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Style w:val="FootnoteAnchor"/>
          <w:rFonts w:eastAsia="Times New Roman" w:cs="Times New Roman" w:ascii="Times New Roman" w:hAnsi="Times New Roman"/>
          <w:b/>
          <w:sz w:val="24"/>
          <w:szCs w:val="24"/>
          <w:vertAlign w:val="superscript"/>
          <w:lang w:val="en-US" w:eastAsia="bg-BG"/>
        </w:rPr>
        <w:footnoteReference w:id="2"/>
      </w:r>
    </w:p>
    <w:p>
      <w:pPr>
        <w:pStyle w:val="Normal"/>
        <w:spacing w:lineRule="auto" w:line="240" w:before="0" w:after="0"/>
        <w:jc w:val="center"/>
        <w:rPr>
          <w:position w:val="0"/>
          <w:sz w:val="22"/>
          <w:sz w:val="22"/>
          <w:vertAlign w:val="baseline"/>
        </w:rPr>
      </w:pPr>
      <w:r>
        <w:rPr>
          <w:position w:val="0"/>
          <w:sz w:val="22"/>
          <w:sz w:val="22"/>
          <w:vertAlign w:val="baseline"/>
        </w:rPr>
        <w:t xml:space="preserve"> </w:t>
      </w:r>
      <w:r>
        <w:rPr>
          <w:rFonts w:eastAsia="Times New Roman" w:cs="Times New Roman" w:ascii="Times New Roman" w:hAnsi="Times New Roman"/>
          <w:b/>
          <w:sz w:val="24"/>
          <w:szCs w:val="24"/>
          <w:vertAlign w:val="superscript"/>
          <w:lang w:val="en-US" w:eastAsia="bg-BG"/>
        </w:rPr>
        <w:t>1</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Abstract: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Normal"/>
        <w:spacing w:lineRule="auto" w:line="240" w:before="0" w:after="0"/>
        <w:ind w:firstLine="567"/>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ListParagraph"/>
        <w:spacing w:lineRule="auto" w:line="240" w:before="0" w:after="0"/>
        <w:contextualSpacing/>
        <w:jc w:val="both"/>
        <w:rPr>
          <w:sz w:val="20"/>
          <w:szCs w:val="20"/>
        </w:rPr>
      </w:pPr>
      <w:r>
        <w:rPr>
          <w:rFonts w:ascii="Times New Roman" w:hAnsi="Times New Roman"/>
          <w:sz w:val="20"/>
          <w:szCs w:val="20"/>
          <w:lang w:val="en-US"/>
        </w:rPr>
        <w:t>Programming languages for operating system design are C and Assemly language. There are several types of operating systems:</w:t>
      </w:r>
      <w:r>
        <w:rPr>
          <w:rFonts w:ascii="Times New Roman" w:hAnsi="Times New Roman"/>
          <w:sz w:val="20"/>
          <w:szCs w:val="20"/>
          <w:lang w:val="en-US"/>
        </w:rPr>
        <w:t>for general-purpose use such as macOS</w:t>
      </w:r>
      <w:r>
        <w:rPr>
          <w:rFonts w:ascii="Times New Roman" w:hAnsi="Times New Roman"/>
          <w:sz w:val="20"/>
          <w:szCs w:val="20"/>
          <w:lang w:val="en-US"/>
        </w:rPr>
        <w:t xml:space="preserve">. </w:t>
      </w:r>
      <w:r>
        <w:rPr>
          <w:rFonts w:ascii="Times New Roman" w:hAnsi="Times New Roman"/>
          <w:sz w:val="20"/>
          <w:szCs w:val="20"/>
          <w:lang w:val="en-US"/>
        </w:rPr>
        <w:t>GNU/Linux distributions can be use both for general-purpose and for real-time.</w:t>
      </w:r>
      <w:r>
        <w:rPr>
          <w:rFonts w:ascii="Times New Roman" w:hAnsi="Times New Roman"/>
          <w:sz w:val="20"/>
          <w:szCs w:val="20"/>
          <w:lang w:val="en-US"/>
        </w:rPr>
        <w:t xml:space="preserve"> AVR assembler is used for range of AVR RISC devices. </w:t>
      </w:r>
      <w:r>
        <w:rPr>
          <w:rFonts w:ascii="Times New Roman" w:hAnsi="Times New Roman"/>
          <w:sz w:val="20"/>
          <w:szCs w:val="20"/>
          <w:lang w:val="en-US"/>
        </w:rPr>
        <w:t xml:space="preserve">Binutils package contains linker </w:t>
      </w:r>
      <w:r>
        <w:rPr>
          <w:rFonts w:ascii="Times New Roman" w:hAnsi="Times New Roman"/>
          <w:i/>
          <w:iCs/>
          <w:sz w:val="20"/>
          <w:szCs w:val="20"/>
          <w:lang w:val="en-US"/>
        </w:rPr>
        <w:t>ld</w:t>
      </w:r>
      <w:r>
        <w:rPr>
          <w:rFonts w:ascii="Times New Roman" w:hAnsi="Times New Roman"/>
          <w:sz w:val="20"/>
          <w:szCs w:val="20"/>
          <w:lang w:val="en-US"/>
        </w:rPr>
        <w:t xml:space="preserve"> and </w:t>
      </w:r>
      <w:r>
        <w:rPr>
          <w:rFonts w:ascii="Times New Roman" w:hAnsi="Times New Roman"/>
          <w:i/>
          <w:iCs/>
          <w:sz w:val="20"/>
          <w:szCs w:val="20"/>
          <w:lang w:val="en-US"/>
        </w:rPr>
        <w:t>GNU assembler</w:t>
      </w:r>
      <w:r>
        <w:rPr>
          <w:rFonts w:ascii="Times New Roman" w:hAnsi="Times New Roman"/>
          <w:sz w:val="20"/>
          <w:szCs w:val="20"/>
          <w:lang w:val="en-US"/>
        </w:rPr>
        <w:t>.</w:t>
      </w:r>
      <w:r>
        <w:rPr>
          <w:rFonts w:ascii="Times New Roman" w:hAnsi="Times New Roman"/>
          <w:sz w:val="20"/>
          <w:szCs w:val="20"/>
          <w:lang w:val="en-US"/>
        </w:rPr>
        <w:t xml:space="preserve"> GNU assembler </w:t>
      </w:r>
      <w:r>
        <w:rPr>
          <w:rFonts w:ascii="Times New Roman" w:hAnsi="Times New Roman"/>
          <w:sz w:val="20"/>
          <w:szCs w:val="20"/>
          <w:lang w:val="en-US"/>
        </w:rPr>
        <w:t>can be used for RISC-based single board computers</w:t>
      </w:r>
      <w:r>
        <w:rPr>
          <w:rFonts w:ascii="Times New Roman" w:hAnsi="Times New Roman"/>
          <w:sz w:val="20"/>
          <w:szCs w:val="20"/>
          <w:lang w:val="en-US"/>
        </w:rPr>
        <w:t>, such</w:t>
      </w:r>
      <w:r>
        <w:rPr>
          <w:rFonts w:ascii="Times New Roman" w:hAnsi="Times New Roman"/>
          <w:sz w:val="20"/>
          <w:szCs w:val="20"/>
          <w:lang w:val="en-US"/>
        </w:rPr>
        <w:t xml:space="preserve"> as Raspberry Pi 3, 4 or for latest  Raspberry Pi  5.</w:t>
      </w:r>
    </w:p>
    <w:p>
      <w:pPr>
        <w:pStyle w:val="ListParagraph"/>
        <w:spacing w:lineRule="auto" w:line="240" w:before="0" w:after="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left="720" w:hanging="0"/>
        <w:jc w:val="both"/>
        <w:rPr>
          <w:b/>
          <w:b/>
          <w:bCs/>
          <w:sz w:val="20"/>
          <w:szCs w:val="20"/>
        </w:rPr>
      </w:pPr>
      <w:r>
        <w:rPr/>
      </w:r>
    </w:p>
    <w:p>
      <w:pPr>
        <w:pStyle w:val="H1NoSpace"/>
        <w:numPr>
          <w:ilvl w:val="0"/>
          <w:numId w:val="0"/>
        </w:numPr>
        <w:ind w:left="720" w:hanging="0"/>
        <w:jc w:val="both"/>
        <w:rPr>
          <w:b/>
          <w:b/>
          <w:bCs/>
          <w:sz w:val="20"/>
          <w:szCs w:val="20"/>
        </w:rPr>
      </w:pPr>
      <w:r>
        <w:rPr/>
      </w:r>
    </w:p>
    <w:p>
      <w:pPr>
        <w:pStyle w:val="H1NoSpace"/>
        <w:numPr>
          <w:ilvl w:val="0"/>
          <w:numId w:val="0"/>
        </w:numPr>
        <w:ind w:left="720" w:hanging="0"/>
        <w:jc w:val="both"/>
        <w:rPr>
          <w:b/>
          <w:b/>
          <w:bCs/>
          <w:sz w:val="20"/>
          <w:szCs w:val="20"/>
        </w:rPr>
      </w:pPr>
      <w:r>
        <w:rPr/>
      </w:r>
    </w:p>
    <w:p>
      <w:pPr>
        <w:pStyle w:val="H1NoSpace"/>
        <w:numPr>
          <w:ilvl w:val="0"/>
          <w:numId w:val="0"/>
        </w:numPr>
        <w:ind w:left="720" w:hanging="0"/>
        <w:jc w:val="both"/>
        <w:rPr>
          <w:b/>
          <w:b/>
          <w:bCs/>
          <w:sz w:val="20"/>
          <w:szCs w:val="20"/>
        </w:rPr>
      </w:pPr>
      <w:r>
        <w:rPr/>
      </w:r>
    </w:p>
    <w:p>
      <w:pPr>
        <w:pStyle w:val="H1NoSpace"/>
        <w:numPr>
          <w:ilvl w:val="0"/>
          <w:numId w:val="0"/>
        </w:numPr>
        <w:ind w:left="720" w:hanging="0"/>
        <w:jc w:val="both"/>
        <w:rPr>
          <w:b/>
          <w:b/>
          <w:bCs/>
          <w:sz w:val="20"/>
          <w:szCs w:val="20"/>
        </w:rPr>
      </w:pPr>
      <w:r>
        <w:rPr/>
      </w:r>
    </w:p>
    <w:p>
      <w:pPr>
        <w:pStyle w:val="H1NoSpace"/>
        <w:numPr>
          <w:ilvl w:val="0"/>
          <w:numId w:val="0"/>
        </w:numPr>
        <w:ind w:left="720" w:hanging="0"/>
        <w:jc w:val="both"/>
        <w:rPr>
          <w:b/>
          <w:b/>
          <w:bCs/>
          <w:sz w:val="20"/>
          <w:szCs w:val="20"/>
        </w:rPr>
      </w:pPr>
      <w:r>
        <w:rPr/>
      </w:r>
    </w:p>
    <w:p>
      <w:pPr>
        <w:pStyle w:val="H1NoSpace"/>
        <w:numPr>
          <w:ilvl w:val="0"/>
          <w:numId w:val="0"/>
        </w:numPr>
        <w:ind w:left="720" w:hanging="0"/>
        <w:jc w:val="both"/>
        <w:rPr>
          <w:b/>
          <w:b/>
          <w:bCs/>
          <w:sz w:val="20"/>
          <w:szCs w:val="20"/>
        </w:rPr>
      </w:pPr>
      <w:r>
        <w:rPr/>
      </w:r>
    </w:p>
    <w:p>
      <w:pPr>
        <w:pStyle w:val="H1NoSpace"/>
        <w:numPr>
          <w:ilvl w:val="0"/>
          <w:numId w:val="0"/>
        </w:numPr>
        <w:ind w:left="720" w:hanging="0"/>
        <w:jc w:val="both"/>
        <w:rPr>
          <w:b/>
          <w:b/>
          <w:bCs/>
          <w:sz w:val="20"/>
          <w:szCs w:val="20"/>
        </w:rPr>
      </w:pPr>
      <w:r>
        <w:rPr/>
      </w:r>
    </w:p>
    <w:p>
      <w:pPr>
        <w:pStyle w:val="H1NoSpace"/>
        <w:numPr>
          <w:ilvl w:val="0"/>
          <w:numId w:val="0"/>
        </w:numPr>
        <w:ind w:left="720" w:hanging="0"/>
        <w:jc w:val="both"/>
        <w:rPr>
          <w:b/>
          <w:b/>
          <w:bCs/>
          <w:sz w:val="20"/>
          <w:szCs w:val="20"/>
        </w:rPr>
      </w:pPr>
      <w:r>
        <w:rPr/>
      </w:r>
    </w:p>
    <w:p>
      <w:pPr>
        <w:pStyle w:val="H1NoSpace"/>
        <w:numPr>
          <w:ilvl w:val="0"/>
          <w:numId w:val="0"/>
        </w:numPr>
        <w:ind w:left="720" w:hanging="0"/>
        <w:jc w:val="both"/>
        <w:rPr>
          <w:b/>
          <w:b/>
          <w:bCs/>
          <w:sz w:val="20"/>
          <w:szCs w:val="20"/>
        </w:rPr>
      </w:pPr>
      <w:r>
        <w:rPr/>
      </w:r>
    </w:p>
    <w:p>
      <w:pPr>
        <w:pStyle w:val="H1NoSpace"/>
        <w:numPr>
          <w:ilvl w:val="0"/>
          <w:numId w:val="0"/>
        </w:numPr>
        <w:ind w:left="720" w:hanging="0"/>
        <w:jc w:val="both"/>
        <w:rPr>
          <w:b/>
          <w:b/>
          <w:bCs/>
          <w:sz w:val="20"/>
          <w:szCs w:val="20"/>
        </w:rPr>
      </w:pPr>
      <w:r>
        <w:rPr/>
      </w:r>
    </w:p>
    <w:p>
      <w:pPr>
        <w:pStyle w:val="H1NoSpace"/>
        <w:numPr>
          <w:ilvl w:val="0"/>
          <w:numId w:val="0"/>
        </w:numPr>
        <w:ind w:left="720" w:hanging="0"/>
        <w:jc w:val="both"/>
        <w:rPr>
          <w:b/>
          <w:b/>
          <w:bCs/>
          <w:sz w:val="20"/>
          <w:szCs w:val="20"/>
        </w:rPr>
      </w:pPr>
      <w:r>
        <w:rPr/>
      </w:r>
    </w:p>
    <w:p>
      <w:pPr>
        <w:pStyle w:val="H1NoSpace"/>
        <w:numPr>
          <w:ilvl w:val="0"/>
          <w:numId w:val="0"/>
        </w:numPr>
        <w:ind w:left="720" w:hanging="0"/>
        <w:jc w:val="both"/>
        <w:rPr>
          <w:b/>
          <w:b/>
          <w:bCs/>
          <w:sz w:val="20"/>
          <w:szCs w:val="20"/>
        </w:rPr>
      </w:pPr>
      <w:r>
        <w:rPr/>
      </w:r>
    </w:p>
    <w:p>
      <w:pPr>
        <w:pStyle w:val="H1NoSpace"/>
        <w:numPr>
          <w:ilvl w:val="0"/>
          <w:numId w:val="0"/>
        </w:numPr>
        <w:ind w:left="720" w:hanging="0"/>
        <w:jc w:val="both"/>
        <w:rPr>
          <w:b/>
          <w:b/>
          <w:bCs/>
          <w:sz w:val="20"/>
          <w:szCs w:val="20"/>
        </w:rPr>
      </w:pPr>
      <w:r>
        <w:rPr/>
      </w:r>
    </w:p>
    <w:p>
      <w:pPr>
        <w:pStyle w:val="H1NoSpace"/>
        <w:numPr>
          <w:ilvl w:val="0"/>
          <w:numId w:val="0"/>
        </w:numPr>
        <w:ind w:left="720" w:hanging="0"/>
        <w:jc w:val="both"/>
        <w:rPr>
          <w:b/>
          <w:b/>
          <w:bCs/>
          <w:sz w:val="20"/>
          <w:szCs w:val="20"/>
        </w:rPr>
      </w:pPr>
      <w:r>
        <w:rPr/>
      </w:r>
    </w:p>
    <w:p>
      <w:pPr>
        <w:pStyle w:val="H1NoSpace"/>
        <w:numPr>
          <w:ilvl w:val="0"/>
          <w:numId w:val="0"/>
        </w:numPr>
        <w:ind w:left="720" w:hanging="0"/>
        <w:jc w:val="both"/>
        <w:rPr>
          <w:b/>
          <w:b/>
          <w:bCs/>
          <w:sz w:val="20"/>
          <w:szCs w:val="20"/>
        </w:rPr>
      </w:pPr>
      <w:r>
        <w:rPr/>
      </w:r>
    </w:p>
    <w:p>
      <w:pPr>
        <w:pStyle w:val="H1NoSpace"/>
        <w:numPr>
          <w:ilvl w:val="0"/>
          <w:numId w:val="0"/>
        </w:numPr>
        <w:ind w:left="720" w:hanging="0"/>
        <w:jc w:val="both"/>
        <w:rPr>
          <w:b/>
          <w:b/>
          <w:bCs/>
          <w:sz w:val="20"/>
          <w:szCs w:val="20"/>
        </w:rPr>
      </w:pPr>
      <w:r>
        <w:rPr/>
      </w:r>
    </w:p>
    <w:p>
      <w:pPr>
        <w:pStyle w:val="H1NoSpace"/>
        <w:numPr>
          <w:ilvl w:val="0"/>
          <w:numId w:val="0"/>
        </w:numPr>
        <w:ind w:left="720" w:hanging="0"/>
        <w:jc w:val="both"/>
        <w:rPr>
          <w:b/>
          <w:b/>
          <w:bCs/>
          <w:sz w:val="20"/>
          <w:szCs w:val="20"/>
        </w:rPr>
      </w:pPr>
      <w:r>
        <w:rPr/>
      </w:r>
    </w:p>
    <w:p>
      <w:pPr>
        <w:pStyle w:val="H1NoSpace"/>
        <w:numPr>
          <w:ilvl w:val="0"/>
          <w:numId w:val="0"/>
        </w:numPr>
        <w:ind w:left="720" w:hanging="0"/>
        <w:jc w:val="both"/>
        <w:rPr>
          <w:b/>
          <w:b/>
          <w:bCs/>
          <w:sz w:val="20"/>
          <w:szCs w:val="20"/>
        </w:rPr>
      </w:pPr>
      <w:r>
        <w:rPr>
          <w:rFonts w:cs="Helvetica;Arial" w:ascii="Times New Roman" w:hAnsi="Times New Roman"/>
          <w:b/>
          <w:bCs/>
          <w:color w:val="000000"/>
          <w:sz w:val="20"/>
          <w:szCs w:val="20"/>
        </w:rPr>
        <w:t>2. Material and Methods</w:t>
      </w:r>
    </w:p>
    <w:p>
      <w:pPr>
        <w:pStyle w:val="Normal"/>
        <w:numPr>
          <w:ilvl w:val="0"/>
          <w:numId w:val="0"/>
        </w:numPr>
        <w:spacing w:lineRule="auto" w:line="240" w:before="0" w:after="0"/>
        <w:ind w:left="720"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tbl>
      <w:tblPr>
        <w:tblW w:w="5000" w:type="pct"/>
        <w:jc w:val="left"/>
        <w:tblInd w:w="0" w:type="dxa"/>
        <w:tblLayout w:type="fixed"/>
        <w:tblCellMar>
          <w:top w:w="0" w:type="dxa"/>
          <w:left w:w="7" w:type="dxa"/>
          <w:bottom w:w="0" w:type="dxa"/>
          <w:right w:w="0" w:type="dxa"/>
        </w:tblCellMar>
      </w:tblPr>
      <w:tblGrid>
        <w:gridCol w:w="2645"/>
        <w:gridCol w:w="2645"/>
        <w:gridCol w:w="2646"/>
      </w:tblGrid>
      <w:tr>
        <w:trPr/>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Operating System</w:t>
            </w:r>
          </w:p>
        </w:tc>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Type</w:t>
            </w:r>
          </w:p>
        </w:tc>
        <w:tc>
          <w:tcPr>
            <w:tcW w:w="2646" w:type="dxa"/>
            <w:tcBorders>
              <w:top w:val="single" w:sz="6" w:space="0" w:color="000000"/>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Written in</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Zephyr</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FreeRTOS</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bl>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left="720" w:hanging="0"/>
        <w:jc w:val="both"/>
        <w:rPr>
          <w:rFonts w:ascii="Times New Roman" w:hAnsi="Times New Roman" w:cs="Helvetica;Arial"/>
          <w:b w:val="false"/>
          <w:b w:val="false"/>
          <w:bCs w:val="false"/>
          <w:color w:val="000000"/>
          <w:sz w:val="20"/>
          <w:szCs w:val="20"/>
        </w:rPr>
      </w:pPr>
      <w:r>
        <w:rPr>
          <w:rFonts w:cs="Helvetica;Arial" w:ascii="Times New Roman" w:hAnsi="Times New Roman"/>
          <w:b w:val="false"/>
          <w:bCs w:val="false"/>
          <w:color w:val="000000"/>
          <w:sz w:val="20"/>
          <w:szCs w:val="20"/>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jc w:val="left"/>
        <w:rPr>
          <w:rFonts w:ascii="Times New Roman" w:hAnsi="Times New Roman" w:cs="Times New Roman"/>
          <w:b w:val="false"/>
          <w:b w:val="false"/>
          <w:bCs w:val="false"/>
          <w:color w:val="000000"/>
          <w:sz w:val="20"/>
          <w:szCs w:val="20"/>
        </w:rPr>
      </w:pPr>
      <w:r>
        <w:rPr/>
      </w:r>
    </w:p>
    <w:p>
      <w:pPr>
        <w:pStyle w:val="H1NoSpace"/>
        <w:jc w:val="left"/>
        <w:rPr>
          <w:rFonts w:ascii="Times New Roman" w:hAnsi="Times New Roman" w:cs="Times New Roman"/>
          <w:b w:val="false"/>
          <w:b w:val="false"/>
          <w:bCs w:val="false"/>
          <w:color w:val="000000"/>
        </w:rPr>
      </w:pPr>
      <w:r>
        <w:rPr>
          <w:sz w:val="20"/>
          <w:szCs w:val="20"/>
        </w:rPr>
      </w:r>
    </w:p>
    <w:p>
      <w:pPr>
        <w:pStyle w:val="H1NoSpace"/>
        <w:jc w:val="left"/>
        <w:rPr>
          <w:rFonts w:ascii="Times New Roman" w:hAnsi="Times New Roman" w:cs="Times New Roman"/>
          <w:b w:val="false"/>
          <w:b w:val="false"/>
          <w:bCs w:val="false"/>
          <w:color w:val="000000"/>
        </w:rPr>
      </w:pPr>
      <w:r>
        <w:rPr>
          <w:sz w:val="20"/>
          <w:szCs w:val="20"/>
        </w:rPr>
      </w:r>
    </w:p>
    <w:p>
      <w:pPr>
        <w:pStyle w:val="H1NoSpace"/>
        <w:jc w:val="left"/>
        <w:rPr>
          <w:sz w:val="20"/>
          <w:szCs w:val="20"/>
        </w:rPr>
      </w:pPr>
      <w:r>
        <w:rPr>
          <w:rFonts w:cs="Times New Roman" w:ascii="Times New Roman" w:hAnsi="Times New Roman"/>
          <w:b w:val="false"/>
          <w:bCs w:val="false"/>
          <w:color w:val="000000"/>
          <w:sz w:val="20"/>
          <w:szCs w:val="20"/>
        </w:rPr>
        <w:t>Veselin Stanchev,Eng. MS</w:t>
      </w:r>
      <w:r>
        <w:rPr>
          <w:rFonts w:cs="Times New Roman" w:ascii="Times New Roman" w:hAnsi="Times New Roman"/>
          <w:b w:val="false"/>
          <w:bCs w:val="false"/>
          <w:color w:val="000000"/>
          <w:sz w:val="20"/>
          <w:szCs w:val="20"/>
        </w:rPr>
        <w:t>c</w:t>
      </w:r>
      <w:r>
        <w:rPr>
          <w:rFonts w:cs="Times New Roman" w:ascii="Times New Roman" w:hAnsi="Times New Roman"/>
          <w:b w:val="false"/>
          <w:bCs w:val="false"/>
          <w:color w:val="000000"/>
          <w:sz w:val="20"/>
          <w:szCs w:val="20"/>
        </w:rPr>
        <w:t>.</w:t>
      </w:r>
    </w:p>
    <w:p>
      <w:pPr>
        <w:pStyle w:val="H1NoSpace"/>
        <w:jc w:val="left"/>
        <w:rPr>
          <w:sz w:val="20"/>
          <w:szCs w:val="20"/>
        </w:rPr>
      </w:pPr>
      <w:r>
        <w:rPr>
          <w:rFonts w:cs="Times New Roman" w:ascii="Times New Roman" w:hAnsi="Times New Roman"/>
          <w:b w:val="false"/>
          <w:bCs w:val="false"/>
          <w:color w:val="000000"/>
          <w:sz w:val="20"/>
          <w:szCs w:val="20"/>
        </w:rPr>
        <w:t>Scientific field: Computer Architectures</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E-mail: vrstanchev@gmail.com</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ORCID iD: 0009-0009-2992-5326</w:t>
      </w:r>
    </w:p>
    <w:p>
      <w:pPr>
        <w:pStyle w:val="Normal"/>
        <w:spacing w:lineRule="auto" w:line="240" w:before="0" w:after="0"/>
        <w:ind w:hanging="0"/>
        <w:jc w:val="both"/>
        <w:rPr/>
      </w:pPr>
      <w:r>
        <w:rPr/>
        <w:drawing>
          <wp:anchor behindDoc="0" distT="0" distB="0" distL="0" distR="0" simplePos="0" locked="0" layoutInCell="0" allowOverlap="1" relativeHeight="2">
            <wp:simplePos x="0" y="0"/>
            <wp:positionH relativeFrom="column">
              <wp:posOffset>102235</wp:posOffset>
            </wp:positionH>
            <wp:positionV relativeFrom="paragraph">
              <wp:posOffset>62230</wp:posOffset>
            </wp:positionV>
            <wp:extent cx="936625" cy="1251585"/>
            <wp:effectExtent l="0" t="0" r="0" b="0"/>
            <wp:wrapTopAndBottom/>
            <wp:docPr id="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descr=""/>
                    <pic:cNvPicPr>
                      <a:picLocks noChangeAspect="1" noChangeArrowheads="1"/>
                    </pic:cNvPicPr>
                  </pic:nvPicPr>
                  <pic:blipFill>
                    <a:blip r:embed="rId8"/>
                    <a:srcRect l="5574" t="-1096" r="18424" b="-227"/>
                    <a:stretch>
                      <a:fillRect/>
                    </a:stretch>
                  </pic:blipFill>
                  <pic:spPr bwMode="auto">
                    <a:xfrm>
                      <a:off x="0" y="0"/>
                      <a:ext cx="936625" cy="1251585"/>
                    </a:xfrm>
                    <a:prstGeom prst="rect">
                      <a:avLst/>
                    </a:prstGeom>
                  </pic:spPr>
                </pic:pic>
              </a:graphicData>
            </a:graphic>
          </wp:anchor>
        </w:drawing>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Application>LibreOffice/7.4.7.2$Linux_X86_64 LibreOffice_project/40$Build-2</Application>
  <AppVersion>15.0000</AppVersion>
  <Pages>4</Pages>
  <Words>323</Words>
  <Characters>1933</Characters>
  <CharactersWithSpaces>2234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2023-11-01T12:24:36Z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