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Abstract:</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rFonts w:cs="Helvetica;Arial" w:ascii="Times New Roman" w:hAnsi="Times New Roman"/>
          <w:color w:val="000000"/>
        </w:rPr>
        <w:t>2. Material and Methods</w:t>
      </w:r>
    </w:p>
    <w:p>
      <w:pPr>
        <w:pStyle w:val="ListParagraph"/>
        <w:spacing w:lineRule="auto" w:line="240" w:before="0" w:after="0"/>
        <w:contextualSpacing/>
        <w:jc w:val="both"/>
        <w:rPr>
          <w:sz w:val="20"/>
          <w:szCs w:val="20"/>
        </w:rPr>
      </w:pPr>
      <w:r>
        <w:rPr>
          <w:rFonts w:ascii="Times New Roman" w:hAnsi="Times New Roman"/>
          <w:lang w:val="en-US"/>
        </w:rPr>
        <w:t xml:space="preserve"> </w:t>
      </w:r>
      <w:r>
        <w:rPr>
          <w:rFonts w:ascii="Times New Roman" w:hAnsi="Times New Roman"/>
          <w:lang w:val="en-US"/>
        </w:rPr>
        <w:t xml:space="preserve">AVR assembler is used for range of AVR RISC devices. Binutils package contains linker </w:t>
      </w:r>
      <w:r>
        <w:rPr>
          <w:rFonts w:ascii="Times New Roman" w:hAnsi="Times New Roman"/>
          <w:i/>
          <w:iCs/>
          <w:lang w:val="en-US"/>
        </w:rPr>
        <w:t>ld</w:t>
      </w:r>
      <w:r>
        <w:rPr>
          <w:rFonts w:ascii="Times New Roman" w:hAnsi="Times New Roman"/>
          <w:lang w:val="en-US"/>
        </w:rPr>
        <w:t xml:space="preserve"> and </w:t>
      </w:r>
      <w:r>
        <w:rPr>
          <w:rFonts w:ascii="Times New Roman" w:hAnsi="Times New Roman"/>
          <w:i/>
          <w:iCs/>
          <w:lang w:val="en-US"/>
        </w:rPr>
        <w:t>GNU assembler</w:t>
      </w:r>
      <w:r>
        <w:rPr>
          <w:rFonts w:ascii="Times New Roman" w:hAnsi="Times New Roman"/>
          <w:lang w:val="en-US"/>
        </w:rPr>
        <w:t>. GNU assembler can be used for RISC-based single board computers, such as Raspberry Pi 3, 4 or for latest Raspberry Pi 5. Attiny85 microcontroller and PIC10F320 will be compared. Assembler languages will be analyzed.</w:t>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b/>
          <w:b/>
          <w:bCs/>
        </w:rPr>
      </w:pPr>
      <w:r>
        <w:rPr/>
      </w:r>
    </w:p>
    <w:p>
      <w:pPr>
        <w:pStyle w:val="Normal"/>
        <w:spacing w:lineRule="auto" w:line="240" w:before="0" w:after="0"/>
        <w:ind w:hanging="0"/>
        <w:jc w:val="both"/>
        <w:rPr>
          <w:b/>
          <w:b/>
          <w:bCs/>
        </w:rPr>
      </w:pPr>
      <w:r>
        <w:rPr/>
      </w:r>
    </w:p>
    <w:p>
      <w:pPr>
        <w:pStyle w:val="Normal"/>
        <w:spacing w:lineRule="auto" w:line="240" w:before="0" w:after="0"/>
        <w:ind w:hanging="0"/>
        <w:jc w:val="both"/>
        <w:rPr>
          <w:b/>
          <w:b/>
          <w:bCs/>
        </w:rPr>
      </w:pPr>
      <w:r>
        <w:rPr/>
      </w:r>
    </w:p>
    <w:p>
      <w:pPr>
        <w:pStyle w:val="Normal"/>
        <w:spacing w:lineRule="auto" w:line="240" w:before="0" w:after="0"/>
        <w:ind w:hanging="0"/>
        <w:jc w:val="both"/>
        <w:rPr>
          <w:b/>
          <w:b/>
          <w:bCs/>
        </w:rPr>
      </w:pPr>
      <w:r>
        <w:rPr/>
      </w:r>
    </w:p>
    <w:p>
      <w:pPr>
        <w:pStyle w:val="Normal"/>
        <w:spacing w:lineRule="auto" w:line="240" w:before="0" w:after="0"/>
        <w:ind w:hanging="0"/>
        <w:jc w:val="both"/>
        <w:rPr>
          <w:b/>
          <w:b/>
          <w:bCs/>
        </w:rPr>
      </w:pPr>
      <w:r>
        <w:rPr>
          <w:b/>
          <w:bCs/>
          <w:lang w:val="en-US"/>
        </w:rPr>
        <w:t>3. Results</w:t>
      </w:r>
    </w:p>
    <w:p>
      <w:pPr>
        <w:pStyle w:val="Normal"/>
        <w:spacing w:lineRule="auto" w:line="240" w:before="0" w:after="0"/>
        <w:ind w:hanging="0"/>
        <w:jc w:val="both"/>
        <w:rPr>
          <w:b w:val="false"/>
          <w:b w:val="false"/>
          <w:bCs w:val="false"/>
          <w:sz w:val="20"/>
          <w:szCs w:val="20"/>
        </w:rPr>
      </w:pPr>
      <w:r>
        <w:rPr>
          <w:b w:val="false"/>
          <w:bCs w:val="false"/>
          <w:sz w:val="20"/>
          <w:szCs w:val="20"/>
          <w:lang w:val="en-US"/>
        </w:rPr>
        <w:t>Free assembly languages for different instruction sets are compared.</w:t>
      </w:r>
    </w:p>
    <w:p>
      <w:pPr>
        <w:pStyle w:val="Normal"/>
        <w:spacing w:lineRule="auto" w:line="240" w:before="0" w:after="0"/>
        <w:ind w:hanging="0"/>
        <w:jc w:val="both"/>
        <w:rPr>
          <w:b w:val="false"/>
          <w:b w:val="false"/>
          <w:bCs w:val="false"/>
          <w:sz w:val="20"/>
          <w:szCs w:val="20"/>
        </w:rPr>
      </w:pPr>
      <w:r>
        <w:rPr>
          <w:b w:val="false"/>
          <w:bCs w:val="false"/>
          <w:sz w:val="20"/>
          <w:szCs w:val="20"/>
          <w:lang w:val="en-US"/>
        </w:rPr>
        <w:t>AVR assembly compilation is shown. Micro-controllers for AVR / PIC assemblers are analyzed.</w:t>
      </w:r>
    </w:p>
    <w:p>
      <w:pPr>
        <w:pStyle w:val="Normal"/>
        <w:spacing w:lineRule="auto" w:line="240" w:before="0" w:after="0"/>
        <w:ind w:hanging="0"/>
        <w:jc w:val="both"/>
        <w:rPr>
          <w:lang w:val="en-US"/>
        </w:rPr>
      </w:pPr>
      <w:r>
        <w:rPr>
          <w:lang w:val="en-US"/>
        </w:rPr>
      </w:r>
    </w:p>
    <w:p>
      <w:pPr>
        <w:pStyle w:val="Normal"/>
        <w:spacing w:lineRule="auto" w:line="240" w:before="0" w:after="0"/>
        <w:ind w:hanging="0"/>
        <w:jc w:val="both"/>
        <w:rPr>
          <w:b/>
          <w:b/>
          <w:bCs/>
        </w:rPr>
      </w:pPr>
      <w:r>
        <w:rPr>
          <w:b/>
          <w:bCs/>
          <w:lang w:val="en-US"/>
        </w:rPr>
        <w:t xml:space="preserve">4. </w:t>
      </w:r>
      <w:r>
        <w:rPr>
          <w:b/>
          <w:bCs/>
        </w:rPr>
        <w:t>Conclusions and future work</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t>According to Free assembly languages overview that can be used and AVR PIC instruction analys the conclusion of the paper: AVR assembly language and RISC-V assembly languages will be best choice to design real-time operating system</w:t>
      </w:r>
    </w:p>
    <w:p>
      <w:pPr>
        <w:pStyle w:val="Normal"/>
        <w:spacing w:lineRule="auto" w:line="240" w:before="0" w:after="0"/>
        <w:ind w:hanging="0"/>
        <w:jc w:val="both"/>
        <w:rPr/>
      </w:pPr>
      <w:r>
        <w:rPr/>
      </w:r>
    </w:p>
    <w:p>
      <w:pPr>
        <w:pStyle w:val="Normal"/>
        <w:spacing w:lineRule="auto" w:line="240" w:before="0" w:after="0"/>
        <w:ind w:hanging="0"/>
        <w:jc w:val="both"/>
        <w:rPr>
          <w:b/>
          <w:b/>
          <w:bCs/>
        </w:rPr>
      </w:pP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 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5. Design micro-controller module with target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t>Contact Information:</w:t>
      </w:r>
    </w:p>
    <w:p>
      <w:pPr>
        <w:pStyle w:val="H1NoSpace"/>
        <w:jc w:val="left"/>
        <w:rPr>
          <w:sz w:val="20"/>
          <w:szCs w:val="20"/>
        </w:rPr>
      </w:pPr>
      <w:bookmarkStart w:id="0" w:name="__DdeLink__246_2694599244"/>
      <w:r>
        <w:rPr>
          <w:rFonts w:cs="Times New Roman" w:ascii="Times New Roman" w:hAnsi="Times New Roman"/>
          <w:b w:val="false"/>
          <w:bCs w:val="false"/>
          <w:color w:val="000000"/>
          <w:sz w:val="20"/>
          <w:szCs w:val="20"/>
        </w:rPr>
        <w:t>Veselin Stanchev,Eng. MSc.</w:t>
      </w:r>
      <w:bookmarkEnd w:id="0"/>
    </w:p>
    <w:p>
      <w:pPr>
        <w:pStyle w:val="H1NoSpace"/>
        <w:jc w:val="left"/>
        <w:rPr>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E-mail: vrstanchev@gmail.com</w:t>
      </w:r>
    </w:p>
    <w:p>
      <w:pPr>
        <w:pStyle w:val="Normal"/>
        <w:spacing w:lineRule="auto" w:line="240" w:before="0" w:after="0"/>
        <w:ind w:hanging="0"/>
        <w:jc w:val="left"/>
        <w:rPr>
          <w:sz w:val="20"/>
          <w:szCs w:val="20"/>
        </w:rPr>
      </w:pPr>
      <w:r>
        <w:rPr>
          <w:rFonts w:eastAsia="Times New Roman" w:cs="Times New Roman" w:ascii="Times New Roman" w:hAnsi="Times New Roman"/>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left="540" w:hanging="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Application>LibreOffice/7.4.7.2$Linux_X86_64 LibreOffice_project/40$Build-2</Application>
  <AppVersion>15.0000</AppVersion>
  <Pages>4</Pages>
  <Words>391</Words>
  <Characters>2358</Characters>
  <CharactersWithSpaces>2723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2023-11-29T05:14:48Z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file>