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Overview of Real-time  Operating Systems for embedded devices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Style w:val="FootnoteAnchor"/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footnoteReference w:id="2"/>
      </w:r>
    </w:p>
    <w:p>
      <w:pPr>
        <w:pStyle w:val="Normal"/>
        <w:spacing w:lineRule="auto" w:line="240" w:before="0" w:after="0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2"/>
          <w:sz w:val="22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vertAlign w:val="superscript"/>
          <w:lang w:val="en-US" w:eastAsia="bg-BG"/>
        </w:rPr>
        <w:t>1</w:t>
      </w:r>
      <w:r>
        <w:rPr>
          <w:rFonts w:eastAsia="Times New Roman" w:cs="Times New Roman" w:ascii="Times New Roman" w:hAnsi="Times New Roman"/>
          <w:b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Real-time OS are very useful for embedded devices, home automation, aviation. This </w:t>
      </w:r>
      <w:bookmarkStart w:id="0" w:name="__DdeLink__152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paper describes well known real-time os are such as zephyr os, FreeRTOS and GNU/Linux.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Their features will be compared. </w:t>
      </w:r>
      <w:bookmarkStart w:id="1" w:name="__DdeLink__249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The paper performs the Overview task of  PhD thesis.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  <w:bookmarkStart w:id="2" w:name="__DdeLink__195_1326213163_Copy_1"/>
      <w:bookmarkStart w:id="3" w:name="__DdeLink__195_1326213163_Copy_1"/>
      <w:bookmarkEnd w:id="1"/>
      <w:bookmarkEnd w:id="3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Real-time operating systems can be used for embeddded devices management,smart home automation, for civil or military aviation – for optical devices and weapon controls management. Real-time operating system manages devices with that has: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resources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time to complete task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sensors for communication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Target of the paper is to explore and describe features of well-known RTOS such as: FreeRTOS, Zephyr and Armbian GNU/Linux.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left="720" w:hanging="0"/>
        <w:jc w:val="both"/>
        <w:rPr>
          <w:b/>
          <w:b/>
          <w:bCs/>
          <w:sz w:val="20"/>
          <w:szCs w:val="20"/>
        </w:rPr>
      </w:pPr>
      <w:r>
        <w:rPr/>
      </w:r>
    </w:p>
    <w:p>
      <w:pPr>
        <w:pStyle w:val="H1NoSpace"/>
        <w:numPr>
          <w:ilvl w:val="0"/>
          <w:numId w:val="0"/>
        </w:numPr>
        <w:ind w:left="720" w:hanging="0"/>
        <w:jc w:val="both"/>
        <w:rPr>
          <w:b/>
          <w:b/>
          <w:bCs/>
          <w:sz w:val="20"/>
          <w:szCs w:val="20"/>
        </w:rPr>
      </w:pPr>
      <w:r>
        <w:rPr>
          <w:rFonts w:cs="Helvetica;Arial" w:ascii="Times New Roman" w:hAnsi="Times New Roman"/>
          <w:b/>
          <w:bCs/>
          <w:color w:val="000000"/>
          <w:sz w:val="20"/>
          <w:szCs w:val="20"/>
        </w:rPr>
        <w:t>2. Material and Methods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2645"/>
        <w:gridCol w:w="2645"/>
        <w:gridCol w:w="2646"/>
      </w:tblGrid>
      <w:tr>
        <w:trPr/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Operating System</w:t>
            </w:r>
          </w:p>
        </w:tc>
        <w:tc>
          <w:tcPr>
            <w:tcW w:w="2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26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Written in</w:t>
            </w:r>
          </w:p>
        </w:tc>
      </w:tr>
      <w:tr>
        <w:trPr/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Zephyr</w:t>
            </w:r>
          </w:p>
        </w:tc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real-time</w:t>
            </w:r>
          </w:p>
        </w:tc>
        <w:tc>
          <w:tcPr>
            <w:tcW w:w="26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</w:tr>
      <w:tr>
        <w:trPr/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FreeRTOS</w:t>
            </w:r>
          </w:p>
        </w:tc>
        <w:tc>
          <w:tcPr>
            <w:tcW w:w="264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real-time</w:t>
            </w:r>
          </w:p>
        </w:tc>
        <w:tc>
          <w:tcPr>
            <w:tcW w:w="26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numPr>
          <w:ilvl w:val="0"/>
          <w:numId w:val="0"/>
        </w:numPr>
        <w:ind w:left="720" w:hanging="0"/>
        <w:jc w:val="both"/>
        <w:rPr>
          <w:rFonts w:ascii="Times New Roman" w:hAnsi="Times New Roman" w:cs="Helvetica;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Helvetica;Arial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References: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0" w:type="dxa"/>
        </w:tblCellMar>
      </w:tblPr>
      <w:tblGrid>
        <w:gridCol w:w="3967"/>
        <w:gridCol w:w="3968"/>
      </w:tblGrid>
      <w:tr>
        <w:trPr/>
        <w:tc>
          <w:tcPr>
            <w:tcW w:w="3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en-US"/>
              </w:rPr>
            </w:pPr>
            <w:r>
              <w:rPr/>
            </w:r>
          </w:p>
        </w:tc>
        <w:tc>
          <w:tcPr>
            <w:tcW w:w="3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6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6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6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96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39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H1NoSpace"/>
        <w:jc w:val="left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Veselin Stanchev,Eng. MSc.</w:t>
      </w:r>
    </w:p>
    <w:p>
      <w:pPr>
        <w:pStyle w:val="H1NoSpace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Scientific field: Computer Architectures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lang w:eastAsia="bg-BG"/>
        </w:rPr>
        <w:t>E-mail: vrstanchev@gmail.com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ORCID iD: 0009-0009-2992-5326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102235</wp:posOffset>
            </wp:positionH>
            <wp:positionV relativeFrom="paragraph">
              <wp:posOffset>62230</wp:posOffset>
            </wp:positionV>
            <wp:extent cx="1210310" cy="1616710"/>
            <wp:effectExtent l="0" t="0" r="0" b="0"/>
            <wp:wrapTopAndBottom/>
            <wp:docPr id="1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574" t="-1096" r="18424" b="-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notePr>
        <w:numFmt w:val="decimal"/>
      </w:footnote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160"/>
        <w:rPr/>
      </w:pPr>
      <w:r>
        <w:rPr>
          <w:rStyle w:val="FootnoteCharacters"/>
        </w:rPr>
        <w:footnoteRef/>
      </w:r>
      <w:r>
        <w:rPr>
          <w:lang w:val="en-US"/>
        </w:rPr>
        <w:tab/>
        <w:t xml:space="preserve">PhD Theme: </w:t>
      </w:r>
      <w:r>
        <w:rPr/>
        <w:t xml:space="preserve">Methods and Tools to develop a assembly-based operating system for embedded devices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InternetLink">
    <w:name w:val="Hyperlink"/>
    <w:basedOn w:val="DefaultParagraphFont"/>
    <w:uiPriority w:val="99"/>
    <w:unhideWhenUsed/>
    <w:rsid w:val="00a3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1">
    <w:name w:val="H1"/>
    <w:basedOn w:val="Normal"/>
    <w:qFormat/>
    <w:pPr>
      <w:spacing w:before="240" w:after="0"/>
    </w:pPr>
    <w:rPr>
      <w:rFonts w:ascii="Helvetica;Arial" w:hAnsi="Helvetica;Arial" w:cs="FormataOTF-Bold"/>
      <w:b/>
      <w:bCs/>
      <w:color w:val="00629B"/>
      <w:sz w:val="18"/>
      <w:szCs w:val="18"/>
    </w:rPr>
  </w:style>
  <w:style w:type="paragraph" w:styleId="H1NoSpace">
    <w:name w:val="H1_No Space"/>
    <w:basedOn w:val="H1"/>
    <w:qFormat/>
    <w:pPr>
      <w:spacing w:before="0" w:after="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bg-BG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20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20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232" w:after="20"/>
      <w:ind w:left="540" w:hanging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0"/>
      <w:sz w:val="48"/>
      <w:szCs w:val="24"/>
      <w:u w:val="none"/>
      <w:em w:val="none"/>
      <w:lang w:val="bg-BG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20" w:before="190" w:after="20"/>
      <w:ind w:left="117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20" w:before="147" w:after="20"/>
      <w:ind w:left="180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20" w:before="105" w:after="20"/>
      <w:ind w:left="252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20" w:before="62" w:after="20"/>
      <w:ind w:left="324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DD4100"/>
      <w:kern w:val="0"/>
      <w:sz w:val="66"/>
      <w:szCs w:val="24"/>
      <w:u w:val="none"/>
      <w:em w:val="none"/>
      <w:lang w:val="bg-BG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20" w:after="20"/>
      <w:ind w:left="540" w:hanging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bg-BG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bg-BG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bg-BG" w:eastAsia="en-US" w:bidi="ar-SA"/>
    </w:rPr>
  </w:style>
  <w:style w:type="paragraph" w:styleId="DefaultLTHintergrund">
    <w:name w:val="Default~LT~Hintergrund"/>
    <w:qFormat/>
    <w:pPr>
      <w:widowControl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FreeSans" w:hAnsi="Free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Background">
    <w:name w:val="Background"/>
    <w:qFormat/>
    <w:pPr>
      <w:widowControl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232" w:after="20"/>
      <w:ind w:left="540" w:hanging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Outline2">
    <w:name w:val="Outline 2"/>
    <w:basedOn w:val="Outline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20" w:before="190" w:after="20"/>
      <w:ind w:left="117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20" w:before="147" w:after="20"/>
      <w:ind w:left="180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20" w:before="105" w:after="20"/>
      <w:ind w:left="252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20" w:before="62" w:after="20"/>
      <w:ind w:left="324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232" w:after="20"/>
      <w:ind w:left="540" w:hanging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20" w:before="190" w:after="20"/>
      <w:ind w:left="117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20" w:before="147" w:after="20"/>
      <w:ind w:left="180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20" w:before="105" w:after="20"/>
      <w:ind w:left="252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20" w:before="62" w:after="20"/>
      <w:ind w:left="324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bg-BG" w:eastAsia="en-US" w:bidi="ar-SA"/>
    </w:rPr>
  </w:style>
  <w:style w:type="paragraph" w:styleId="Title1LTUntertitel">
    <w:name w:val="Title1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20" w:before="20" w:after="20"/>
      <w:ind w:left="540" w:hanging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bg-BG" w:eastAsia="en-US" w:bidi="ar-SA"/>
    </w:rPr>
  </w:style>
  <w:style w:type="paragraph" w:styleId="Title1LTNotizen">
    <w:name w:val="Title1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Title1LTHintergrundobjekte">
    <w:name w:val="Title1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Title1LTHintergrund">
    <w:name w:val="Title1~LT~Hintergrund"/>
    <w:qFormat/>
    <w:pPr>
      <w:widowControl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footnotes" Target="footnotes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Application>LibreOffice/7.4.7.2$Linux_X86_64 LibreOffice_project/40$Build-2</Application>
  <AppVersion>15.0000</AppVersion>
  <Pages>4</Pages>
  <Words>266</Words>
  <Characters>1625</Characters>
  <CharactersWithSpaces>1867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2023-11-22T17:17:00Z</dcterms:modified>
  <cp:revision>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