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A5084" w14:textId="582E6EAB" w:rsidR="006C09AA" w:rsidRDefault="009C0E51" w:rsidP="006C09AA">
      <w:pPr>
        <w:autoSpaceDE w:val="0"/>
        <w:autoSpaceDN w:val="0"/>
        <w:adjustRightInd w:val="0"/>
        <w:rPr>
          <w:rFonts w:ascii="Segoe UI" w:eastAsiaTheme="minorHAnsi" w:hAnsi="Segoe UI" w:cs="Segoe UI"/>
          <w:b/>
          <w:bCs/>
          <w:color w:val="C00000"/>
          <w:sz w:val="28"/>
          <w:szCs w:val="28"/>
        </w:rPr>
      </w:pPr>
      <w:r w:rsidRPr="008438E2">
        <w:rPr>
          <w:rFonts w:ascii="Segoe UI" w:eastAsiaTheme="minorHAnsi" w:hAnsi="Segoe UI" w:cs="Segoe UI"/>
          <w:b/>
          <w:bCs/>
          <w:color w:val="000000" w:themeColor="text1"/>
          <w:sz w:val="28"/>
          <w:szCs w:val="28"/>
        </w:rPr>
        <w:t>This document is</w:t>
      </w:r>
      <w:r>
        <w:rPr>
          <w:rFonts w:ascii="Segoe UI" w:eastAsiaTheme="minorHAnsi" w:hAnsi="Segoe UI" w:cs="Segoe UI"/>
          <w:b/>
          <w:bCs/>
          <w:color w:val="000000" w:themeColor="text1"/>
          <w:sz w:val="28"/>
          <w:szCs w:val="28"/>
        </w:rPr>
        <w:t xml:space="preserve"> </w:t>
      </w:r>
      <w:r w:rsidRPr="008438E2">
        <w:rPr>
          <w:rFonts w:ascii="Segoe UI" w:eastAsiaTheme="minorHAnsi" w:hAnsi="Segoe UI" w:cs="Segoe UI"/>
          <w:b/>
          <w:bCs/>
          <w:color w:val="000000" w:themeColor="text1"/>
          <w:sz w:val="28"/>
          <w:szCs w:val="28"/>
        </w:rPr>
        <w:t xml:space="preserve">to help you learn and improve your </w:t>
      </w:r>
      <w:r w:rsidR="006C09AA" w:rsidRPr="006C09AA">
        <w:rPr>
          <w:rFonts w:ascii="Segoe UI" w:eastAsiaTheme="minorHAnsi" w:hAnsi="Segoe UI" w:cs="Segoe UI"/>
          <w:b/>
          <w:bCs/>
          <w:color w:val="C00000"/>
          <w:sz w:val="28"/>
          <w:szCs w:val="28"/>
        </w:rPr>
        <w:t>Customer-Oriented Behavior</w:t>
      </w:r>
    </w:p>
    <w:p w14:paraId="2A782415" w14:textId="77777777" w:rsidR="0040240C" w:rsidRPr="006C09AA" w:rsidRDefault="0040240C" w:rsidP="006C09AA">
      <w:pPr>
        <w:autoSpaceDE w:val="0"/>
        <w:autoSpaceDN w:val="0"/>
        <w:adjustRightInd w:val="0"/>
        <w:rPr>
          <w:rFonts w:ascii="Segoe UI" w:eastAsiaTheme="minorHAnsi" w:hAnsi="Segoe UI" w:cs="Segoe UI"/>
          <w:b/>
          <w:bCs/>
          <w:color w:val="C00000"/>
          <w:sz w:val="28"/>
          <w:szCs w:val="28"/>
        </w:rPr>
      </w:pPr>
    </w:p>
    <w:p w14:paraId="210F85E7" w14:textId="4C733390" w:rsidR="006C09AA" w:rsidRDefault="0040240C" w:rsidP="006A06FB">
      <w:pPr>
        <w:rPr>
          <w:rFonts w:ascii="Segoe UI" w:hAnsi="Segoe UI" w:cs="Segoe UI"/>
          <w:sz w:val="22"/>
          <w:szCs w:val="22"/>
        </w:rPr>
      </w:pPr>
      <w:r w:rsidRPr="0040240C">
        <w:rPr>
          <w:rFonts w:ascii="Segoe UI" w:hAnsi="Segoe UI" w:cs="Segoe UI"/>
          <w:sz w:val="22"/>
          <w:szCs w:val="22"/>
        </w:rPr>
        <w:t xml:space="preserve">The ability to identify, understand, and fulfill customer expectations through empathy, responsiveness, and proactive service. Individuals who demonstrate this behavior listen attentively, personalize interactions, anticipate needs, and prioritize long-term relationships over short-term fixes. By developing this </w:t>
      </w:r>
      <w:r w:rsidR="00FA238D">
        <w:rPr>
          <w:rFonts w:ascii="Segoe UI" w:hAnsi="Segoe UI" w:cs="Segoe UI"/>
          <w:sz w:val="22"/>
          <w:szCs w:val="22"/>
        </w:rPr>
        <w:t>behavior</w:t>
      </w:r>
      <w:r w:rsidRPr="0040240C">
        <w:rPr>
          <w:rFonts w:ascii="Segoe UI" w:hAnsi="Segoe UI" w:cs="Segoe UI"/>
          <w:sz w:val="22"/>
          <w:szCs w:val="22"/>
        </w:rPr>
        <w:t>, you enhance your ability to build trust, improve satisfaction, and create memorable customer experiences that drive loyalty and organizational success. This is especially valuable in roles requiring direct customer interaction, stakeholder management, or service design.</w:t>
      </w:r>
    </w:p>
    <w:p w14:paraId="78A99D09" w14:textId="77777777" w:rsidR="0040240C" w:rsidRDefault="0040240C" w:rsidP="006A06FB">
      <w:pPr>
        <w:rPr>
          <w:rFonts w:ascii="Segoe UI" w:hAnsi="Segoe UI" w:cs="Segoe UI"/>
          <w:b/>
          <w:bCs/>
          <w:sz w:val="22"/>
          <w:szCs w:val="22"/>
        </w:rPr>
      </w:pPr>
    </w:p>
    <w:p w14:paraId="2594C9DF" w14:textId="3A5C6699" w:rsidR="006A06FB" w:rsidRDefault="006A06FB" w:rsidP="006A06FB">
      <w:pPr>
        <w:rPr>
          <w:rFonts w:ascii="Segoe UI" w:hAnsi="Segoe UI" w:cs="Segoe UI"/>
          <w:b/>
          <w:bCs/>
          <w:sz w:val="22"/>
          <w:szCs w:val="22"/>
        </w:rPr>
      </w:pPr>
      <w:r w:rsidRPr="009760A2">
        <w:rPr>
          <w:rFonts w:ascii="Segoe UI" w:hAnsi="Segoe UI" w:cs="Segoe UI"/>
          <w:b/>
          <w:bCs/>
          <w:sz w:val="22"/>
          <w:szCs w:val="22"/>
        </w:rPr>
        <w:t>Instruction / Action Statement</w:t>
      </w:r>
    </w:p>
    <w:p w14:paraId="084E28EB" w14:textId="77777777" w:rsidR="004B7234" w:rsidRPr="009760A2" w:rsidRDefault="004B7234" w:rsidP="006A06FB">
      <w:pPr>
        <w:rPr>
          <w:rFonts w:ascii="Segoe UI" w:hAnsi="Segoe UI" w:cs="Segoe UI"/>
          <w:b/>
          <w:bCs/>
          <w:sz w:val="22"/>
          <w:szCs w:val="22"/>
        </w:rPr>
      </w:pPr>
    </w:p>
    <w:p w14:paraId="58112B81" w14:textId="4033FCF2" w:rsidR="006A06FB" w:rsidRDefault="006A06FB" w:rsidP="006A06FB">
      <w:pPr>
        <w:autoSpaceDE w:val="0"/>
        <w:autoSpaceDN w:val="0"/>
        <w:adjustRightInd w:val="0"/>
        <w:rPr>
          <w:rFonts w:ascii="Segoe UI" w:hAnsi="Segoe UI" w:cs="Segoe UI"/>
          <w:sz w:val="22"/>
          <w:szCs w:val="22"/>
        </w:rPr>
      </w:pPr>
      <w:r w:rsidRPr="00885A76">
        <w:rPr>
          <w:rFonts w:ascii="Segoe UI" w:hAnsi="Segoe UI" w:cs="Segoe UI"/>
          <w:sz w:val="22"/>
          <w:szCs w:val="22"/>
        </w:rPr>
        <w:t xml:space="preserve">Review the definition of </w:t>
      </w:r>
      <w:r w:rsidRPr="006A06FB">
        <w:rPr>
          <w:rFonts w:ascii="Segoe UI" w:hAnsi="Segoe UI" w:cs="Segoe UI"/>
          <w:sz w:val="22"/>
          <w:szCs w:val="22"/>
        </w:rPr>
        <w:t xml:space="preserve">Customer-Oriented </w:t>
      </w:r>
      <w:r w:rsidRPr="00885A76">
        <w:rPr>
          <w:rFonts w:ascii="Segoe UI" w:hAnsi="Segoe UI" w:cs="Segoe UI"/>
          <w:sz w:val="22"/>
          <w:szCs w:val="22"/>
        </w:rPr>
        <w:t xml:space="preserve">behavior and reflect on its relevance to both your current role and your long-term career </w:t>
      </w:r>
      <w:r w:rsidRPr="00DE3854">
        <w:rPr>
          <w:rFonts w:ascii="Segoe UI" w:hAnsi="Segoe UI" w:cs="Segoe UI"/>
          <w:sz w:val="22"/>
          <w:szCs w:val="22"/>
        </w:rPr>
        <w:t xml:space="preserve">goals. Based on the current demands of your role and the expectations of your future position, select one of the four effort levels, Critical, Important, Future Priority, or Personal Growth, that best reflects how urgently you need to develop this </w:t>
      </w:r>
      <w:r>
        <w:rPr>
          <w:rFonts w:ascii="Segoe UI" w:hAnsi="Segoe UI" w:cs="Segoe UI"/>
          <w:sz w:val="22"/>
          <w:szCs w:val="22"/>
        </w:rPr>
        <w:t>Behavior</w:t>
      </w:r>
      <w:r w:rsidRPr="00DE3854">
        <w:rPr>
          <w:rFonts w:ascii="Segoe UI" w:hAnsi="Segoe UI" w:cs="Segoe UI"/>
          <w:sz w:val="22"/>
          <w:szCs w:val="22"/>
        </w:rPr>
        <w:t>.</w:t>
      </w:r>
    </w:p>
    <w:p w14:paraId="1F3A7B4E" w14:textId="77777777" w:rsidR="004B7234" w:rsidRPr="006A06FB" w:rsidRDefault="004B7234" w:rsidP="006A06FB">
      <w:pPr>
        <w:autoSpaceDE w:val="0"/>
        <w:autoSpaceDN w:val="0"/>
        <w:adjustRightInd w:val="0"/>
        <w:rPr>
          <w:rFonts w:ascii="Segoe UI" w:eastAsiaTheme="minorHAnsi" w:hAnsi="Segoe UI" w:cs="Segoe UI"/>
          <w:color w:val="000000"/>
          <w:sz w:val="22"/>
          <w:szCs w:val="22"/>
        </w:rPr>
      </w:pPr>
    </w:p>
    <w:p w14:paraId="25BED63F" w14:textId="77777777" w:rsidR="006A06FB" w:rsidRPr="00183C9E" w:rsidRDefault="006A06FB" w:rsidP="006A06FB">
      <w:pPr>
        <w:jc w:val="both"/>
        <w:rPr>
          <w:rFonts w:ascii="Segoe UI" w:hAnsi="Segoe UI" w:cs="Segoe UI"/>
          <w:sz w:val="22"/>
          <w:szCs w:val="22"/>
        </w:rPr>
      </w:pPr>
      <w:bookmarkStart w:id="0" w:name="_Hlk198658682"/>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bookmarkEnd w:id="0"/>
    </w:p>
    <w:p w14:paraId="252DF552" w14:textId="77777777" w:rsidR="006A06FB" w:rsidRPr="001F4851" w:rsidRDefault="006A06FB" w:rsidP="006A06FB">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2336" behindDoc="0" locked="0" layoutInCell="1" allowOverlap="1" wp14:anchorId="15E68410" wp14:editId="476520FF">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E284BC" id="Rectangle 3" o:spid="_x0000_s1026" style="position:absolute;margin-left:297pt;margin-top:15.25pt;width:22.2pt;height:19.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59264" behindDoc="0" locked="0" layoutInCell="1" allowOverlap="1" wp14:anchorId="0DAF9F8C" wp14:editId="25886739">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C882DB" id="Rectangle 3" o:spid="_x0000_s1026" style="position:absolute;margin-left:189pt;margin-top:15.35pt;width:22.2pt;height:19.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0288" behindDoc="0" locked="0" layoutInCell="1" allowOverlap="1" wp14:anchorId="7CECB35F" wp14:editId="1FAA3029">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4FA50" id="Rectangle 3" o:spid="_x0000_s1026" style="position:absolute;margin-left:102pt;margin-top:15.85pt;width:22.2pt;height:19.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1312" behindDoc="0" locked="0" layoutInCell="1" allowOverlap="1" wp14:anchorId="5F06570E" wp14:editId="11469CD7">
                <wp:simplePos x="0" y="0"/>
                <wp:positionH relativeFrom="column">
                  <wp:posOffset>320040</wp:posOffset>
                </wp:positionH>
                <wp:positionV relativeFrom="paragraph">
                  <wp:posOffset>201295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6070F0" id="Rectangle 3" o:spid="_x0000_s1026" style="position:absolute;margin-left:25.2pt;margin-top:15.85pt;width:22.2pt;height:19.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" fillcolor="#ee853d [3029]" stroked="f">
                <v:fill color2="#ec7a2d [3173]" rotate="t" colors="0 #f18c55;.5 #f67b28;1 #e56b17" focus="100%" type="gradient">
                  <o:fill v:ext="view" type="gradientUnscaled"/>
                </v:fill>
                <v:shadow on="t" color="black" opacity="41287f" offset="0,1.5pt"/>
              </v:rect>
            </w:pict>
          </mc:Fallback>
        </mc:AlternateContent>
      </w:r>
    </w:p>
    <w:p w14:paraId="6F291ABC" w14:textId="77777777" w:rsidR="006A06FB" w:rsidRPr="001F4851" w:rsidRDefault="006A06FB" w:rsidP="006A06FB">
      <w:pPr>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16F3973C" w14:textId="77777777" w:rsidR="006A06FB" w:rsidRPr="001F4851" w:rsidRDefault="006A06FB" w:rsidP="006A06FB">
      <w:pPr>
        <w:jc w:val="center"/>
        <w:rPr>
          <w:rFonts w:ascii="Segoe UI" w:eastAsiaTheme="minorHAnsi" w:hAnsi="Segoe UI" w:cs="Segoe UI"/>
          <w:color w:val="000000"/>
          <w:sz w:val="22"/>
          <w:szCs w:val="22"/>
        </w:rPr>
      </w:pPr>
    </w:p>
    <w:p w14:paraId="19FD92DE" w14:textId="77777777" w:rsidR="006A06FB" w:rsidRPr="001F4851" w:rsidRDefault="006A06FB" w:rsidP="006A06FB">
      <w:pPr>
        <w:rPr>
          <w:rFonts w:ascii="Segoe UI" w:eastAsiaTheme="minorHAnsi" w:hAnsi="Segoe UI" w:cs="Segoe UI"/>
          <w:color w:val="000000"/>
          <w:sz w:val="22"/>
          <w:szCs w:val="22"/>
        </w:rPr>
      </w:pPr>
    </w:p>
    <w:p w14:paraId="2FF81FB9" w14:textId="77777777" w:rsidR="006A06FB" w:rsidRPr="00E24062" w:rsidRDefault="006A06FB" w:rsidP="006A06FB">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63360" behindDoc="0" locked="0" layoutInCell="1" allowOverlap="1" wp14:anchorId="5CFB9508" wp14:editId="3A914533">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075F1AF" id="Rectangle 3" o:spid="_x0000_s1026" style="position:absolute;margin-left:0;margin-top:-3.65pt;width:22.2pt;height:19.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5CE5C436" w14:textId="77777777" w:rsidR="006A06FB" w:rsidRPr="0062081D" w:rsidRDefault="006A06FB" w:rsidP="006A06FB">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1F4851">
        <w:rPr>
          <w:rFonts w:ascii="Segoe UI" w:eastAsiaTheme="minorHAnsi" w:hAnsi="Segoe UI" w:cs="Segoe UI"/>
          <w:color w:val="000000"/>
          <w:sz w:val="22"/>
          <w:szCs w:val="22"/>
        </w:rPr>
        <w:t xml:space="preserve"> is absolutely necessary for your current role. You need to focus on developing it immediately to meet job expectations.</w:t>
      </w:r>
    </w:p>
    <w:p w14:paraId="75A53ACF" w14:textId="77777777" w:rsidR="006A06FB" w:rsidRPr="001F4851" w:rsidRDefault="006A06FB" w:rsidP="006A06FB">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4384" behindDoc="0" locked="0" layoutInCell="1" allowOverlap="1" wp14:anchorId="72188194" wp14:editId="312FF29E">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297D7E" id="Rectangle 3" o:spid="_x0000_s1026" style="position:absolute;margin-left:0;margin-top:1.15pt;width:22.2pt;height:19.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5ECE0651" w14:textId="77777777" w:rsidR="006A06FB" w:rsidRPr="001F4851" w:rsidRDefault="006A06FB" w:rsidP="006A06FB">
      <w:pPr>
        <w:pStyle w:val="ListParagraph"/>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5408" behindDoc="0" locked="0" layoutInCell="1" allowOverlap="1" wp14:anchorId="177B67F3" wp14:editId="744F92DE">
                <wp:simplePos x="0" y="0"/>
                <wp:positionH relativeFrom="column">
                  <wp:posOffset>4563</wp:posOffset>
                </wp:positionH>
                <wp:positionV relativeFrom="paragraph">
                  <wp:posOffset>385445</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259251" id="Rectangle 3" o:spid="_x0000_s1026" style="position:absolute;margin-left:.35pt;margin-top:30.35pt;width:22.2pt;height:19.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1F4851">
        <w:rPr>
          <w:rFonts w:ascii="Segoe UI" w:eastAsiaTheme="minorHAnsi" w:hAnsi="Segoe UI" w:cs="Segoe UI"/>
          <w:color w:val="000000"/>
          <w:sz w:val="22"/>
          <w:szCs w:val="22"/>
        </w:rPr>
        <w:t xml:space="preserve"> is helpful for your role and will make your work easier and more effective. It’s worth working on, but it’s not the top priority.</w:t>
      </w:r>
    </w:p>
    <w:p w14:paraId="20D539A7" w14:textId="77777777" w:rsidR="006A06FB" w:rsidRPr="00E24062" w:rsidRDefault="006A06FB" w:rsidP="006A06FB">
      <w:pPr>
        <w:rPr>
          <w:rFonts w:ascii="Segoe UI" w:eastAsiaTheme="minorHAnsi" w:hAnsi="Segoe UI" w:cs="Segoe UI"/>
          <w:color w:val="000000"/>
          <w:sz w:val="22"/>
          <w:szCs w:val="22"/>
        </w:rPr>
      </w:pP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2F11888C" w14:textId="77777777" w:rsidR="006A06FB" w:rsidRPr="00B31123" w:rsidRDefault="006A06FB" w:rsidP="006A06FB">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66432" behindDoc="0" locked="0" layoutInCell="1" allowOverlap="1" wp14:anchorId="2BC23454" wp14:editId="545E40B9">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A251BF" id="Rectangle 3" o:spid="_x0000_s1026" style="position:absolute;margin-left:0;margin-top:31.15pt;width:22.2pt;height:19.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F319F4">
        <w:rPr>
          <w:rFonts w:ascii="Segoe UI" w:eastAsiaTheme="minorHAnsi" w:hAnsi="Segoe UI" w:cs="Segoe UI"/>
          <w:color w:val="000000"/>
          <w:sz w:val="22"/>
          <w:szCs w:val="22"/>
        </w:rPr>
        <w:t xml:space="preserve"> is not needed right now, but it will be important as your role grows or changes in the future. You can take your time to build it.</w:t>
      </w:r>
    </w:p>
    <w:p w14:paraId="4EB02445" w14:textId="77777777" w:rsidR="006A06FB" w:rsidRPr="001F4851" w:rsidRDefault="006A06FB" w:rsidP="006A06FB">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566C5ADC" w14:textId="77777777" w:rsidR="006A06FB" w:rsidRDefault="006A06FB" w:rsidP="006A06FB">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1F4851">
        <w:rPr>
          <w:rFonts w:ascii="Segoe UI" w:eastAsiaTheme="minorHAnsi" w:hAnsi="Segoe UI" w:cs="Segoe UI"/>
          <w:color w:val="000000"/>
          <w:sz w:val="22"/>
          <w:szCs w:val="22"/>
        </w:rPr>
        <w:t xml:space="preserve"> is not related to your current job but could be useful for personal or professional development in other areas. You can work on it when you want.</w:t>
      </w:r>
    </w:p>
    <w:p w14:paraId="54D90B56" w14:textId="77777777" w:rsidR="006A06FB" w:rsidRDefault="006A06FB" w:rsidP="00262737">
      <w:pPr>
        <w:autoSpaceDE w:val="0"/>
        <w:autoSpaceDN w:val="0"/>
        <w:adjustRightInd w:val="0"/>
        <w:rPr>
          <w:rFonts w:ascii="Segoe UI" w:eastAsiaTheme="minorHAnsi" w:hAnsi="Segoe UI" w:cs="Segoe UI"/>
          <w:b/>
          <w:bCs/>
          <w:color w:val="000000"/>
          <w:sz w:val="22"/>
          <w:szCs w:val="22"/>
        </w:rPr>
      </w:pPr>
    </w:p>
    <w:p w14:paraId="3643C849" w14:textId="03C5C311" w:rsidR="00262737" w:rsidRPr="00284E8C" w:rsidRDefault="00262737" w:rsidP="00262737">
      <w:pPr>
        <w:autoSpaceDE w:val="0"/>
        <w:autoSpaceDN w:val="0"/>
        <w:adjustRightInd w:val="0"/>
        <w:rPr>
          <w:rFonts w:ascii="Segoe UI" w:eastAsiaTheme="minorHAnsi" w:hAnsi="Segoe UI" w:cs="Segoe UI"/>
          <w:b/>
          <w:bCs/>
          <w:color w:val="C00000"/>
          <w:sz w:val="28"/>
          <w:szCs w:val="28"/>
        </w:rPr>
      </w:pPr>
      <w:r w:rsidRPr="00284E8C">
        <w:rPr>
          <w:rFonts w:ascii="Segoe UI" w:eastAsiaTheme="minorHAnsi" w:hAnsi="Segoe UI" w:cs="Segoe UI"/>
          <w:b/>
          <w:bCs/>
          <w:color w:val="C00000"/>
          <w:sz w:val="28"/>
          <w:szCs w:val="28"/>
        </w:rPr>
        <w:t xml:space="preserve">Customer-Oriented </w:t>
      </w:r>
    </w:p>
    <w:p w14:paraId="580E2B6E" w14:textId="77777777" w:rsidR="00262737" w:rsidRDefault="00262737" w:rsidP="00262737">
      <w:pPr>
        <w:autoSpaceDE w:val="0"/>
        <w:autoSpaceDN w:val="0"/>
        <w:adjustRightInd w:val="0"/>
        <w:rPr>
          <w:rFonts w:ascii="Segoe UI" w:eastAsiaTheme="minorHAnsi" w:hAnsi="Segoe UI" w:cs="Segoe UI"/>
          <w:color w:val="000000"/>
          <w:sz w:val="22"/>
          <w:szCs w:val="22"/>
        </w:rPr>
      </w:pPr>
    </w:p>
    <w:p w14:paraId="5F869B64" w14:textId="61676EAF" w:rsidR="00262737" w:rsidRPr="00262737" w:rsidRDefault="00262737" w:rsidP="00262737">
      <w:pPr>
        <w:autoSpaceDE w:val="0"/>
        <w:autoSpaceDN w:val="0"/>
        <w:adjustRightInd w:val="0"/>
        <w:rPr>
          <w:rFonts w:ascii="Segoe UI" w:eastAsiaTheme="minorHAnsi" w:hAnsi="Segoe UI" w:cs="Segoe UI"/>
          <w:color w:val="000000"/>
          <w:sz w:val="22"/>
          <w:szCs w:val="22"/>
        </w:rPr>
      </w:pPr>
      <w:r w:rsidRPr="00262737">
        <w:rPr>
          <w:rFonts w:ascii="Segoe UI" w:eastAsiaTheme="minorHAnsi" w:hAnsi="Segoe UI" w:cs="Segoe UI"/>
          <w:color w:val="000000"/>
          <w:sz w:val="22"/>
          <w:szCs w:val="22"/>
        </w:rPr>
        <w:lastRenderedPageBreak/>
        <w:t xml:space="preserve">Identify and fulfill customer expectations. </w:t>
      </w:r>
    </w:p>
    <w:p w14:paraId="1885DE30" w14:textId="77777777" w:rsidR="00BA27EE" w:rsidRDefault="00222D90" w:rsidP="0086230E">
      <w:pPr>
        <w:rPr>
          <w:b/>
          <w:bCs/>
        </w:rPr>
      </w:pPr>
      <w:r>
        <w:rPr>
          <w:b/>
          <w:bCs/>
        </w:rPr>
        <w:t xml:space="preserve"> </w:t>
      </w:r>
    </w:p>
    <w:p w14:paraId="71D6213F" w14:textId="77777777" w:rsidR="00AC3988" w:rsidRPr="00AC3988" w:rsidRDefault="00AC3988" w:rsidP="00AC3988">
      <w:pPr>
        <w:numPr>
          <w:ilvl w:val="0"/>
          <w:numId w:val="32"/>
        </w:numPr>
        <w:rPr>
          <w:rFonts w:ascii="Segoe UI" w:eastAsiaTheme="minorHAnsi" w:hAnsi="Segoe UI" w:cs="Segoe UI"/>
          <w:color w:val="000000"/>
          <w:sz w:val="22"/>
          <w:szCs w:val="22"/>
        </w:rPr>
      </w:pPr>
      <w:r w:rsidRPr="00AC3988">
        <w:rPr>
          <w:rFonts w:ascii="Segoe UI" w:eastAsiaTheme="minorHAnsi" w:hAnsi="Segoe UI" w:cs="Segoe UI"/>
          <w:color w:val="000000"/>
          <w:sz w:val="22"/>
          <w:szCs w:val="22"/>
        </w:rPr>
        <w:t>Actively listens to both what the customer says and how they say it, paying attention to tone, urgency, and emotional cues to understand their full need.</w:t>
      </w:r>
    </w:p>
    <w:p w14:paraId="3EC65F2E" w14:textId="161E0BA1" w:rsidR="00AC3988" w:rsidRPr="00AC3988" w:rsidRDefault="00AC3988" w:rsidP="00AC3988">
      <w:pPr>
        <w:numPr>
          <w:ilvl w:val="0"/>
          <w:numId w:val="32"/>
        </w:numPr>
        <w:rPr>
          <w:rFonts w:ascii="Segoe UI" w:eastAsiaTheme="minorHAnsi" w:hAnsi="Segoe UI" w:cs="Segoe UI"/>
          <w:color w:val="000000"/>
          <w:sz w:val="22"/>
          <w:szCs w:val="22"/>
        </w:rPr>
      </w:pPr>
      <w:r w:rsidRPr="00AC3988">
        <w:rPr>
          <w:rFonts w:ascii="Segoe UI" w:eastAsiaTheme="minorHAnsi" w:hAnsi="Segoe UI" w:cs="Segoe UI"/>
          <w:color w:val="000000"/>
          <w:sz w:val="22"/>
          <w:szCs w:val="22"/>
        </w:rPr>
        <w:t>Anticipates customer needs based on prior interactions, behavior patterns, or industry norms, often identifying solutions before the customer requests them.</w:t>
      </w:r>
    </w:p>
    <w:p w14:paraId="5B3E33C3" w14:textId="77777777" w:rsidR="00AC3988" w:rsidRPr="00AC3988" w:rsidRDefault="00AC3988" w:rsidP="00AC3988">
      <w:pPr>
        <w:numPr>
          <w:ilvl w:val="0"/>
          <w:numId w:val="32"/>
        </w:numPr>
        <w:rPr>
          <w:rFonts w:ascii="Segoe UI" w:eastAsiaTheme="minorHAnsi" w:hAnsi="Segoe UI" w:cs="Segoe UI"/>
          <w:color w:val="000000"/>
          <w:sz w:val="22"/>
          <w:szCs w:val="22"/>
        </w:rPr>
      </w:pPr>
      <w:r w:rsidRPr="00AC3988">
        <w:rPr>
          <w:rFonts w:ascii="Segoe UI" w:eastAsiaTheme="minorHAnsi" w:hAnsi="Segoe UI" w:cs="Segoe UI"/>
          <w:color w:val="000000"/>
          <w:sz w:val="22"/>
          <w:szCs w:val="22"/>
        </w:rPr>
        <w:t>Customizes communication and service style depending on the customer's personality, preferences, and situation, rather than using a one-size-fits-all approach.</w:t>
      </w:r>
    </w:p>
    <w:p w14:paraId="7C54A7B0" w14:textId="77777777" w:rsidR="00AC3988" w:rsidRPr="00AC3988" w:rsidRDefault="00AC3988" w:rsidP="00AC3988">
      <w:pPr>
        <w:numPr>
          <w:ilvl w:val="0"/>
          <w:numId w:val="32"/>
        </w:numPr>
        <w:rPr>
          <w:rFonts w:ascii="Segoe UI" w:eastAsiaTheme="minorHAnsi" w:hAnsi="Segoe UI" w:cs="Segoe UI"/>
          <w:color w:val="000000"/>
          <w:sz w:val="22"/>
          <w:szCs w:val="22"/>
        </w:rPr>
      </w:pPr>
      <w:r w:rsidRPr="00AC3988">
        <w:rPr>
          <w:rFonts w:ascii="Segoe UI" w:eastAsiaTheme="minorHAnsi" w:hAnsi="Segoe UI" w:cs="Segoe UI"/>
          <w:color w:val="000000"/>
          <w:sz w:val="22"/>
          <w:szCs w:val="22"/>
        </w:rPr>
        <w:t>Seeks to build long-term trust with the customer, not just solve the immediate issue, by aligning solutions with the customer's future goals or potential pain points.</w:t>
      </w:r>
    </w:p>
    <w:p w14:paraId="56B201B3" w14:textId="77777777" w:rsidR="00AC3988" w:rsidRPr="00AC3988" w:rsidRDefault="00AC3988" w:rsidP="00AC3988">
      <w:pPr>
        <w:numPr>
          <w:ilvl w:val="0"/>
          <w:numId w:val="32"/>
        </w:numPr>
        <w:rPr>
          <w:rFonts w:ascii="Segoe UI" w:eastAsiaTheme="minorHAnsi" w:hAnsi="Segoe UI" w:cs="Segoe UI"/>
          <w:color w:val="000000"/>
          <w:sz w:val="22"/>
          <w:szCs w:val="22"/>
        </w:rPr>
      </w:pPr>
      <w:r w:rsidRPr="00AC3988">
        <w:rPr>
          <w:rFonts w:ascii="Segoe UI" w:eastAsiaTheme="minorHAnsi" w:hAnsi="Segoe UI" w:cs="Segoe UI"/>
          <w:color w:val="000000"/>
          <w:sz w:val="22"/>
          <w:szCs w:val="22"/>
        </w:rPr>
        <w:t>Uses feedback tools (like surveys, complaint logs, or CRM notes) to continuously refine understanding of what customers expect and value most.</w:t>
      </w:r>
    </w:p>
    <w:p w14:paraId="05F80620" w14:textId="53C02717" w:rsidR="00AC3988" w:rsidRPr="00AC3988" w:rsidRDefault="00AC3988" w:rsidP="00AC3988">
      <w:pPr>
        <w:numPr>
          <w:ilvl w:val="0"/>
          <w:numId w:val="32"/>
        </w:numPr>
        <w:rPr>
          <w:rFonts w:ascii="Segoe UI" w:eastAsiaTheme="minorHAnsi" w:hAnsi="Segoe UI" w:cs="Segoe UI"/>
          <w:color w:val="000000"/>
          <w:sz w:val="22"/>
          <w:szCs w:val="22"/>
        </w:rPr>
      </w:pPr>
      <w:r w:rsidRPr="00AC3988">
        <w:rPr>
          <w:rFonts w:ascii="Segoe UI" w:eastAsiaTheme="minorHAnsi" w:hAnsi="Segoe UI" w:cs="Segoe UI"/>
          <w:color w:val="000000"/>
          <w:sz w:val="22"/>
          <w:szCs w:val="22"/>
        </w:rPr>
        <w:t>Keeps the customer informed with clear, accurate, and timely updates, especially if there are delays, errors, or changes, to maintain transparency and trust.</w:t>
      </w:r>
    </w:p>
    <w:p w14:paraId="170FA1CA" w14:textId="77777777" w:rsidR="00AC3988" w:rsidRPr="00AC3988" w:rsidRDefault="00AC3988" w:rsidP="00AC3988">
      <w:pPr>
        <w:numPr>
          <w:ilvl w:val="0"/>
          <w:numId w:val="32"/>
        </w:numPr>
        <w:rPr>
          <w:rFonts w:ascii="Segoe UI" w:eastAsiaTheme="minorHAnsi" w:hAnsi="Segoe UI" w:cs="Segoe UI"/>
          <w:color w:val="000000"/>
          <w:sz w:val="22"/>
          <w:szCs w:val="22"/>
        </w:rPr>
      </w:pPr>
      <w:r w:rsidRPr="00AC3988">
        <w:rPr>
          <w:rFonts w:ascii="Segoe UI" w:eastAsiaTheme="minorHAnsi" w:hAnsi="Segoe UI" w:cs="Segoe UI"/>
          <w:color w:val="000000"/>
          <w:sz w:val="22"/>
          <w:szCs w:val="22"/>
        </w:rPr>
        <w:t>Takes responsibility for the customer experience across departments or touchpoints, ensuring problems are resolved even if it's not their direct role.</w:t>
      </w:r>
    </w:p>
    <w:p w14:paraId="4DBE83A5" w14:textId="55812911" w:rsidR="00AC3988" w:rsidRPr="00AC3988" w:rsidRDefault="00AC3988" w:rsidP="00AC3988">
      <w:pPr>
        <w:numPr>
          <w:ilvl w:val="0"/>
          <w:numId w:val="32"/>
        </w:numPr>
        <w:rPr>
          <w:rFonts w:ascii="Segoe UI" w:eastAsiaTheme="minorHAnsi" w:hAnsi="Segoe UI" w:cs="Segoe UI"/>
          <w:color w:val="000000"/>
          <w:sz w:val="22"/>
          <w:szCs w:val="22"/>
        </w:rPr>
      </w:pPr>
      <w:r w:rsidRPr="00AC3988">
        <w:rPr>
          <w:rFonts w:ascii="Segoe UI" w:eastAsiaTheme="minorHAnsi" w:hAnsi="Segoe UI" w:cs="Segoe UI"/>
          <w:color w:val="000000"/>
          <w:sz w:val="22"/>
          <w:szCs w:val="22"/>
        </w:rPr>
        <w:t>Demonstrates empathy in every interaction, acknowledging the customer's feelings and stress, while setting realistic expectations for what can be done.</w:t>
      </w:r>
    </w:p>
    <w:p w14:paraId="20CD32CD" w14:textId="77777777" w:rsidR="00AC3988" w:rsidRPr="00AC3988" w:rsidRDefault="00AC3988" w:rsidP="00AC3988">
      <w:pPr>
        <w:numPr>
          <w:ilvl w:val="0"/>
          <w:numId w:val="32"/>
        </w:numPr>
        <w:rPr>
          <w:rFonts w:ascii="Segoe UI" w:eastAsiaTheme="minorHAnsi" w:hAnsi="Segoe UI" w:cs="Segoe UI"/>
          <w:color w:val="000000"/>
          <w:sz w:val="22"/>
          <w:szCs w:val="22"/>
        </w:rPr>
      </w:pPr>
      <w:r w:rsidRPr="00AC3988">
        <w:rPr>
          <w:rFonts w:ascii="Segoe UI" w:eastAsiaTheme="minorHAnsi" w:hAnsi="Segoe UI" w:cs="Segoe UI"/>
          <w:color w:val="000000"/>
          <w:sz w:val="22"/>
          <w:szCs w:val="22"/>
        </w:rPr>
        <w:t>Measures success not just by solving problems quickly, but by how positively the customer perceives the overall experience.</w:t>
      </w:r>
    </w:p>
    <w:p w14:paraId="7B229E7D" w14:textId="77777777" w:rsidR="00AC3988" w:rsidRDefault="00AC3988" w:rsidP="00AC3988">
      <w:pPr>
        <w:numPr>
          <w:ilvl w:val="0"/>
          <w:numId w:val="32"/>
        </w:numPr>
        <w:rPr>
          <w:rFonts w:ascii="Segoe UI" w:eastAsiaTheme="minorHAnsi" w:hAnsi="Segoe UI" w:cs="Segoe UI"/>
          <w:color w:val="000000"/>
          <w:sz w:val="22"/>
          <w:szCs w:val="22"/>
        </w:rPr>
      </w:pPr>
      <w:r w:rsidRPr="00AC3988">
        <w:rPr>
          <w:rFonts w:ascii="Segoe UI" w:eastAsiaTheme="minorHAnsi" w:hAnsi="Segoe UI" w:cs="Segoe UI"/>
          <w:color w:val="000000"/>
          <w:sz w:val="22"/>
          <w:szCs w:val="22"/>
        </w:rPr>
        <w:t>Turns customer complaints, confusion, or feedback into valuable input for improving services, systems, or team behavior, and takes initiative to act on it.</w:t>
      </w:r>
    </w:p>
    <w:p w14:paraId="5868A3EB" w14:textId="77777777" w:rsidR="00CB0D68" w:rsidRDefault="00CB0D68" w:rsidP="00CB0D68">
      <w:pPr>
        <w:rPr>
          <w:rFonts w:ascii="Segoe UI" w:eastAsiaTheme="minorHAnsi" w:hAnsi="Segoe UI" w:cs="Segoe UI"/>
          <w:color w:val="000000"/>
          <w:sz w:val="22"/>
          <w:szCs w:val="22"/>
        </w:rPr>
      </w:pPr>
    </w:p>
    <w:p w14:paraId="737CCA4B" w14:textId="1BD9BEB7" w:rsidR="00CB0D68" w:rsidRPr="00FB6E81" w:rsidRDefault="00CB0D68" w:rsidP="00CB0D68">
      <w:pPr>
        <w:rPr>
          <w:rFonts w:ascii="Segoe UI" w:eastAsiaTheme="minorHAnsi" w:hAnsi="Segoe UI" w:cs="Segoe UI"/>
          <w:sz w:val="22"/>
          <w:szCs w:val="22"/>
        </w:rPr>
      </w:pPr>
      <w:r w:rsidRPr="004424A4">
        <w:rPr>
          <w:rFonts w:ascii="Segoe UI" w:eastAsiaTheme="minorHAnsi" w:hAnsi="Segoe UI" w:cs="Segoe UI"/>
          <w:sz w:val="22"/>
          <w:szCs w:val="22"/>
        </w:rPr>
        <w:t xml:space="preserve">Unlock your potential in this area by exploring and applying these empowering strategies, each step brings you closer to mastering this </w:t>
      </w:r>
      <w:r>
        <w:rPr>
          <w:rFonts w:ascii="Segoe UI" w:eastAsiaTheme="minorHAnsi" w:hAnsi="Segoe UI" w:cs="Segoe UI"/>
          <w:color w:val="000000"/>
          <w:sz w:val="22"/>
          <w:szCs w:val="22"/>
        </w:rPr>
        <w:t>Behavior</w:t>
      </w:r>
      <w:r w:rsidRPr="004424A4">
        <w:rPr>
          <w:rFonts w:ascii="Segoe UI" w:eastAsiaTheme="minorHAnsi" w:hAnsi="Segoe UI" w:cs="Segoe UI"/>
          <w:sz w:val="22"/>
          <w:szCs w:val="22"/>
        </w:rPr>
        <w:t xml:space="preserve"> and achieving your goals!</w:t>
      </w:r>
    </w:p>
    <w:p w14:paraId="2425BE75" w14:textId="71096F3D" w:rsidR="00C67122" w:rsidRPr="00C67122" w:rsidRDefault="00C67122" w:rsidP="00C67122">
      <w:pPr>
        <w:pStyle w:val="NormalWeb"/>
        <w:numPr>
          <w:ilvl w:val="1"/>
          <w:numId w:val="35"/>
        </w:numPr>
        <w:rPr>
          <w:rFonts w:ascii="Segoe UI" w:hAnsi="Segoe UI" w:cs="Segoe UI"/>
          <w:sz w:val="22"/>
          <w:szCs w:val="22"/>
        </w:rPr>
      </w:pPr>
      <w:r w:rsidRPr="00C67122">
        <w:rPr>
          <w:rStyle w:val="Strong"/>
          <w:rFonts w:ascii="Segoe UI" w:hAnsi="Segoe UI" w:cs="Segoe UI"/>
          <w:sz w:val="22"/>
          <w:szCs w:val="22"/>
        </w:rPr>
        <w:t>Practice Deep Listening in Live Role-Plays Weekly:</w:t>
      </w:r>
      <w:r w:rsidRPr="00C67122">
        <w:rPr>
          <w:rFonts w:ascii="Segoe UI" w:hAnsi="Segoe UI" w:cs="Segoe UI"/>
          <w:sz w:val="22"/>
          <w:szCs w:val="22"/>
        </w:rPr>
        <w:t xml:space="preserve"> Engage in real or simulated conversations where the individual practices listening for </w:t>
      </w:r>
      <w:r w:rsidRPr="00C67122">
        <w:rPr>
          <w:rStyle w:val="Emphasis"/>
          <w:rFonts w:ascii="Segoe UI" w:hAnsi="Segoe UI" w:cs="Segoe UI"/>
          <w:sz w:val="22"/>
          <w:szCs w:val="22"/>
        </w:rPr>
        <w:t>content, emotion, and unmet needs</w:t>
      </w:r>
      <w:r w:rsidRPr="00C67122">
        <w:rPr>
          <w:rFonts w:ascii="Segoe UI" w:hAnsi="Segoe UI" w:cs="Segoe UI"/>
          <w:sz w:val="22"/>
          <w:szCs w:val="22"/>
        </w:rPr>
        <w:t>, followed by feedback on what they captured or missed.</w:t>
      </w:r>
    </w:p>
    <w:p w14:paraId="57084C18" w14:textId="1F421929" w:rsidR="00C67122" w:rsidRPr="00C67122" w:rsidRDefault="00C67122" w:rsidP="00C67122">
      <w:pPr>
        <w:pStyle w:val="NormalWeb"/>
        <w:numPr>
          <w:ilvl w:val="1"/>
          <w:numId w:val="35"/>
        </w:numPr>
        <w:rPr>
          <w:rFonts w:ascii="Segoe UI" w:hAnsi="Segoe UI" w:cs="Segoe UI"/>
          <w:sz w:val="22"/>
          <w:szCs w:val="22"/>
        </w:rPr>
      </w:pPr>
      <w:r w:rsidRPr="00C67122">
        <w:rPr>
          <w:rStyle w:val="Strong"/>
          <w:rFonts w:ascii="Segoe UI" w:hAnsi="Segoe UI" w:cs="Segoe UI"/>
          <w:sz w:val="22"/>
          <w:szCs w:val="22"/>
        </w:rPr>
        <w:t>Use a Customer Journal to Log and Reflect on Interactions:</w:t>
      </w:r>
      <w:r w:rsidRPr="00C67122">
        <w:rPr>
          <w:rFonts w:ascii="Segoe UI" w:hAnsi="Segoe UI" w:cs="Segoe UI"/>
          <w:sz w:val="22"/>
          <w:szCs w:val="22"/>
        </w:rPr>
        <w:t xml:space="preserve"> After each significant customer interaction, document what was expected, how it was handled, and whether expectations were fulfilled</w:t>
      </w:r>
      <w:r>
        <w:rPr>
          <w:rFonts w:ascii="Segoe UI" w:hAnsi="Segoe UI" w:cs="Segoe UI"/>
          <w:sz w:val="22"/>
          <w:szCs w:val="22"/>
        </w:rPr>
        <w:t xml:space="preserve">, </w:t>
      </w:r>
      <w:r w:rsidRPr="00C67122">
        <w:rPr>
          <w:rFonts w:ascii="Segoe UI" w:hAnsi="Segoe UI" w:cs="Segoe UI"/>
          <w:sz w:val="22"/>
          <w:szCs w:val="22"/>
        </w:rPr>
        <w:t>identify gaps and repeat patterns.</w:t>
      </w:r>
    </w:p>
    <w:p w14:paraId="745C1A65" w14:textId="638F54B1" w:rsidR="00C67122" w:rsidRPr="00C67122" w:rsidRDefault="00C67122" w:rsidP="00C67122">
      <w:pPr>
        <w:pStyle w:val="NormalWeb"/>
        <w:numPr>
          <w:ilvl w:val="1"/>
          <w:numId w:val="35"/>
        </w:numPr>
        <w:rPr>
          <w:rFonts w:ascii="Segoe UI" w:hAnsi="Segoe UI" w:cs="Segoe UI"/>
          <w:sz w:val="22"/>
          <w:szCs w:val="22"/>
        </w:rPr>
      </w:pPr>
      <w:r w:rsidRPr="00C67122">
        <w:rPr>
          <w:rStyle w:val="Strong"/>
          <w:rFonts w:ascii="Segoe UI" w:hAnsi="Segoe UI" w:cs="Segoe UI"/>
          <w:sz w:val="22"/>
          <w:szCs w:val="22"/>
        </w:rPr>
        <w:t>Build Customer Personas and Tailored Response Maps:</w:t>
      </w:r>
      <w:r w:rsidRPr="00C67122">
        <w:rPr>
          <w:rFonts w:ascii="Segoe UI" w:hAnsi="Segoe UI" w:cs="Segoe UI"/>
          <w:sz w:val="22"/>
          <w:szCs w:val="22"/>
        </w:rPr>
        <w:t xml:space="preserve"> Create 4–5 customer archetypes (e.g., demanding, anxious, analytical, indifferent) and rehearse customized interaction styles for each to internalize adaptability.</w:t>
      </w:r>
    </w:p>
    <w:p w14:paraId="0C6D8131" w14:textId="0CB10689" w:rsidR="00C67122" w:rsidRPr="00C67122" w:rsidRDefault="00C67122" w:rsidP="00C67122">
      <w:pPr>
        <w:pStyle w:val="NormalWeb"/>
        <w:numPr>
          <w:ilvl w:val="1"/>
          <w:numId w:val="35"/>
        </w:numPr>
        <w:rPr>
          <w:rFonts w:ascii="Segoe UI" w:hAnsi="Segoe UI" w:cs="Segoe UI"/>
          <w:sz w:val="22"/>
          <w:szCs w:val="22"/>
        </w:rPr>
      </w:pPr>
      <w:r w:rsidRPr="00C67122">
        <w:rPr>
          <w:rStyle w:val="Strong"/>
          <w:rFonts w:ascii="Segoe UI" w:hAnsi="Segoe UI" w:cs="Segoe UI"/>
          <w:sz w:val="22"/>
          <w:szCs w:val="22"/>
        </w:rPr>
        <w:t>Shadow High-Performers and Debrief Daily:</w:t>
      </w:r>
      <w:r w:rsidRPr="00C67122">
        <w:rPr>
          <w:rFonts w:ascii="Segoe UI" w:hAnsi="Segoe UI" w:cs="Segoe UI"/>
          <w:sz w:val="22"/>
          <w:szCs w:val="22"/>
        </w:rPr>
        <w:t xml:space="preserve"> Observe colleagues known for customer excellence, then conduct structured debriefs to decode the </w:t>
      </w:r>
      <w:r w:rsidRPr="00C67122">
        <w:rPr>
          <w:rStyle w:val="Emphasis"/>
          <w:rFonts w:ascii="Segoe UI" w:hAnsi="Segoe UI" w:cs="Segoe UI"/>
          <w:sz w:val="22"/>
          <w:szCs w:val="22"/>
        </w:rPr>
        <w:t>why</w:t>
      </w:r>
      <w:r w:rsidRPr="00C67122">
        <w:rPr>
          <w:rFonts w:ascii="Segoe UI" w:hAnsi="Segoe UI" w:cs="Segoe UI"/>
          <w:sz w:val="22"/>
          <w:szCs w:val="22"/>
        </w:rPr>
        <w:t xml:space="preserve"> behind their successful behaviors (not just </w:t>
      </w:r>
      <w:r w:rsidRPr="00C67122">
        <w:rPr>
          <w:rStyle w:val="Emphasis"/>
          <w:rFonts w:ascii="Segoe UI" w:hAnsi="Segoe UI" w:cs="Segoe UI"/>
          <w:sz w:val="22"/>
          <w:szCs w:val="22"/>
        </w:rPr>
        <w:t>what</w:t>
      </w:r>
      <w:r w:rsidRPr="00C67122">
        <w:rPr>
          <w:rFonts w:ascii="Segoe UI" w:hAnsi="Segoe UI" w:cs="Segoe UI"/>
          <w:sz w:val="22"/>
          <w:szCs w:val="22"/>
        </w:rPr>
        <w:t xml:space="preserve"> they did).</w:t>
      </w:r>
    </w:p>
    <w:p w14:paraId="6001E8E0" w14:textId="745383B0" w:rsidR="00C67122" w:rsidRPr="00C67122" w:rsidRDefault="00C67122" w:rsidP="00C67122">
      <w:pPr>
        <w:pStyle w:val="NormalWeb"/>
        <w:numPr>
          <w:ilvl w:val="1"/>
          <w:numId w:val="35"/>
        </w:numPr>
        <w:rPr>
          <w:rFonts w:ascii="Segoe UI" w:hAnsi="Segoe UI" w:cs="Segoe UI"/>
          <w:sz w:val="22"/>
          <w:szCs w:val="22"/>
        </w:rPr>
      </w:pPr>
      <w:r w:rsidRPr="00C67122">
        <w:rPr>
          <w:rStyle w:val="Strong"/>
          <w:rFonts w:ascii="Segoe UI" w:hAnsi="Segoe UI" w:cs="Segoe UI"/>
          <w:sz w:val="22"/>
          <w:szCs w:val="22"/>
        </w:rPr>
        <w:t>Develop and Practice Proactive Problem-Solving Scenarios:</w:t>
      </w:r>
      <w:r w:rsidRPr="00C67122">
        <w:rPr>
          <w:rFonts w:ascii="Segoe UI" w:hAnsi="Segoe UI" w:cs="Segoe UI"/>
          <w:sz w:val="22"/>
          <w:szCs w:val="22"/>
        </w:rPr>
        <w:t xml:space="preserve"> Weekly exercises where the person predicts customer issues based on limited data and formulates solutions before the issue escalates</w:t>
      </w:r>
      <w:r>
        <w:rPr>
          <w:rFonts w:ascii="Segoe UI" w:hAnsi="Segoe UI" w:cs="Segoe UI"/>
          <w:sz w:val="22"/>
          <w:szCs w:val="22"/>
        </w:rPr>
        <w:t xml:space="preserve">, </w:t>
      </w:r>
      <w:r w:rsidRPr="00C67122">
        <w:rPr>
          <w:rFonts w:ascii="Segoe UI" w:hAnsi="Segoe UI" w:cs="Segoe UI"/>
          <w:sz w:val="22"/>
          <w:szCs w:val="22"/>
        </w:rPr>
        <w:t>building anticipatory thinking.</w:t>
      </w:r>
    </w:p>
    <w:p w14:paraId="444FBC6E" w14:textId="08421CF5" w:rsidR="00C67122" w:rsidRPr="00C67122" w:rsidRDefault="00C67122" w:rsidP="00C67122">
      <w:pPr>
        <w:pStyle w:val="NormalWeb"/>
        <w:numPr>
          <w:ilvl w:val="1"/>
          <w:numId w:val="35"/>
        </w:numPr>
        <w:rPr>
          <w:rFonts w:ascii="Segoe UI" w:hAnsi="Segoe UI" w:cs="Segoe UI"/>
          <w:sz w:val="22"/>
          <w:szCs w:val="22"/>
        </w:rPr>
      </w:pPr>
      <w:r w:rsidRPr="00C67122">
        <w:rPr>
          <w:rStyle w:val="Strong"/>
          <w:rFonts w:ascii="Segoe UI" w:hAnsi="Segoe UI" w:cs="Segoe UI"/>
          <w:sz w:val="22"/>
          <w:szCs w:val="22"/>
        </w:rPr>
        <w:lastRenderedPageBreak/>
        <w:t>Use “Expectation Mapping” in Every Task:</w:t>
      </w:r>
      <w:r w:rsidRPr="00C67122">
        <w:rPr>
          <w:rFonts w:ascii="Segoe UI" w:hAnsi="Segoe UI" w:cs="Segoe UI"/>
          <w:sz w:val="22"/>
          <w:szCs w:val="22"/>
        </w:rPr>
        <w:t xml:space="preserve"> For each customer-facing task, write down what the customer expects at each step, then validate those assumptions through communication before execution.</w:t>
      </w:r>
    </w:p>
    <w:p w14:paraId="41FCA6BF" w14:textId="6B5D9D5F" w:rsidR="00C67122" w:rsidRPr="00C67122" w:rsidRDefault="00C67122" w:rsidP="00C67122">
      <w:pPr>
        <w:pStyle w:val="NormalWeb"/>
        <w:numPr>
          <w:ilvl w:val="1"/>
          <w:numId w:val="35"/>
        </w:numPr>
        <w:rPr>
          <w:rFonts w:ascii="Segoe UI" w:hAnsi="Segoe UI" w:cs="Segoe UI"/>
          <w:sz w:val="22"/>
          <w:szCs w:val="22"/>
        </w:rPr>
      </w:pPr>
      <w:r w:rsidRPr="00C67122">
        <w:rPr>
          <w:rStyle w:val="Strong"/>
          <w:rFonts w:ascii="Segoe UI" w:hAnsi="Segoe UI" w:cs="Segoe UI"/>
          <w:sz w:val="22"/>
          <w:szCs w:val="22"/>
        </w:rPr>
        <w:t>Complete Emotional Intelligence (EQ) Micro-Training Modules:</w:t>
      </w:r>
      <w:r w:rsidRPr="00C67122">
        <w:rPr>
          <w:rFonts w:ascii="Segoe UI" w:hAnsi="Segoe UI" w:cs="Segoe UI"/>
          <w:sz w:val="22"/>
          <w:szCs w:val="22"/>
        </w:rPr>
        <w:t xml:space="preserve"> Focus specifically on </w:t>
      </w:r>
      <w:r w:rsidRPr="00C67122">
        <w:rPr>
          <w:rStyle w:val="Emphasis"/>
          <w:rFonts w:ascii="Segoe UI" w:hAnsi="Segoe UI" w:cs="Segoe UI"/>
          <w:sz w:val="22"/>
          <w:szCs w:val="22"/>
        </w:rPr>
        <w:t>empathy, emotional regulation, and perspective-taking</w:t>
      </w:r>
      <w:r w:rsidRPr="00C67122">
        <w:rPr>
          <w:rFonts w:ascii="Segoe UI" w:hAnsi="Segoe UI" w:cs="Segoe UI"/>
          <w:sz w:val="22"/>
          <w:szCs w:val="22"/>
        </w:rPr>
        <w:t>, measured via 360° feedback or structured observation rubrics.</w:t>
      </w:r>
    </w:p>
    <w:p w14:paraId="1495BE9D" w14:textId="1029CAE2" w:rsidR="00C67122" w:rsidRPr="00C67122" w:rsidRDefault="00C67122" w:rsidP="00C67122">
      <w:pPr>
        <w:pStyle w:val="NormalWeb"/>
        <w:numPr>
          <w:ilvl w:val="1"/>
          <w:numId w:val="35"/>
        </w:numPr>
        <w:rPr>
          <w:rFonts w:ascii="Segoe UI" w:hAnsi="Segoe UI" w:cs="Segoe UI"/>
          <w:sz w:val="22"/>
          <w:szCs w:val="22"/>
        </w:rPr>
      </w:pPr>
      <w:r w:rsidRPr="00C67122">
        <w:rPr>
          <w:rStyle w:val="Strong"/>
          <w:rFonts w:ascii="Segoe UI" w:hAnsi="Segoe UI" w:cs="Segoe UI"/>
          <w:sz w:val="22"/>
          <w:szCs w:val="22"/>
        </w:rPr>
        <w:t>Set Measurable Customer Trust Goals:</w:t>
      </w:r>
      <w:r w:rsidRPr="00C67122">
        <w:rPr>
          <w:rFonts w:ascii="Segoe UI" w:hAnsi="Segoe UI" w:cs="Segoe UI"/>
          <w:sz w:val="22"/>
          <w:szCs w:val="22"/>
        </w:rPr>
        <w:t xml:space="preserve"> Choose 1–2 customers and set monthly goals around improving trust (e.g., increase follow-up reliability, reduce confusion, deliver surprises)</w:t>
      </w:r>
      <w:r>
        <w:rPr>
          <w:rFonts w:ascii="Segoe UI" w:hAnsi="Segoe UI" w:cs="Segoe UI"/>
          <w:sz w:val="22"/>
          <w:szCs w:val="22"/>
        </w:rPr>
        <w:t xml:space="preserve">, </w:t>
      </w:r>
      <w:r w:rsidRPr="00C67122">
        <w:rPr>
          <w:rFonts w:ascii="Segoe UI" w:hAnsi="Segoe UI" w:cs="Segoe UI"/>
          <w:sz w:val="22"/>
          <w:szCs w:val="22"/>
        </w:rPr>
        <w:t>track with NPS or qualitative notes.</w:t>
      </w:r>
    </w:p>
    <w:p w14:paraId="4FBE3C9D" w14:textId="7A0A6A22" w:rsidR="00C67122" w:rsidRPr="00C67122" w:rsidRDefault="00C67122" w:rsidP="00C67122">
      <w:pPr>
        <w:pStyle w:val="NormalWeb"/>
        <w:numPr>
          <w:ilvl w:val="1"/>
          <w:numId w:val="35"/>
        </w:numPr>
        <w:rPr>
          <w:rFonts w:ascii="Segoe UI" w:hAnsi="Segoe UI" w:cs="Segoe UI"/>
          <w:sz w:val="22"/>
          <w:szCs w:val="22"/>
        </w:rPr>
      </w:pPr>
      <w:r w:rsidRPr="00C67122">
        <w:rPr>
          <w:rStyle w:val="Strong"/>
          <w:rFonts w:ascii="Segoe UI" w:hAnsi="Segoe UI" w:cs="Segoe UI"/>
          <w:sz w:val="22"/>
          <w:szCs w:val="22"/>
        </w:rPr>
        <w:t>Create a Feedback Loop System with Internal Teams:</w:t>
      </w:r>
      <w:r w:rsidRPr="00C67122">
        <w:rPr>
          <w:rFonts w:ascii="Segoe UI" w:hAnsi="Segoe UI" w:cs="Segoe UI"/>
          <w:sz w:val="22"/>
          <w:szCs w:val="22"/>
        </w:rPr>
        <w:t xml:space="preserve"> Build a mechanism to quickly gather, analyze, and share customer feedback with cross-functional teams</w:t>
      </w:r>
      <w:r>
        <w:rPr>
          <w:rFonts w:ascii="Segoe UI" w:hAnsi="Segoe UI" w:cs="Segoe UI"/>
          <w:sz w:val="22"/>
          <w:szCs w:val="22"/>
        </w:rPr>
        <w:t xml:space="preserve">, </w:t>
      </w:r>
      <w:r w:rsidRPr="00C67122">
        <w:rPr>
          <w:rFonts w:ascii="Segoe UI" w:hAnsi="Segoe UI" w:cs="Segoe UI"/>
          <w:sz w:val="22"/>
          <w:szCs w:val="22"/>
        </w:rPr>
        <w:t>taking initiative to champion customer-centric change.</w:t>
      </w:r>
    </w:p>
    <w:p w14:paraId="502839FC" w14:textId="1A0F0468" w:rsidR="00C67122" w:rsidRDefault="00C67122" w:rsidP="00C67122">
      <w:pPr>
        <w:pStyle w:val="NormalWeb"/>
        <w:numPr>
          <w:ilvl w:val="1"/>
          <w:numId w:val="35"/>
        </w:numPr>
        <w:rPr>
          <w:rFonts w:ascii="Segoe UI" w:hAnsi="Segoe UI" w:cs="Segoe UI"/>
          <w:sz w:val="22"/>
          <w:szCs w:val="22"/>
        </w:rPr>
      </w:pPr>
      <w:r w:rsidRPr="00C67122">
        <w:rPr>
          <w:rStyle w:val="Strong"/>
          <w:rFonts w:ascii="Segoe UI" w:hAnsi="Segoe UI" w:cs="Segoe UI"/>
          <w:sz w:val="22"/>
          <w:szCs w:val="22"/>
        </w:rPr>
        <w:t>Conduct Self-Assessments Using Behavioral Anchors:</w:t>
      </w:r>
      <w:r w:rsidRPr="00C67122">
        <w:rPr>
          <w:rFonts w:ascii="Segoe UI" w:hAnsi="Segoe UI" w:cs="Segoe UI"/>
          <w:sz w:val="22"/>
          <w:szCs w:val="22"/>
        </w:rPr>
        <w:t xml:space="preserve"> Use a detailed rubric where the person scores themselves weekly on the 10 behaviors you've listed</w:t>
      </w:r>
      <w:r>
        <w:rPr>
          <w:rFonts w:ascii="Segoe UI" w:hAnsi="Segoe UI" w:cs="Segoe UI"/>
          <w:sz w:val="22"/>
          <w:szCs w:val="22"/>
        </w:rPr>
        <w:t xml:space="preserve">, </w:t>
      </w:r>
      <w:r w:rsidRPr="00C67122">
        <w:rPr>
          <w:rFonts w:ascii="Segoe UI" w:hAnsi="Segoe UI" w:cs="Segoe UI"/>
          <w:sz w:val="22"/>
          <w:szCs w:val="22"/>
        </w:rPr>
        <w:t>follow up with coach or manager to align perception vs. reality.</w:t>
      </w:r>
    </w:p>
    <w:p w14:paraId="1904423E" w14:textId="77777777" w:rsidR="00EB4B1A" w:rsidRPr="0058407D" w:rsidRDefault="00EB4B1A" w:rsidP="00EB4B1A">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Commitment to Growth and Action Plan</w:t>
      </w:r>
    </w:p>
    <w:p w14:paraId="536E0DF4" w14:textId="77777777" w:rsidR="00EB4B1A" w:rsidRPr="0058407D" w:rsidRDefault="00EB4B1A" w:rsidP="00EB4B1A">
      <w:pPr>
        <w:rPr>
          <w:rFonts w:ascii="Segoe UI" w:eastAsiaTheme="minorHAnsi" w:hAnsi="Segoe UI" w:cs="Segoe UI"/>
          <w:sz w:val="22"/>
          <w:szCs w:val="22"/>
        </w:rPr>
      </w:pPr>
    </w:p>
    <w:p w14:paraId="401A23C8" w14:textId="77777777" w:rsidR="00EB4B1A" w:rsidRPr="0058407D" w:rsidRDefault="00EB4B1A" w:rsidP="00EB4B1A">
      <w:pPr>
        <w:pStyle w:val="ListParagraph"/>
        <w:numPr>
          <w:ilvl w:val="0"/>
          <w:numId w:val="37"/>
        </w:numPr>
        <w:rPr>
          <w:rFonts w:ascii="Segoe UI" w:eastAsiaTheme="minorHAnsi" w:hAnsi="Segoe UI" w:cs="Segoe UI"/>
          <w:sz w:val="22"/>
          <w:szCs w:val="22"/>
        </w:rPr>
      </w:pPr>
      <w:r w:rsidRPr="0058407D">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Behavior</w:t>
      </w:r>
      <w:r w:rsidRPr="0058407D">
        <w:rPr>
          <w:rFonts w:ascii="Segoe UI" w:eastAsiaTheme="minorHAnsi" w:hAnsi="Segoe UI" w:cs="Segoe UI"/>
          <w:sz w:val="22"/>
          <w:szCs w:val="22"/>
        </w:rPr>
        <w:t>?</w:t>
      </w:r>
    </w:p>
    <w:p w14:paraId="45DB76D7" w14:textId="77777777" w:rsidR="00EB4B1A" w:rsidRPr="0058407D" w:rsidRDefault="00EB4B1A" w:rsidP="00EB4B1A">
      <w:pPr>
        <w:pStyle w:val="ListParagraph"/>
        <w:rPr>
          <w:rFonts w:ascii="Segoe UI" w:eastAsiaTheme="minorHAnsi" w:hAnsi="Segoe UI" w:cs="Segoe UI"/>
          <w:sz w:val="22"/>
          <w:szCs w:val="22"/>
        </w:rPr>
      </w:pPr>
    </w:p>
    <w:p w14:paraId="0F6ADF04" w14:textId="77777777" w:rsidR="00EB4B1A" w:rsidRPr="0058407D" w:rsidRDefault="00EB4B1A" w:rsidP="00EB4B1A">
      <w:pPr>
        <w:pStyle w:val="ListParagraph"/>
        <w:numPr>
          <w:ilvl w:val="0"/>
          <w:numId w:val="37"/>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what strategies worked well, and what will you do differently next time?</w:t>
      </w:r>
    </w:p>
    <w:p w14:paraId="11FA45D1" w14:textId="77777777" w:rsidR="00EB4B1A" w:rsidRPr="0058407D" w:rsidRDefault="00EB4B1A" w:rsidP="00EB4B1A">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595"/>
        <w:gridCol w:w="1079"/>
        <w:gridCol w:w="1081"/>
        <w:gridCol w:w="3595"/>
      </w:tblGrid>
      <w:tr w:rsidR="00EB4B1A" w:rsidRPr="0058407D" w14:paraId="68A173F8" w14:textId="77777777" w:rsidTr="009658EF">
        <w:trPr>
          <w:trHeight w:val="703"/>
        </w:trPr>
        <w:tc>
          <w:tcPr>
            <w:tcW w:w="3595" w:type="dxa"/>
          </w:tcPr>
          <w:p w14:paraId="49552097" w14:textId="77777777" w:rsidR="00EB4B1A" w:rsidRPr="0058407D" w:rsidRDefault="00EB4B1A" w:rsidP="009658EF">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Development Activities</w:t>
            </w:r>
          </w:p>
        </w:tc>
        <w:tc>
          <w:tcPr>
            <w:tcW w:w="1079" w:type="dxa"/>
          </w:tcPr>
          <w:p w14:paraId="61D02D80" w14:textId="77777777" w:rsidR="00EB4B1A" w:rsidRPr="0058407D" w:rsidRDefault="00EB4B1A" w:rsidP="009658EF">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Start Date</w:t>
            </w:r>
          </w:p>
        </w:tc>
        <w:tc>
          <w:tcPr>
            <w:tcW w:w="1081" w:type="dxa"/>
          </w:tcPr>
          <w:p w14:paraId="0A6E6FE1" w14:textId="77777777" w:rsidR="00EB4B1A" w:rsidRPr="0058407D" w:rsidRDefault="00EB4B1A" w:rsidP="009658EF">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End Date</w:t>
            </w:r>
          </w:p>
        </w:tc>
        <w:tc>
          <w:tcPr>
            <w:tcW w:w="3595" w:type="dxa"/>
          </w:tcPr>
          <w:p w14:paraId="49C6BF30" w14:textId="77777777" w:rsidR="00EB4B1A" w:rsidRPr="0058407D" w:rsidRDefault="00EB4B1A" w:rsidP="009658EF">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Results/Notes/Observation</w:t>
            </w:r>
          </w:p>
        </w:tc>
      </w:tr>
      <w:tr w:rsidR="00EB4B1A" w:rsidRPr="0058407D" w14:paraId="41690DA0" w14:textId="77777777" w:rsidTr="009658EF">
        <w:trPr>
          <w:trHeight w:val="712"/>
        </w:trPr>
        <w:tc>
          <w:tcPr>
            <w:tcW w:w="3595" w:type="dxa"/>
          </w:tcPr>
          <w:p w14:paraId="14EAE1A4" w14:textId="77777777" w:rsidR="00EB4B1A" w:rsidRPr="0058407D" w:rsidRDefault="00EB4B1A" w:rsidP="009658EF">
            <w:pPr>
              <w:rPr>
                <w:rFonts w:ascii="Segoe UI" w:eastAsiaTheme="minorHAnsi" w:hAnsi="Segoe UI" w:cs="Segoe UI"/>
                <w:sz w:val="22"/>
                <w:szCs w:val="22"/>
              </w:rPr>
            </w:pPr>
            <w:r w:rsidRPr="0058407D">
              <w:rPr>
                <w:rFonts w:ascii="Segoe UI" w:eastAsiaTheme="minorHAnsi" w:hAnsi="Segoe UI" w:cs="Segoe UI"/>
                <w:sz w:val="22"/>
                <w:szCs w:val="22"/>
              </w:rPr>
              <w:t>1.</w:t>
            </w:r>
          </w:p>
        </w:tc>
        <w:tc>
          <w:tcPr>
            <w:tcW w:w="1079" w:type="dxa"/>
          </w:tcPr>
          <w:p w14:paraId="11DEFD50" w14:textId="77777777" w:rsidR="00EB4B1A" w:rsidRPr="0058407D" w:rsidRDefault="00EB4B1A" w:rsidP="009658EF">
            <w:pPr>
              <w:rPr>
                <w:rFonts w:ascii="Segoe UI" w:eastAsiaTheme="minorHAnsi" w:hAnsi="Segoe UI" w:cs="Segoe UI"/>
                <w:sz w:val="22"/>
                <w:szCs w:val="22"/>
              </w:rPr>
            </w:pPr>
          </w:p>
        </w:tc>
        <w:tc>
          <w:tcPr>
            <w:tcW w:w="1081" w:type="dxa"/>
          </w:tcPr>
          <w:p w14:paraId="32A8AA66" w14:textId="77777777" w:rsidR="00EB4B1A" w:rsidRPr="0058407D" w:rsidRDefault="00EB4B1A" w:rsidP="009658EF">
            <w:pPr>
              <w:rPr>
                <w:rFonts w:ascii="Segoe UI" w:eastAsiaTheme="minorHAnsi" w:hAnsi="Segoe UI" w:cs="Segoe UI"/>
                <w:sz w:val="22"/>
                <w:szCs w:val="22"/>
              </w:rPr>
            </w:pPr>
          </w:p>
        </w:tc>
        <w:tc>
          <w:tcPr>
            <w:tcW w:w="3595" w:type="dxa"/>
          </w:tcPr>
          <w:p w14:paraId="0B9DD7B6" w14:textId="77777777" w:rsidR="00EB4B1A" w:rsidRPr="0058407D" w:rsidRDefault="00EB4B1A" w:rsidP="009658EF">
            <w:pPr>
              <w:rPr>
                <w:rFonts w:ascii="Segoe UI" w:eastAsiaTheme="minorHAnsi" w:hAnsi="Segoe UI" w:cs="Segoe UI"/>
                <w:sz w:val="22"/>
                <w:szCs w:val="22"/>
              </w:rPr>
            </w:pPr>
          </w:p>
        </w:tc>
      </w:tr>
      <w:tr w:rsidR="00EB4B1A" w:rsidRPr="0058407D" w14:paraId="60ED576C" w14:textId="77777777" w:rsidTr="009658EF">
        <w:trPr>
          <w:trHeight w:val="793"/>
        </w:trPr>
        <w:tc>
          <w:tcPr>
            <w:tcW w:w="3595" w:type="dxa"/>
          </w:tcPr>
          <w:p w14:paraId="763C88EA" w14:textId="77777777" w:rsidR="00EB4B1A" w:rsidRPr="0058407D" w:rsidRDefault="00EB4B1A" w:rsidP="009658EF">
            <w:pPr>
              <w:rPr>
                <w:rFonts w:ascii="Segoe UI" w:eastAsiaTheme="minorHAnsi" w:hAnsi="Segoe UI" w:cs="Segoe UI"/>
                <w:sz w:val="22"/>
                <w:szCs w:val="22"/>
              </w:rPr>
            </w:pPr>
            <w:r w:rsidRPr="0058407D">
              <w:rPr>
                <w:rFonts w:ascii="Segoe UI" w:eastAsiaTheme="minorHAnsi" w:hAnsi="Segoe UI" w:cs="Segoe UI"/>
                <w:sz w:val="22"/>
                <w:szCs w:val="22"/>
              </w:rPr>
              <w:t>2.</w:t>
            </w:r>
          </w:p>
        </w:tc>
        <w:tc>
          <w:tcPr>
            <w:tcW w:w="1079" w:type="dxa"/>
          </w:tcPr>
          <w:p w14:paraId="0B5D7864" w14:textId="77777777" w:rsidR="00EB4B1A" w:rsidRPr="0058407D" w:rsidRDefault="00EB4B1A" w:rsidP="009658EF">
            <w:pPr>
              <w:rPr>
                <w:rFonts w:ascii="Segoe UI" w:eastAsiaTheme="minorHAnsi" w:hAnsi="Segoe UI" w:cs="Segoe UI"/>
                <w:sz w:val="22"/>
                <w:szCs w:val="22"/>
              </w:rPr>
            </w:pPr>
          </w:p>
        </w:tc>
        <w:tc>
          <w:tcPr>
            <w:tcW w:w="1081" w:type="dxa"/>
          </w:tcPr>
          <w:p w14:paraId="1BE03FB7" w14:textId="77777777" w:rsidR="00EB4B1A" w:rsidRPr="0058407D" w:rsidRDefault="00EB4B1A" w:rsidP="009658EF">
            <w:pPr>
              <w:rPr>
                <w:rFonts w:ascii="Segoe UI" w:eastAsiaTheme="minorHAnsi" w:hAnsi="Segoe UI" w:cs="Segoe UI"/>
                <w:sz w:val="22"/>
                <w:szCs w:val="22"/>
              </w:rPr>
            </w:pPr>
          </w:p>
        </w:tc>
        <w:tc>
          <w:tcPr>
            <w:tcW w:w="3595" w:type="dxa"/>
          </w:tcPr>
          <w:p w14:paraId="04F9097B" w14:textId="77777777" w:rsidR="00EB4B1A" w:rsidRPr="0058407D" w:rsidRDefault="00EB4B1A" w:rsidP="009658EF">
            <w:pPr>
              <w:rPr>
                <w:rFonts w:ascii="Segoe UI" w:eastAsiaTheme="minorHAnsi" w:hAnsi="Segoe UI" w:cs="Segoe UI"/>
                <w:sz w:val="22"/>
                <w:szCs w:val="22"/>
              </w:rPr>
            </w:pPr>
          </w:p>
        </w:tc>
      </w:tr>
      <w:tr w:rsidR="00EB4B1A" w:rsidRPr="0058407D" w14:paraId="13E1AFB0" w14:textId="77777777" w:rsidTr="009658EF">
        <w:trPr>
          <w:trHeight w:val="883"/>
        </w:trPr>
        <w:tc>
          <w:tcPr>
            <w:tcW w:w="3595" w:type="dxa"/>
          </w:tcPr>
          <w:p w14:paraId="0C3FBCBA" w14:textId="77777777" w:rsidR="00EB4B1A" w:rsidRPr="0058407D" w:rsidRDefault="00EB4B1A" w:rsidP="009658EF">
            <w:pPr>
              <w:rPr>
                <w:rFonts w:ascii="Segoe UI" w:eastAsiaTheme="minorHAnsi" w:hAnsi="Segoe UI" w:cs="Segoe UI"/>
                <w:sz w:val="22"/>
                <w:szCs w:val="22"/>
              </w:rPr>
            </w:pPr>
            <w:r w:rsidRPr="0058407D">
              <w:rPr>
                <w:rFonts w:ascii="Segoe UI" w:eastAsiaTheme="minorHAnsi" w:hAnsi="Segoe UI" w:cs="Segoe UI"/>
                <w:sz w:val="22"/>
                <w:szCs w:val="22"/>
              </w:rPr>
              <w:t>3.</w:t>
            </w:r>
          </w:p>
        </w:tc>
        <w:tc>
          <w:tcPr>
            <w:tcW w:w="1079" w:type="dxa"/>
          </w:tcPr>
          <w:p w14:paraId="0437F408" w14:textId="77777777" w:rsidR="00EB4B1A" w:rsidRPr="0058407D" w:rsidRDefault="00EB4B1A" w:rsidP="009658EF">
            <w:pPr>
              <w:rPr>
                <w:rFonts w:ascii="Segoe UI" w:eastAsiaTheme="minorHAnsi" w:hAnsi="Segoe UI" w:cs="Segoe UI"/>
                <w:sz w:val="22"/>
                <w:szCs w:val="22"/>
              </w:rPr>
            </w:pPr>
          </w:p>
        </w:tc>
        <w:tc>
          <w:tcPr>
            <w:tcW w:w="1081" w:type="dxa"/>
          </w:tcPr>
          <w:p w14:paraId="71997CD1" w14:textId="77777777" w:rsidR="00EB4B1A" w:rsidRPr="0058407D" w:rsidRDefault="00EB4B1A" w:rsidP="009658EF">
            <w:pPr>
              <w:rPr>
                <w:rFonts w:ascii="Segoe UI" w:eastAsiaTheme="minorHAnsi" w:hAnsi="Segoe UI" w:cs="Segoe UI"/>
                <w:sz w:val="22"/>
                <w:szCs w:val="22"/>
              </w:rPr>
            </w:pPr>
          </w:p>
        </w:tc>
        <w:tc>
          <w:tcPr>
            <w:tcW w:w="3595" w:type="dxa"/>
          </w:tcPr>
          <w:p w14:paraId="28565AAF" w14:textId="77777777" w:rsidR="00EB4B1A" w:rsidRPr="0058407D" w:rsidRDefault="00EB4B1A" w:rsidP="009658EF">
            <w:pPr>
              <w:rPr>
                <w:rFonts w:ascii="Segoe UI" w:eastAsiaTheme="minorHAnsi" w:hAnsi="Segoe UI" w:cs="Segoe UI"/>
                <w:sz w:val="22"/>
                <w:szCs w:val="22"/>
              </w:rPr>
            </w:pPr>
          </w:p>
        </w:tc>
      </w:tr>
      <w:tr w:rsidR="00EB4B1A" w:rsidRPr="0058407D" w14:paraId="268DC546" w14:textId="77777777" w:rsidTr="009658EF">
        <w:trPr>
          <w:trHeight w:val="811"/>
        </w:trPr>
        <w:tc>
          <w:tcPr>
            <w:tcW w:w="3595" w:type="dxa"/>
          </w:tcPr>
          <w:p w14:paraId="541DAAAF" w14:textId="77777777" w:rsidR="00EB4B1A" w:rsidRPr="0058407D" w:rsidRDefault="00EB4B1A" w:rsidP="009658EF">
            <w:pPr>
              <w:rPr>
                <w:rFonts w:ascii="Segoe UI" w:eastAsiaTheme="minorHAnsi" w:hAnsi="Segoe UI" w:cs="Segoe UI"/>
                <w:sz w:val="22"/>
                <w:szCs w:val="22"/>
              </w:rPr>
            </w:pPr>
            <w:r w:rsidRPr="0058407D">
              <w:rPr>
                <w:rFonts w:ascii="Segoe UI" w:eastAsiaTheme="minorHAnsi" w:hAnsi="Segoe UI" w:cs="Segoe UI"/>
                <w:sz w:val="22"/>
                <w:szCs w:val="22"/>
              </w:rPr>
              <w:t>4.</w:t>
            </w:r>
          </w:p>
        </w:tc>
        <w:tc>
          <w:tcPr>
            <w:tcW w:w="1079" w:type="dxa"/>
          </w:tcPr>
          <w:p w14:paraId="1129DAD0" w14:textId="77777777" w:rsidR="00EB4B1A" w:rsidRPr="0058407D" w:rsidRDefault="00EB4B1A" w:rsidP="009658EF">
            <w:pPr>
              <w:rPr>
                <w:rFonts w:ascii="Segoe UI" w:eastAsiaTheme="minorHAnsi" w:hAnsi="Segoe UI" w:cs="Segoe UI"/>
                <w:sz w:val="22"/>
                <w:szCs w:val="22"/>
              </w:rPr>
            </w:pPr>
          </w:p>
        </w:tc>
        <w:tc>
          <w:tcPr>
            <w:tcW w:w="1081" w:type="dxa"/>
          </w:tcPr>
          <w:p w14:paraId="0DBC0BDF" w14:textId="77777777" w:rsidR="00EB4B1A" w:rsidRPr="0058407D" w:rsidRDefault="00EB4B1A" w:rsidP="009658EF">
            <w:pPr>
              <w:rPr>
                <w:rFonts w:ascii="Segoe UI" w:eastAsiaTheme="minorHAnsi" w:hAnsi="Segoe UI" w:cs="Segoe UI"/>
                <w:sz w:val="22"/>
                <w:szCs w:val="22"/>
              </w:rPr>
            </w:pPr>
          </w:p>
        </w:tc>
        <w:tc>
          <w:tcPr>
            <w:tcW w:w="3595" w:type="dxa"/>
          </w:tcPr>
          <w:p w14:paraId="0220273B" w14:textId="77777777" w:rsidR="00EB4B1A" w:rsidRPr="0058407D" w:rsidRDefault="00EB4B1A" w:rsidP="009658EF">
            <w:pPr>
              <w:rPr>
                <w:rFonts w:ascii="Segoe UI" w:eastAsiaTheme="minorHAnsi" w:hAnsi="Segoe UI" w:cs="Segoe UI"/>
                <w:sz w:val="22"/>
                <w:szCs w:val="22"/>
              </w:rPr>
            </w:pPr>
          </w:p>
        </w:tc>
      </w:tr>
      <w:tr w:rsidR="00EB4B1A" w:rsidRPr="0058407D" w14:paraId="5BEA3BC8" w14:textId="77777777" w:rsidTr="009658EF">
        <w:trPr>
          <w:trHeight w:val="802"/>
        </w:trPr>
        <w:tc>
          <w:tcPr>
            <w:tcW w:w="3595" w:type="dxa"/>
          </w:tcPr>
          <w:p w14:paraId="27D5C2CF" w14:textId="77777777" w:rsidR="00EB4B1A" w:rsidRPr="0058407D" w:rsidRDefault="00EB4B1A" w:rsidP="009658EF">
            <w:pPr>
              <w:rPr>
                <w:rFonts w:ascii="Segoe UI" w:eastAsiaTheme="minorHAnsi" w:hAnsi="Segoe UI" w:cs="Segoe UI"/>
                <w:sz w:val="22"/>
                <w:szCs w:val="22"/>
              </w:rPr>
            </w:pPr>
            <w:r w:rsidRPr="0058407D">
              <w:rPr>
                <w:rFonts w:ascii="Segoe UI" w:eastAsiaTheme="minorHAnsi" w:hAnsi="Segoe UI" w:cs="Segoe UI"/>
                <w:sz w:val="22"/>
                <w:szCs w:val="22"/>
              </w:rPr>
              <w:t>5.</w:t>
            </w:r>
          </w:p>
        </w:tc>
        <w:tc>
          <w:tcPr>
            <w:tcW w:w="1079" w:type="dxa"/>
          </w:tcPr>
          <w:p w14:paraId="4E9F4867" w14:textId="77777777" w:rsidR="00EB4B1A" w:rsidRPr="0058407D" w:rsidRDefault="00EB4B1A" w:rsidP="009658EF">
            <w:pPr>
              <w:rPr>
                <w:rFonts w:ascii="Segoe UI" w:eastAsiaTheme="minorHAnsi" w:hAnsi="Segoe UI" w:cs="Segoe UI"/>
                <w:sz w:val="22"/>
                <w:szCs w:val="22"/>
              </w:rPr>
            </w:pPr>
          </w:p>
        </w:tc>
        <w:tc>
          <w:tcPr>
            <w:tcW w:w="1081" w:type="dxa"/>
          </w:tcPr>
          <w:p w14:paraId="4FA98304" w14:textId="77777777" w:rsidR="00EB4B1A" w:rsidRPr="0058407D" w:rsidRDefault="00EB4B1A" w:rsidP="009658EF">
            <w:pPr>
              <w:rPr>
                <w:rFonts w:ascii="Segoe UI" w:eastAsiaTheme="minorHAnsi" w:hAnsi="Segoe UI" w:cs="Segoe UI"/>
                <w:sz w:val="22"/>
                <w:szCs w:val="22"/>
              </w:rPr>
            </w:pPr>
          </w:p>
        </w:tc>
        <w:tc>
          <w:tcPr>
            <w:tcW w:w="3595" w:type="dxa"/>
          </w:tcPr>
          <w:p w14:paraId="35140400" w14:textId="77777777" w:rsidR="00EB4B1A" w:rsidRPr="0058407D" w:rsidRDefault="00EB4B1A" w:rsidP="009658EF">
            <w:pPr>
              <w:rPr>
                <w:rFonts w:ascii="Segoe UI" w:eastAsiaTheme="minorHAnsi" w:hAnsi="Segoe UI" w:cs="Segoe UI"/>
                <w:sz w:val="22"/>
                <w:szCs w:val="22"/>
              </w:rPr>
            </w:pPr>
          </w:p>
        </w:tc>
      </w:tr>
      <w:tr w:rsidR="00EB4B1A" w:rsidRPr="0058407D" w14:paraId="5D4FCC77" w14:textId="77777777" w:rsidTr="009658EF">
        <w:trPr>
          <w:trHeight w:val="793"/>
        </w:trPr>
        <w:tc>
          <w:tcPr>
            <w:tcW w:w="3595" w:type="dxa"/>
          </w:tcPr>
          <w:p w14:paraId="440441F2" w14:textId="77777777" w:rsidR="00EB4B1A" w:rsidRPr="0058407D" w:rsidRDefault="00EB4B1A" w:rsidP="009658EF">
            <w:pPr>
              <w:rPr>
                <w:rFonts w:ascii="Segoe UI" w:eastAsiaTheme="minorHAnsi" w:hAnsi="Segoe UI" w:cs="Segoe UI"/>
                <w:sz w:val="22"/>
                <w:szCs w:val="22"/>
              </w:rPr>
            </w:pPr>
            <w:r w:rsidRPr="0058407D">
              <w:rPr>
                <w:rFonts w:ascii="Segoe UI" w:eastAsiaTheme="minorHAnsi" w:hAnsi="Segoe UI" w:cs="Segoe UI"/>
                <w:sz w:val="22"/>
                <w:szCs w:val="22"/>
              </w:rPr>
              <w:lastRenderedPageBreak/>
              <w:t>6.</w:t>
            </w:r>
          </w:p>
        </w:tc>
        <w:tc>
          <w:tcPr>
            <w:tcW w:w="1079" w:type="dxa"/>
          </w:tcPr>
          <w:p w14:paraId="7262B608" w14:textId="77777777" w:rsidR="00EB4B1A" w:rsidRPr="0058407D" w:rsidRDefault="00EB4B1A" w:rsidP="009658EF">
            <w:pPr>
              <w:rPr>
                <w:rFonts w:ascii="Segoe UI" w:eastAsiaTheme="minorHAnsi" w:hAnsi="Segoe UI" w:cs="Segoe UI"/>
                <w:sz w:val="22"/>
                <w:szCs w:val="22"/>
              </w:rPr>
            </w:pPr>
          </w:p>
        </w:tc>
        <w:tc>
          <w:tcPr>
            <w:tcW w:w="1081" w:type="dxa"/>
          </w:tcPr>
          <w:p w14:paraId="4FEE37EF" w14:textId="77777777" w:rsidR="00EB4B1A" w:rsidRPr="0058407D" w:rsidRDefault="00EB4B1A" w:rsidP="009658EF">
            <w:pPr>
              <w:rPr>
                <w:rFonts w:ascii="Segoe UI" w:eastAsiaTheme="minorHAnsi" w:hAnsi="Segoe UI" w:cs="Segoe UI"/>
                <w:sz w:val="22"/>
                <w:szCs w:val="22"/>
              </w:rPr>
            </w:pPr>
          </w:p>
        </w:tc>
        <w:tc>
          <w:tcPr>
            <w:tcW w:w="3595" w:type="dxa"/>
          </w:tcPr>
          <w:p w14:paraId="00E49C60" w14:textId="77777777" w:rsidR="00EB4B1A" w:rsidRPr="0058407D" w:rsidRDefault="00EB4B1A" w:rsidP="009658EF">
            <w:pPr>
              <w:rPr>
                <w:rFonts w:ascii="Segoe UI" w:eastAsiaTheme="minorHAnsi" w:hAnsi="Segoe UI" w:cs="Segoe UI"/>
                <w:sz w:val="22"/>
                <w:szCs w:val="22"/>
              </w:rPr>
            </w:pPr>
          </w:p>
        </w:tc>
      </w:tr>
      <w:tr w:rsidR="00EB4B1A" w:rsidRPr="0058407D" w14:paraId="6CA231B7" w14:textId="77777777" w:rsidTr="009658EF">
        <w:trPr>
          <w:trHeight w:val="712"/>
        </w:trPr>
        <w:tc>
          <w:tcPr>
            <w:tcW w:w="3595" w:type="dxa"/>
          </w:tcPr>
          <w:p w14:paraId="5963D6E8" w14:textId="77777777" w:rsidR="00EB4B1A" w:rsidRPr="0058407D" w:rsidRDefault="00EB4B1A" w:rsidP="009658EF">
            <w:pPr>
              <w:rPr>
                <w:rFonts w:ascii="Segoe UI" w:eastAsiaTheme="minorHAnsi" w:hAnsi="Segoe UI" w:cs="Segoe UI"/>
                <w:sz w:val="22"/>
                <w:szCs w:val="22"/>
              </w:rPr>
            </w:pPr>
            <w:r w:rsidRPr="0058407D">
              <w:rPr>
                <w:rFonts w:ascii="Segoe UI" w:eastAsiaTheme="minorHAnsi" w:hAnsi="Segoe UI" w:cs="Segoe UI"/>
                <w:sz w:val="22"/>
                <w:szCs w:val="22"/>
              </w:rPr>
              <w:t>7.</w:t>
            </w:r>
          </w:p>
        </w:tc>
        <w:tc>
          <w:tcPr>
            <w:tcW w:w="1079" w:type="dxa"/>
          </w:tcPr>
          <w:p w14:paraId="66387A3D" w14:textId="77777777" w:rsidR="00EB4B1A" w:rsidRPr="0058407D" w:rsidRDefault="00EB4B1A" w:rsidP="009658EF">
            <w:pPr>
              <w:rPr>
                <w:rFonts w:ascii="Segoe UI" w:eastAsiaTheme="minorHAnsi" w:hAnsi="Segoe UI" w:cs="Segoe UI"/>
                <w:sz w:val="22"/>
                <w:szCs w:val="22"/>
              </w:rPr>
            </w:pPr>
          </w:p>
        </w:tc>
        <w:tc>
          <w:tcPr>
            <w:tcW w:w="1081" w:type="dxa"/>
          </w:tcPr>
          <w:p w14:paraId="1FB66EF2" w14:textId="77777777" w:rsidR="00EB4B1A" w:rsidRPr="0058407D" w:rsidRDefault="00EB4B1A" w:rsidP="009658EF">
            <w:pPr>
              <w:rPr>
                <w:rFonts w:ascii="Segoe UI" w:eastAsiaTheme="minorHAnsi" w:hAnsi="Segoe UI" w:cs="Segoe UI"/>
                <w:sz w:val="22"/>
                <w:szCs w:val="22"/>
              </w:rPr>
            </w:pPr>
          </w:p>
        </w:tc>
        <w:tc>
          <w:tcPr>
            <w:tcW w:w="3595" w:type="dxa"/>
          </w:tcPr>
          <w:p w14:paraId="34CB0C43" w14:textId="77777777" w:rsidR="00EB4B1A" w:rsidRPr="0058407D" w:rsidRDefault="00EB4B1A" w:rsidP="009658EF">
            <w:pPr>
              <w:rPr>
                <w:rFonts w:ascii="Segoe UI" w:eastAsiaTheme="minorHAnsi" w:hAnsi="Segoe UI" w:cs="Segoe UI"/>
                <w:sz w:val="22"/>
                <w:szCs w:val="22"/>
              </w:rPr>
            </w:pPr>
          </w:p>
        </w:tc>
      </w:tr>
      <w:tr w:rsidR="00EB4B1A" w:rsidRPr="0058407D" w14:paraId="522B06D9" w14:textId="77777777" w:rsidTr="009658EF">
        <w:trPr>
          <w:trHeight w:val="703"/>
        </w:trPr>
        <w:tc>
          <w:tcPr>
            <w:tcW w:w="3595" w:type="dxa"/>
          </w:tcPr>
          <w:p w14:paraId="255A2F58" w14:textId="77777777" w:rsidR="00EB4B1A" w:rsidRPr="0058407D" w:rsidRDefault="00EB4B1A" w:rsidP="009658EF">
            <w:pPr>
              <w:rPr>
                <w:rFonts w:ascii="Segoe UI" w:eastAsiaTheme="minorHAnsi" w:hAnsi="Segoe UI" w:cs="Segoe UI"/>
                <w:sz w:val="22"/>
                <w:szCs w:val="22"/>
              </w:rPr>
            </w:pPr>
            <w:r w:rsidRPr="0058407D">
              <w:rPr>
                <w:rFonts w:ascii="Segoe UI" w:eastAsiaTheme="minorHAnsi" w:hAnsi="Segoe UI" w:cs="Segoe UI"/>
                <w:sz w:val="22"/>
                <w:szCs w:val="22"/>
              </w:rPr>
              <w:t>8.</w:t>
            </w:r>
          </w:p>
        </w:tc>
        <w:tc>
          <w:tcPr>
            <w:tcW w:w="1079" w:type="dxa"/>
          </w:tcPr>
          <w:p w14:paraId="0FD7122C" w14:textId="77777777" w:rsidR="00EB4B1A" w:rsidRPr="0058407D" w:rsidRDefault="00EB4B1A" w:rsidP="009658EF">
            <w:pPr>
              <w:rPr>
                <w:rFonts w:ascii="Segoe UI" w:eastAsiaTheme="minorHAnsi" w:hAnsi="Segoe UI" w:cs="Segoe UI"/>
                <w:sz w:val="22"/>
                <w:szCs w:val="22"/>
              </w:rPr>
            </w:pPr>
          </w:p>
        </w:tc>
        <w:tc>
          <w:tcPr>
            <w:tcW w:w="1081" w:type="dxa"/>
          </w:tcPr>
          <w:p w14:paraId="48E0D53C" w14:textId="77777777" w:rsidR="00EB4B1A" w:rsidRPr="0058407D" w:rsidRDefault="00EB4B1A" w:rsidP="009658EF">
            <w:pPr>
              <w:rPr>
                <w:rFonts w:ascii="Segoe UI" w:eastAsiaTheme="minorHAnsi" w:hAnsi="Segoe UI" w:cs="Segoe UI"/>
                <w:sz w:val="22"/>
                <w:szCs w:val="22"/>
              </w:rPr>
            </w:pPr>
          </w:p>
        </w:tc>
        <w:tc>
          <w:tcPr>
            <w:tcW w:w="3595" w:type="dxa"/>
          </w:tcPr>
          <w:p w14:paraId="746141ED" w14:textId="77777777" w:rsidR="00EB4B1A" w:rsidRPr="0058407D" w:rsidRDefault="00EB4B1A" w:rsidP="009658EF">
            <w:pPr>
              <w:rPr>
                <w:rFonts w:ascii="Segoe UI" w:eastAsiaTheme="minorHAnsi" w:hAnsi="Segoe UI" w:cs="Segoe UI"/>
                <w:sz w:val="22"/>
                <w:szCs w:val="22"/>
              </w:rPr>
            </w:pPr>
          </w:p>
        </w:tc>
      </w:tr>
      <w:tr w:rsidR="00EB4B1A" w:rsidRPr="0058407D" w14:paraId="0356A1EE" w14:textId="77777777" w:rsidTr="009658EF">
        <w:trPr>
          <w:trHeight w:val="721"/>
        </w:trPr>
        <w:tc>
          <w:tcPr>
            <w:tcW w:w="3595" w:type="dxa"/>
          </w:tcPr>
          <w:p w14:paraId="57B2A672" w14:textId="77777777" w:rsidR="00EB4B1A" w:rsidRPr="0058407D" w:rsidRDefault="00EB4B1A" w:rsidP="009658EF">
            <w:pPr>
              <w:rPr>
                <w:rFonts w:ascii="Segoe UI" w:eastAsiaTheme="minorHAnsi" w:hAnsi="Segoe UI" w:cs="Segoe UI"/>
                <w:sz w:val="22"/>
                <w:szCs w:val="22"/>
              </w:rPr>
            </w:pPr>
            <w:r w:rsidRPr="0058407D">
              <w:rPr>
                <w:rFonts w:ascii="Segoe UI" w:eastAsiaTheme="minorHAnsi" w:hAnsi="Segoe UI" w:cs="Segoe UI"/>
                <w:sz w:val="22"/>
                <w:szCs w:val="22"/>
              </w:rPr>
              <w:t>9.</w:t>
            </w:r>
          </w:p>
        </w:tc>
        <w:tc>
          <w:tcPr>
            <w:tcW w:w="1079" w:type="dxa"/>
          </w:tcPr>
          <w:p w14:paraId="7BA847AA" w14:textId="77777777" w:rsidR="00EB4B1A" w:rsidRPr="0058407D" w:rsidRDefault="00EB4B1A" w:rsidP="009658EF">
            <w:pPr>
              <w:rPr>
                <w:rFonts w:ascii="Segoe UI" w:eastAsiaTheme="minorHAnsi" w:hAnsi="Segoe UI" w:cs="Segoe UI"/>
                <w:sz w:val="22"/>
                <w:szCs w:val="22"/>
              </w:rPr>
            </w:pPr>
          </w:p>
        </w:tc>
        <w:tc>
          <w:tcPr>
            <w:tcW w:w="1081" w:type="dxa"/>
          </w:tcPr>
          <w:p w14:paraId="01D24650" w14:textId="77777777" w:rsidR="00EB4B1A" w:rsidRPr="0058407D" w:rsidRDefault="00EB4B1A" w:rsidP="009658EF">
            <w:pPr>
              <w:rPr>
                <w:rFonts w:ascii="Segoe UI" w:eastAsiaTheme="minorHAnsi" w:hAnsi="Segoe UI" w:cs="Segoe UI"/>
                <w:sz w:val="22"/>
                <w:szCs w:val="22"/>
              </w:rPr>
            </w:pPr>
          </w:p>
        </w:tc>
        <w:tc>
          <w:tcPr>
            <w:tcW w:w="3595" w:type="dxa"/>
          </w:tcPr>
          <w:p w14:paraId="7AE020C8" w14:textId="77777777" w:rsidR="00EB4B1A" w:rsidRPr="0058407D" w:rsidRDefault="00EB4B1A" w:rsidP="009658EF">
            <w:pPr>
              <w:rPr>
                <w:rFonts w:ascii="Segoe UI" w:eastAsiaTheme="minorHAnsi" w:hAnsi="Segoe UI" w:cs="Segoe UI"/>
                <w:sz w:val="22"/>
                <w:szCs w:val="22"/>
              </w:rPr>
            </w:pPr>
          </w:p>
        </w:tc>
      </w:tr>
      <w:tr w:rsidR="00EB4B1A" w:rsidRPr="0058407D" w14:paraId="0029C603" w14:textId="77777777" w:rsidTr="009658EF">
        <w:trPr>
          <w:trHeight w:val="703"/>
        </w:trPr>
        <w:tc>
          <w:tcPr>
            <w:tcW w:w="3595" w:type="dxa"/>
          </w:tcPr>
          <w:p w14:paraId="2D8EE906" w14:textId="77777777" w:rsidR="00EB4B1A" w:rsidRPr="0058407D" w:rsidRDefault="00EB4B1A" w:rsidP="009658EF">
            <w:pPr>
              <w:rPr>
                <w:rFonts w:ascii="Segoe UI" w:eastAsiaTheme="minorHAnsi" w:hAnsi="Segoe UI" w:cs="Segoe UI"/>
                <w:sz w:val="22"/>
                <w:szCs w:val="22"/>
              </w:rPr>
            </w:pPr>
            <w:r w:rsidRPr="0058407D">
              <w:rPr>
                <w:rFonts w:ascii="Segoe UI" w:eastAsiaTheme="minorHAnsi" w:hAnsi="Segoe UI" w:cs="Segoe UI"/>
                <w:sz w:val="22"/>
                <w:szCs w:val="22"/>
              </w:rPr>
              <w:t>10.</w:t>
            </w:r>
          </w:p>
        </w:tc>
        <w:tc>
          <w:tcPr>
            <w:tcW w:w="1079" w:type="dxa"/>
          </w:tcPr>
          <w:p w14:paraId="5E8E628B" w14:textId="77777777" w:rsidR="00EB4B1A" w:rsidRPr="0058407D" w:rsidRDefault="00EB4B1A" w:rsidP="009658EF">
            <w:pPr>
              <w:rPr>
                <w:rFonts w:ascii="Segoe UI" w:eastAsiaTheme="minorHAnsi" w:hAnsi="Segoe UI" w:cs="Segoe UI"/>
                <w:sz w:val="22"/>
                <w:szCs w:val="22"/>
              </w:rPr>
            </w:pPr>
          </w:p>
        </w:tc>
        <w:tc>
          <w:tcPr>
            <w:tcW w:w="1081" w:type="dxa"/>
          </w:tcPr>
          <w:p w14:paraId="176766C2" w14:textId="77777777" w:rsidR="00EB4B1A" w:rsidRPr="0058407D" w:rsidRDefault="00EB4B1A" w:rsidP="009658EF">
            <w:pPr>
              <w:rPr>
                <w:rFonts w:ascii="Segoe UI" w:eastAsiaTheme="minorHAnsi" w:hAnsi="Segoe UI" w:cs="Segoe UI"/>
                <w:sz w:val="22"/>
                <w:szCs w:val="22"/>
              </w:rPr>
            </w:pPr>
          </w:p>
        </w:tc>
        <w:tc>
          <w:tcPr>
            <w:tcW w:w="3595" w:type="dxa"/>
          </w:tcPr>
          <w:p w14:paraId="74DDE868" w14:textId="77777777" w:rsidR="00EB4B1A" w:rsidRPr="0058407D" w:rsidRDefault="00EB4B1A" w:rsidP="009658EF">
            <w:pPr>
              <w:rPr>
                <w:rFonts w:ascii="Segoe UI" w:eastAsiaTheme="minorHAnsi" w:hAnsi="Segoe UI" w:cs="Segoe UI"/>
                <w:sz w:val="22"/>
                <w:szCs w:val="22"/>
              </w:rPr>
            </w:pPr>
          </w:p>
        </w:tc>
      </w:tr>
    </w:tbl>
    <w:p w14:paraId="5D9E07AD" w14:textId="77777777" w:rsidR="00EB4B1A" w:rsidRPr="0058407D" w:rsidRDefault="00EB4B1A" w:rsidP="00EB4B1A">
      <w:pPr>
        <w:rPr>
          <w:rFonts w:ascii="Segoe UI" w:eastAsiaTheme="minorHAnsi" w:hAnsi="Segoe UI" w:cs="Segoe UI"/>
          <w:color w:val="000000"/>
          <w:sz w:val="22"/>
          <w:szCs w:val="22"/>
        </w:rPr>
      </w:pPr>
    </w:p>
    <w:p w14:paraId="12996699" w14:textId="77777777" w:rsidR="00EB4B1A" w:rsidRDefault="00EB4B1A" w:rsidP="00EB4B1A">
      <w:pPr>
        <w:rPr>
          <w:rFonts w:ascii="Segoe UI" w:eastAsiaTheme="minorHAnsi" w:hAnsi="Segoe UI" w:cs="Segoe UI"/>
          <w:b/>
          <w:bCs/>
          <w:sz w:val="22"/>
          <w:szCs w:val="22"/>
        </w:rPr>
      </w:pPr>
      <w:r w:rsidRPr="0058407D">
        <w:rPr>
          <w:rFonts w:ascii="Segoe UI" w:eastAsiaTheme="minorHAnsi" w:hAnsi="Segoe UI" w:cs="Segoe UI"/>
          <w:b/>
          <w:bCs/>
          <w:sz w:val="22"/>
          <w:szCs w:val="22"/>
        </w:rPr>
        <w:t>Evaluation/Measurables/ Reflection</w:t>
      </w:r>
    </w:p>
    <w:p w14:paraId="1502A19F" w14:textId="77777777" w:rsidR="00E40115" w:rsidRDefault="00E40115" w:rsidP="00EB4B1A">
      <w:pPr>
        <w:rPr>
          <w:rFonts w:ascii="Segoe UI" w:eastAsiaTheme="minorHAnsi" w:hAnsi="Segoe UI" w:cs="Segoe UI"/>
          <w:b/>
          <w:bCs/>
          <w:sz w:val="22"/>
          <w:szCs w:val="22"/>
        </w:rPr>
      </w:pPr>
    </w:p>
    <w:p w14:paraId="15E5AD45" w14:textId="77777777" w:rsidR="00E40115" w:rsidRDefault="00E40115" w:rsidP="00E40115">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71F66DF8" w14:textId="77777777" w:rsidR="00E40115" w:rsidRPr="00482A6D" w:rsidRDefault="00E40115" w:rsidP="00EB4B1A">
      <w:pPr>
        <w:rPr>
          <w:rFonts w:ascii="Segoe UI" w:eastAsiaTheme="minorHAnsi" w:hAnsi="Segoe UI" w:cs="Segoe UI"/>
          <w:b/>
          <w:bCs/>
          <w:sz w:val="22"/>
          <w:szCs w:val="22"/>
        </w:rPr>
      </w:pPr>
    </w:p>
    <w:p w14:paraId="2201A8EA" w14:textId="77777777" w:rsidR="00EB4B1A" w:rsidRPr="005B5CDD" w:rsidRDefault="00EB4B1A" w:rsidP="00EB4B1A">
      <w:pPr>
        <w:pStyle w:val="ListParagraph"/>
        <w:numPr>
          <w:ilvl w:val="0"/>
          <w:numId w:val="36"/>
        </w:numPr>
        <w:rPr>
          <w:rFonts w:ascii="Segoe UI" w:eastAsiaTheme="minorHAnsi" w:hAnsi="Segoe UI" w:cs="Segoe UI"/>
          <w:sz w:val="22"/>
          <w:szCs w:val="22"/>
        </w:rPr>
      </w:pPr>
      <w:r w:rsidRPr="0058407D">
        <w:rPr>
          <w:rFonts w:ascii="Segoe UI" w:eastAsiaTheme="minorHAnsi" w:hAnsi="Segoe UI" w:cs="Segoe UI"/>
          <w:sz w:val="22"/>
          <w:szCs w:val="22"/>
        </w:rPr>
        <w:t>Which strategy helped you the most in starting tasks, and how did it change your approach?</w:t>
      </w:r>
    </w:p>
    <w:p w14:paraId="34B9EEBA" w14:textId="77777777" w:rsidR="00EB4B1A" w:rsidRPr="00A80E1C" w:rsidRDefault="00EB4B1A" w:rsidP="00EB4B1A">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102007D9" wp14:editId="37D9CD0D">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22626FB3" w14:textId="77777777" w:rsidR="00EB4B1A" w:rsidRDefault="00EB4B1A" w:rsidP="00EB4B1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02007D9"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22626FB3" w14:textId="77777777" w:rsidR="00EB4B1A" w:rsidRDefault="00EB4B1A" w:rsidP="00EB4B1A"/>
                  </w:txbxContent>
                </v:textbox>
              </v:shape>
            </w:pict>
          </mc:Fallback>
        </mc:AlternateContent>
      </w:r>
    </w:p>
    <w:p w14:paraId="5C08279E" w14:textId="77777777" w:rsidR="00EB4B1A" w:rsidRDefault="00EB4B1A" w:rsidP="00EB4B1A">
      <w:pPr>
        <w:rPr>
          <w:rFonts w:ascii="Segoe UI" w:eastAsiaTheme="minorHAnsi" w:hAnsi="Segoe UI" w:cs="Segoe UI"/>
          <w:sz w:val="22"/>
          <w:szCs w:val="22"/>
        </w:rPr>
      </w:pPr>
    </w:p>
    <w:p w14:paraId="3FE4AE44" w14:textId="77777777" w:rsidR="00EB4B1A" w:rsidRDefault="00EB4B1A" w:rsidP="00EB4B1A">
      <w:pPr>
        <w:rPr>
          <w:rFonts w:ascii="Segoe UI" w:eastAsiaTheme="minorHAnsi" w:hAnsi="Segoe UI" w:cs="Segoe UI"/>
          <w:sz w:val="22"/>
          <w:szCs w:val="22"/>
        </w:rPr>
      </w:pPr>
    </w:p>
    <w:p w14:paraId="42FE46B0" w14:textId="77777777" w:rsidR="00EB4B1A" w:rsidRDefault="00EB4B1A" w:rsidP="00EB4B1A">
      <w:pPr>
        <w:rPr>
          <w:rFonts w:ascii="Segoe UI" w:eastAsiaTheme="minorHAnsi" w:hAnsi="Segoe UI" w:cs="Segoe UI"/>
          <w:sz w:val="22"/>
          <w:szCs w:val="22"/>
        </w:rPr>
      </w:pPr>
    </w:p>
    <w:p w14:paraId="2FEA9B91" w14:textId="77777777" w:rsidR="00EB4B1A" w:rsidRPr="00C3485F" w:rsidRDefault="00EB4B1A" w:rsidP="00EB4B1A">
      <w:pPr>
        <w:pStyle w:val="ListParagraph"/>
        <w:numPr>
          <w:ilvl w:val="0"/>
          <w:numId w:val="36"/>
        </w:numPr>
        <w:rPr>
          <w:rFonts w:ascii="Segoe UI" w:eastAsiaTheme="minorHAnsi" w:hAnsi="Segoe UI" w:cs="Segoe UI"/>
          <w:sz w:val="22"/>
          <w:szCs w:val="22"/>
        </w:rPr>
      </w:pPr>
      <w:r w:rsidRPr="00C3485F">
        <w:rPr>
          <w:rFonts w:ascii="Segoe UI" w:eastAsiaTheme="minorHAnsi" w:hAnsi="Segoe UI" w:cs="Segoe UI"/>
          <w:sz w:val="22"/>
          <w:szCs w:val="22"/>
        </w:rPr>
        <w:t>What task did you complete with confidence and initiative, and how did it feel afterward?</w:t>
      </w:r>
    </w:p>
    <w:p w14:paraId="565EC40B" w14:textId="77777777" w:rsidR="00EB4B1A" w:rsidRDefault="00EB4B1A" w:rsidP="00EB4B1A">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399C2E8F" wp14:editId="37B2FEB0">
                <wp:simplePos x="0" y="0"/>
                <wp:positionH relativeFrom="column">
                  <wp:posOffset>144296</wp:posOffset>
                </wp:positionH>
                <wp:positionV relativeFrom="paragraph">
                  <wp:posOffset>30265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56C66B8E" w14:textId="77777777" w:rsidR="00EB4B1A" w:rsidRDefault="00EB4B1A" w:rsidP="00EB4B1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9C2E8F" id="_x0000_s1027" type="#_x0000_t202" style="position:absolute;margin-left:11.35pt;margin-top:2.4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" fillcolor="window" strokeweight=".5pt">
                <v:textbox>
                  <w:txbxContent>
                    <w:p w14:paraId="56C66B8E" w14:textId="77777777" w:rsidR="00EB4B1A" w:rsidRDefault="00EB4B1A" w:rsidP="00EB4B1A"/>
                  </w:txbxContent>
                </v:textbox>
              </v:shape>
            </w:pict>
          </mc:Fallback>
        </mc:AlternateContent>
      </w:r>
    </w:p>
    <w:p w14:paraId="0C93C6F2" w14:textId="77777777" w:rsidR="00EB4B1A" w:rsidRPr="0058407D" w:rsidRDefault="00EB4B1A" w:rsidP="00EB4B1A">
      <w:pPr>
        <w:rPr>
          <w:rFonts w:ascii="Segoe UI" w:eastAsiaTheme="minorHAnsi" w:hAnsi="Segoe UI" w:cs="Segoe UI"/>
          <w:sz w:val="22"/>
          <w:szCs w:val="22"/>
        </w:rPr>
      </w:pPr>
    </w:p>
    <w:p w14:paraId="1C43E970" w14:textId="77777777" w:rsidR="00EB4B1A" w:rsidRPr="0058407D" w:rsidRDefault="00EB4B1A" w:rsidP="00EB4B1A">
      <w:pPr>
        <w:rPr>
          <w:rFonts w:ascii="Segoe UI" w:eastAsiaTheme="minorHAnsi" w:hAnsi="Segoe UI" w:cs="Segoe UI"/>
          <w:sz w:val="22"/>
          <w:szCs w:val="22"/>
        </w:rPr>
      </w:pPr>
    </w:p>
    <w:p w14:paraId="745F3803" w14:textId="77777777" w:rsidR="00EB4B1A" w:rsidRPr="0058407D" w:rsidRDefault="00EB4B1A" w:rsidP="00EB4B1A">
      <w:pPr>
        <w:rPr>
          <w:rFonts w:ascii="Segoe UI" w:eastAsiaTheme="minorHAnsi" w:hAnsi="Segoe UI" w:cs="Segoe UI"/>
          <w:sz w:val="22"/>
          <w:szCs w:val="22"/>
        </w:rPr>
      </w:pPr>
    </w:p>
    <w:p w14:paraId="03F4D27D" w14:textId="77777777" w:rsidR="00EB4B1A" w:rsidRPr="0058407D" w:rsidRDefault="00EB4B1A" w:rsidP="00EB4B1A">
      <w:pPr>
        <w:pStyle w:val="ListParagraph"/>
        <w:numPr>
          <w:ilvl w:val="0"/>
          <w:numId w:val="36"/>
        </w:num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68E17E80" wp14:editId="2DBEE92A">
                <wp:simplePos x="0" y="0"/>
                <wp:positionH relativeFrom="column">
                  <wp:posOffset>144780</wp:posOffset>
                </wp:positionH>
                <wp:positionV relativeFrom="paragraph">
                  <wp:posOffset>419735</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7BF87E58" w14:textId="77777777" w:rsidR="00EB4B1A" w:rsidRDefault="00EB4B1A" w:rsidP="00EB4B1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E17E80" id="_x0000_s1028" type="#_x0000_t202" style="position:absolute;left:0;text-align:left;margin-left:11.4pt;margin-top:33.05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" fillcolor="window" strokeweight=".5pt">
                <v:textbox>
                  <w:txbxContent>
                    <w:p w14:paraId="7BF87E58" w14:textId="77777777" w:rsidR="00EB4B1A" w:rsidRDefault="00EB4B1A" w:rsidP="00EB4B1A"/>
                  </w:txbxContent>
                </v:textbox>
              </v:shape>
            </w:pict>
          </mc:Fallback>
        </mc:AlternateContent>
      </w:r>
      <w:r w:rsidRPr="0058407D">
        <w:rPr>
          <w:rFonts w:ascii="Segoe UI" w:eastAsiaTheme="minorHAnsi" w:hAnsi="Segoe UI" w:cs="Segoe UI"/>
          <w:sz w:val="22"/>
          <w:szCs w:val="22"/>
        </w:rPr>
        <w:t>What challenges did you face while implementing the strategies, and how did you overcome them?</w:t>
      </w:r>
    </w:p>
    <w:p w14:paraId="623BC193" w14:textId="77777777" w:rsidR="00EB4B1A" w:rsidRPr="0058407D" w:rsidRDefault="00EB4B1A" w:rsidP="00EB4B1A">
      <w:pPr>
        <w:pStyle w:val="ListParagraph"/>
        <w:ind w:left="360"/>
        <w:rPr>
          <w:rFonts w:ascii="Segoe UI" w:eastAsiaTheme="minorHAnsi" w:hAnsi="Segoe UI" w:cs="Segoe UI"/>
          <w:sz w:val="22"/>
          <w:szCs w:val="22"/>
        </w:rPr>
      </w:pPr>
    </w:p>
    <w:p w14:paraId="297E1F23" w14:textId="77777777" w:rsidR="00EB4B1A" w:rsidRPr="0058407D" w:rsidRDefault="00EB4B1A" w:rsidP="00EB4B1A">
      <w:pPr>
        <w:rPr>
          <w:rFonts w:ascii="Segoe UI" w:hAnsi="Segoe UI" w:cs="Segoe UI"/>
          <w:b/>
          <w:bCs/>
          <w:color w:val="C00000"/>
          <w:sz w:val="22"/>
          <w:szCs w:val="22"/>
        </w:rPr>
      </w:pPr>
    </w:p>
    <w:p w14:paraId="667D496B" w14:textId="77777777" w:rsidR="00EB4B1A" w:rsidRPr="0058407D" w:rsidRDefault="00EB4B1A" w:rsidP="00EB4B1A">
      <w:pPr>
        <w:rPr>
          <w:rFonts w:ascii="Segoe UI" w:hAnsi="Segoe UI" w:cs="Segoe UI"/>
          <w:b/>
          <w:bCs/>
          <w:color w:val="C00000"/>
          <w:sz w:val="22"/>
          <w:szCs w:val="22"/>
        </w:rPr>
      </w:pPr>
    </w:p>
    <w:p w14:paraId="6F76878D" w14:textId="77777777" w:rsidR="00EB4B1A" w:rsidRDefault="00EB4B1A" w:rsidP="00EB4B1A">
      <w:pPr>
        <w:rPr>
          <w:rFonts w:ascii="Segoe UI" w:eastAsiaTheme="minorHAnsi" w:hAnsi="Segoe UI" w:cs="Segoe UI"/>
          <w:color w:val="000000"/>
          <w:sz w:val="22"/>
          <w:szCs w:val="22"/>
        </w:rPr>
      </w:pPr>
    </w:p>
    <w:p w14:paraId="313B2BD4" w14:textId="77777777" w:rsidR="00EB4B1A" w:rsidRPr="001F4851" w:rsidRDefault="00EB4B1A" w:rsidP="00EB4B1A">
      <w:pPr>
        <w:pStyle w:val="ListParagraph"/>
        <w:numPr>
          <w:ilvl w:val="0"/>
          <w:numId w:val="36"/>
        </w:numPr>
        <w:rPr>
          <w:rFonts w:ascii="Segoe UI" w:eastAsiaTheme="minorHAnsi" w:hAnsi="Segoe UI" w:cs="Segoe UI"/>
          <w:sz w:val="22"/>
          <w:szCs w:val="22"/>
        </w:rPr>
      </w:pPr>
      <w:r>
        <w:rPr>
          <w:rFonts w:ascii="Segoe UI" w:eastAsiaTheme="minorHAnsi" w:hAnsi="Segoe UI" w:cs="Segoe UI"/>
          <w:sz w:val="22"/>
          <w:szCs w:val="22"/>
        </w:rPr>
        <w:t>Any other observations or “AHA” moments that you want to capture for future reference</w:t>
      </w:r>
      <w:r w:rsidRPr="001F4851">
        <w:rPr>
          <w:rFonts w:ascii="Segoe UI" w:eastAsiaTheme="minorHAnsi" w:hAnsi="Segoe UI" w:cs="Segoe UI"/>
          <w:sz w:val="22"/>
          <w:szCs w:val="22"/>
        </w:rPr>
        <w:t>?</w:t>
      </w:r>
    </w:p>
    <w:p w14:paraId="460D2461" w14:textId="77777777" w:rsidR="00EB4B1A" w:rsidRPr="008246B6" w:rsidRDefault="00EB4B1A" w:rsidP="00EB4B1A">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5648" behindDoc="0" locked="0" layoutInCell="1" allowOverlap="1" wp14:anchorId="1003C2FB" wp14:editId="7B5BDF09">
                <wp:simplePos x="0" y="0"/>
                <wp:positionH relativeFrom="column">
                  <wp:posOffset>146933</wp:posOffset>
                </wp:positionH>
                <wp:positionV relativeFrom="paragraph">
                  <wp:posOffset>80645</wp:posOffset>
                </wp:positionV>
                <wp:extent cx="5524500" cy="1557579"/>
                <wp:effectExtent l="0" t="0" r="19050" b="24130"/>
                <wp:wrapNone/>
                <wp:docPr id="1209010823" name="Text Box 7"/>
                <wp:cNvGraphicFramePr/>
                <a:graphic xmlns:a="http://schemas.openxmlformats.org/drawingml/2006/main">
                  <a:graphicData uri="http://schemas.microsoft.com/office/word/2010/wordprocessingShape">
                    <wps:wsp>
                      <wps:cNvSpPr txBox="1"/>
                      <wps:spPr>
                        <a:xfrm>
                          <a:off x="0" y="0"/>
                          <a:ext cx="5524500" cy="1557579"/>
                        </a:xfrm>
                        <a:prstGeom prst="rect">
                          <a:avLst/>
                        </a:prstGeom>
                        <a:solidFill>
                          <a:sysClr val="window" lastClr="FFFFFF"/>
                        </a:solidFill>
                        <a:ln w="6350">
                          <a:solidFill>
                            <a:prstClr val="black"/>
                          </a:solidFill>
                        </a:ln>
                      </wps:spPr>
                      <wps:txbx>
                        <w:txbxContent>
                          <w:p w14:paraId="216803DF" w14:textId="77777777" w:rsidR="00EB4B1A" w:rsidRDefault="00EB4B1A" w:rsidP="00EB4B1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03C2FB" id="_x0000_s1029" type="#_x0000_t202" style="position:absolute;left:0;text-align:left;margin-left:11.55pt;margin-top:6.35pt;width:435pt;height:122.6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" fillcolor="window" strokeweight=".5pt">
                <v:textbox>
                  <w:txbxContent>
                    <w:p w14:paraId="216803DF" w14:textId="77777777" w:rsidR="00EB4B1A" w:rsidRDefault="00EB4B1A" w:rsidP="00EB4B1A"/>
                  </w:txbxContent>
                </v:textbox>
              </v:shape>
            </w:pict>
          </mc:Fallback>
        </mc:AlternateContent>
      </w:r>
    </w:p>
    <w:p w14:paraId="01397835" w14:textId="77777777" w:rsidR="00EB4B1A" w:rsidRPr="001F4851" w:rsidRDefault="00EB4B1A" w:rsidP="00EB4B1A">
      <w:pPr>
        <w:rPr>
          <w:rFonts w:ascii="Segoe UI" w:hAnsi="Segoe UI" w:cs="Segoe UI"/>
          <w:sz w:val="22"/>
          <w:szCs w:val="22"/>
        </w:rPr>
      </w:pPr>
      <w:r w:rsidRPr="001F4851">
        <w:rPr>
          <w:rStyle w:val="Strong"/>
          <w:rFonts w:ascii="Segoe UI" w:hAnsi="Segoe UI" w:cs="Segoe UI"/>
          <w:b w:val="0"/>
          <w:bCs w:val="0"/>
          <w:sz w:val="22"/>
          <w:szCs w:val="22"/>
        </w:rPr>
        <w:t xml:space="preserve"> </w:t>
      </w:r>
    </w:p>
    <w:p w14:paraId="14C52A00" w14:textId="77777777" w:rsidR="00EB4B1A" w:rsidRDefault="00EB4B1A" w:rsidP="00EB4B1A">
      <w:pPr>
        <w:rPr>
          <w:rFonts w:ascii="Segoe UI" w:eastAsiaTheme="minorHAnsi" w:hAnsi="Segoe UI" w:cs="Segoe UI"/>
          <w:sz w:val="22"/>
          <w:szCs w:val="22"/>
        </w:rPr>
      </w:pPr>
    </w:p>
    <w:p w14:paraId="6AE903F0" w14:textId="77777777" w:rsidR="00EB4B1A" w:rsidRDefault="00EB4B1A" w:rsidP="00EB4B1A">
      <w:pPr>
        <w:rPr>
          <w:rFonts w:ascii="Segoe UI" w:eastAsiaTheme="minorHAnsi" w:hAnsi="Segoe UI" w:cs="Segoe UI"/>
          <w:sz w:val="22"/>
          <w:szCs w:val="22"/>
        </w:rPr>
      </w:pPr>
    </w:p>
    <w:p w14:paraId="0848ED8A" w14:textId="77777777" w:rsidR="00EB4B1A" w:rsidRDefault="00EB4B1A" w:rsidP="00EB4B1A">
      <w:pPr>
        <w:rPr>
          <w:rFonts w:ascii="Segoe UI" w:eastAsiaTheme="minorHAnsi" w:hAnsi="Segoe UI" w:cs="Segoe UI"/>
          <w:color w:val="000000"/>
          <w:sz w:val="22"/>
          <w:szCs w:val="22"/>
        </w:rPr>
      </w:pPr>
    </w:p>
    <w:p w14:paraId="70CD6CD2" w14:textId="77777777" w:rsidR="00EB4B1A" w:rsidRDefault="00EB4B1A" w:rsidP="00EB4B1A">
      <w:pPr>
        <w:rPr>
          <w:rFonts w:ascii="Segoe UI" w:eastAsiaTheme="minorHAnsi" w:hAnsi="Segoe UI" w:cs="Segoe UI"/>
          <w:color w:val="000000"/>
          <w:sz w:val="22"/>
          <w:szCs w:val="22"/>
        </w:rPr>
      </w:pPr>
    </w:p>
    <w:p w14:paraId="13D49C25" w14:textId="77777777" w:rsidR="00EB4B1A" w:rsidRDefault="00EB4B1A" w:rsidP="00EB4B1A">
      <w:pPr>
        <w:rPr>
          <w:rFonts w:ascii="Segoe UI" w:eastAsiaTheme="minorHAnsi" w:hAnsi="Segoe UI" w:cs="Segoe UI"/>
          <w:color w:val="000000"/>
          <w:sz w:val="22"/>
          <w:szCs w:val="22"/>
        </w:rPr>
      </w:pPr>
    </w:p>
    <w:p w14:paraId="5E76E1A0" w14:textId="77777777" w:rsidR="00EB4B1A" w:rsidRDefault="00EB4B1A" w:rsidP="00EB4B1A">
      <w:pPr>
        <w:rPr>
          <w:rFonts w:ascii="Segoe UI" w:eastAsiaTheme="minorHAnsi" w:hAnsi="Segoe UI" w:cs="Segoe UI"/>
          <w:color w:val="000000"/>
          <w:sz w:val="22"/>
          <w:szCs w:val="22"/>
        </w:rPr>
      </w:pPr>
    </w:p>
    <w:p w14:paraId="11BA9B15" w14:textId="77777777" w:rsidR="00EB4B1A" w:rsidRDefault="00EB4B1A" w:rsidP="00EB4B1A">
      <w:pPr>
        <w:rPr>
          <w:rFonts w:ascii="Segoe UI" w:eastAsiaTheme="minorHAnsi" w:hAnsi="Segoe UI" w:cs="Segoe UI"/>
          <w:color w:val="000000"/>
          <w:sz w:val="22"/>
          <w:szCs w:val="22"/>
        </w:rPr>
      </w:pPr>
    </w:p>
    <w:p w14:paraId="3EDC33F2" w14:textId="77777777" w:rsidR="00EB4B1A" w:rsidRPr="00266897" w:rsidRDefault="00EB4B1A" w:rsidP="00EB4B1A">
      <w:pPr>
        <w:rPr>
          <w:rFonts w:ascii="Segoe UI" w:eastAsiaTheme="minorHAnsi" w:hAnsi="Segoe UI" w:cs="Segoe UI"/>
          <w:color w:val="000000"/>
          <w:sz w:val="22"/>
          <w:szCs w:val="22"/>
        </w:rPr>
      </w:pPr>
    </w:p>
    <w:p w14:paraId="20C1910D" w14:textId="77777777" w:rsidR="00EB4B1A" w:rsidRPr="0058407D" w:rsidRDefault="00EB4B1A" w:rsidP="00EB4B1A">
      <w:pPr>
        <w:rPr>
          <w:rFonts w:ascii="Segoe UI" w:eastAsiaTheme="minorHAnsi" w:hAnsi="Segoe UI" w:cs="Segoe UI"/>
          <w:sz w:val="22"/>
          <w:szCs w:val="22"/>
        </w:rPr>
      </w:pPr>
    </w:p>
    <w:p w14:paraId="3CE653CC" w14:textId="77777777" w:rsidR="00EB4B1A" w:rsidRPr="0058407D" w:rsidRDefault="00EB4B1A" w:rsidP="00EB4B1A">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0E8863E5" wp14:editId="216CF2FA">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4007E2"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6BB22FCB" wp14:editId="2DE069D2">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D0784BA"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6B299C2A" w14:textId="77777777" w:rsidR="00EB4B1A" w:rsidRPr="0058407D" w:rsidRDefault="00EB4B1A" w:rsidP="00EB4B1A">
      <w:pPr>
        <w:rPr>
          <w:rFonts w:ascii="Segoe UI" w:eastAsiaTheme="minorHAnsi" w:hAnsi="Segoe UI" w:cs="Segoe UI"/>
          <w:sz w:val="22"/>
          <w:szCs w:val="22"/>
        </w:rPr>
      </w:pPr>
      <w:r w:rsidRPr="0058407D">
        <w:rPr>
          <w:rFonts w:ascii="Segoe UI" w:eastAsiaTheme="minorHAnsi" w:hAnsi="Segoe UI" w:cs="Segoe UI"/>
          <w:sz w:val="22"/>
          <w:szCs w:val="22"/>
        </w:rPr>
        <w:t>PDP Leader Signature                                                                                 Date</w:t>
      </w:r>
    </w:p>
    <w:p w14:paraId="3658D60B" w14:textId="77777777" w:rsidR="00EB4B1A" w:rsidRPr="0058407D" w:rsidRDefault="00EB4B1A" w:rsidP="00EB4B1A">
      <w:pPr>
        <w:rPr>
          <w:rFonts w:ascii="Segoe UI" w:eastAsiaTheme="minorHAnsi" w:hAnsi="Segoe UI" w:cs="Segoe UI"/>
          <w:sz w:val="22"/>
          <w:szCs w:val="22"/>
        </w:rPr>
      </w:pPr>
    </w:p>
    <w:p w14:paraId="0918354C" w14:textId="77777777" w:rsidR="00EB4B1A" w:rsidRPr="0058407D" w:rsidRDefault="00EB4B1A" w:rsidP="00EB4B1A">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1548667F" wp14:editId="1590DB60">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E84ECC8"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713C9F0E" wp14:editId="3DAECA3B">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EADF53"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00C15B29" w14:textId="77777777" w:rsidR="00EB4B1A" w:rsidRPr="0047793A" w:rsidRDefault="00EB4B1A" w:rsidP="00EB4B1A">
      <w:pPr>
        <w:rPr>
          <w:rFonts w:ascii="Segoe UI" w:eastAsiaTheme="minorHAnsi" w:hAnsi="Segoe UI" w:cs="Segoe UI"/>
          <w:sz w:val="22"/>
          <w:szCs w:val="22"/>
        </w:rPr>
      </w:pPr>
      <w:r w:rsidRPr="0058407D">
        <w:rPr>
          <w:rFonts w:ascii="Segoe UI" w:eastAsiaTheme="minorHAnsi" w:hAnsi="Segoe UI" w:cs="Segoe UI"/>
          <w:sz w:val="22"/>
          <w:szCs w:val="22"/>
        </w:rPr>
        <w:t>Accountability partner signature                                                                Date</w:t>
      </w:r>
    </w:p>
    <w:p w14:paraId="14D2F05D" w14:textId="77777777" w:rsidR="00EB4B1A" w:rsidRPr="004424A4" w:rsidRDefault="00EB4B1A" w:rsidP="00EB4B1A">
      <w:pPr>
        <w:jc w:val="center"/>
        <w:rPr>
          <w:rFonts w:ascii="Segoe UI" w:eastAsiaTheme="minorHAnsi" w:hAnsi="Segoe UI" w:cs="Segoe UI"/>
          <w:sz w:val="22"/>
          <w:szCs w:val="22"/>
        </w:rPr>
      </w:pPr>
    </w:p>
    <w:p w14:paraId="7B5BE9AA" w14:textId="77777777" w:rsidR="00EB4B1A" w:rsidRPr="00085E3A" w:rsidRDefault="00EB4B1A" w:rsidP="00EB4B1A">
      <w:pPr>
        <w:rPr>
          <w:rFonts w:ascii="Segoe UI" w:hAnsi="Segoe UI" w:cs="Segoe UI"/>
        </w:rPr>
      </w:pPr>
    </w:p>
    <w:p w14:paraId="4CCD1E1F" w14:textId="77777777" w:rsidR="00EB4B1A" w:rsidRPr="00C67122" w:rsidRDefault="00EB4B1A" w:rsidP="00EB4B1A">
      <w:pPr>
        <w:pStyle w:val="NormalWeb"/>
        <w:rPr>
          <w:rFonts w:ascii="Segoe UI" w:hAnsi="Segoe UI" w:cs="Segoe UI"/>
          <w:sz w:val="22"/>
          <w:szCs w:val="22"/>
        </w:rPr>
      </w:pPr>
    </w:p>
    <w:p w14:paraId="1DBBD58D" w14:textId="77777777" w:rsidR="00BE3B36" w:rsidRPr="00C67122" w:rsidRDefault="00BE3B36" w:rsidP="00C67122">
      <w:pPr>
        <w:pStyle w:val="NormalWeb"/>
        <w:rPr>
          <w:rFonts w:ascii="Segoe UI" w:hAnsi="Segoe UI" w:cs="Segoe UI"/>
          <w:sz w:val="22"/>
          <w:szCs w:val="22"/>
        </w:rPr>
      </w:pPr>
    </w:p>
    <w:sectPr w:rsidR="00BE3B36" w:rsidRPr="00C67122"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238E0" w14:textId="77777777" w:rsidR="00262737" w:rsidRDefault="00262737" w:rsidP="001D4782">
      <w:r>
        <w:separator/>
      </w:r>
    </w:p>
  </w:endnote>
  <w:endnote w:type="continuationSeparator" w:id="0">
    <w:p w14:paraId="0705B702" w14:textId="77777777" w:rsidR="00262737" w:rsidRDefault="00262737"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EndPr/>
    <w:sdtContent>
      <w:sdt>
        <w:sdtPr>
          <w:id w:val="-1769616900"/>
          <w:docPartObj>
            <w:docPartGallery w:val="Page Numbers (Top of Page)"/>
            <w:docPartUnique/>
          </w:docPartObj>
        </w:sdtPr>
        <w:sdtEndPr/>
        <w:sdtContent>
          <w:p w14:paraId="7B8D0E4E"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025536B8" wp14:editId="1A20E572">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0F0D85"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5536B8"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7B0F0D85"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25CCB" w14:textId="77777777" w:rsidR="00262737" w:rsidRDefault="00262737" w:rsidP="001D4782">
      <w:r>
        <w:separator/>
      </w:r>
    </w:p>
  </w:footnote>
  <w:footnote w:type="continuationSeparator" w:id="0">
    <w:p w14:paraId="7810DE89" w14:textId="77777777" w:rsidR="00262737" w:rsidRDefault="00262737"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CC15" w14:textId="77777777" w:rsidR="001D4782" w:rsidRDefault="00F92A96">
    <w:pPr>
      <w:pStyle w:val="Header"/>
    </w:pPr>
    <w:r>
      <w:rPr>
        <w:noProof/>
      </w:rPr>
      <w:drawing>
        <wp:anchor distT="0" distB="0" distL="114300" distR="114300" simplePos="0" relativeHeight="251663360" behindDoc="0" locked="0" layoutInCell="1" allowOverlap="1" wp14:anchorId="102AB6B7" wp14:editId="51B042D3">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72008944" wp14:editId="199EF622">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92E169"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574CA"/>
    <w:multiLevelType w:val="hybridMultilevel"/>
    <w:tmpl w:val="757EF07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8D569CE"/>
    <w:multiLevelType w:val="hybridMultilevel"/>
    <w:tmpl w:val="B87AC1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6212C0"/>
    <w:multiLevelType w:val="hybridMultilevel"/>
    <w:tmpl w:val="248A3B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2"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6"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F6210E8"/>
    <w:multiLevelType w:val="hybridMultilevel"/>
    <w:tmpl w:val="A2169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9"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E16432"/>
    <w:multiLevelType w:val="hybridMultilevel"/>
    <w:tmpl w:val="1EAE6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D65427C"/>
    <w:multiLevelType w:val="multilevel"/>
    <w:tmpl w:val="1CC61CE2"/>
    <w:lvl w:ilvl="0">
      <w:start w:val="1"/>
      <w:numFmt w:val="decimal"/>
      <w:lvlText w:val="%1."/>
      <w:lvlJc w:val="left"/>
      <w:pPr>
        <w:tabs>
          <w:tab w:val="num" w:pos="360"/>
        </w:tabs>
        <w:ind w:left="360" w:hanging="360"/>
      </w:pPr>
    </w:lvl>
    <w:lvl w:ilvl="1">
      <w:numFmt w:val="bullet"/>
      <w:lvlText w:val=""/>
      <w:lvlJc w:val="left"/>
      <w:pPr>
        <w:ind w:left="1080" w:hanging="360"/>
      </w:pPr>
      <w:rPr>
        <w:rFonts w:ascii="Symbol" w:eastAsia="Times New Roman" w:hAnsi="Symbol"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5EAC2621"/>
    <w:multiLevelType w:val="hybridMultilevel"/>
    <w:tmpl w:val="6CC65A28"/>
    <w:lvl w:ilvl="0" w:tplc="0409000F">
      <w:start w:val="1"/>
      <w:numFmt w:val="decimal"/>
      <w:lvlText w:val="%1."/>
      <w:lvlJc w:val="left"/>
      <w:pPr>
        <w:ind w:left="720" w:hanging="360"/>
      </w:pPr>
    </w:lvl>
    <w:lvl w:ilvl="1" w:tplc="0409000F">
      <w:start w:val="1"/>
      <w:numFmt w:val="decimal"/>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180593">
    <w:abstractNumId w:val="15"/>
  </w:num>
  <w:num w:numId="2" w16cid:durableId="692340477">
    <w:abstractNumId w:val="25"/>
  </w:num>
  <w:num w:numId="3" w16cid:durableId="755326728">
    <w:abstractNumId w:val="1"/>
  </w:num>
  <w:num w:numId="4" w16cid:durableId="72629480">
    <w:abstractNumId w:val="2"/>
  </w:num>
  <w:num w:numId="5" w16cid:durableId="219293142">
    <w:abstractNumId w:val="24"/>
  </w:num>
  <w:num w:numId="6" w16cid:durableId="565576756">
    <w:abstractNumId w:val="35"/>
  </w:num>
  <w:num w:numId="7" w16cid:durableId="266159306">
    <w:abstractNumId w:val="11"/>
  </w:num>
  <w:num w:numId="8" w16cid:durableId="383678055">
    <w:abstractNumId w:val="16"/>
  </w:num>
  <w:num w:numId="9" w16cid:durableId="428896647">
    <w:abstractNumId w:val="36"/>
  </w:num>
  <w:num w:numId="10" w16cid:durableId="182667707">
    <w:abstractNumId w:val="34"/>
  </w:num>
  <w:num w:numId="11" w16cid:durableId="138809831">
    <w:abstractNumId w:val="9"/>
  </w:num>
  <w:num w:numId="12" w16cid:durableId="1910533089">
    <w:abstractNumId w:val="18"/>
  </w:num>
  <w:num w:numId="13" w16cid:durableId="1138575444">
    <w:abstractNumId w:val="12"/>
  </w:num>
  <w:num w:numId="14" w16cid:durableId="506286750">
    <w:abstractNumId w:val="28"/>
  </w:num>
  <w:num w:numId="15" w16cid:durableId="577176271">
    <w:abstractNumId w:val="21"/>
  </w:num>
  <w:num w:numId="16" w16cid:durableId="737703344">
    <w:abstractNumId w:val="22"/>
  </w:num>
  <w:num w:numId="17" w16cid:durableId="1328165206">
    <w:abstractNumId w:val="32"/>
  </w:num>
  <w:num w:numId="18" w16cid:durableId="1402408995">
    <w:abstractNumId w:val="4"/>
  </w:num>
  <w:num w:numId="19" w16cid:durableId="1112673584">
    <w:abstractNumId w:val="31"/>
  </w:num>
  <w:num w:numId="20" w16cid:durableId="443499012">
    <w:abstractNumId w:val="14"/>
  </w:num>
  <w:num w:numId="21" w16cid:durableId="1656836992">
    <w:abstractNumId w:val="13"/>
  </w:num>
  <w:num w:numId="22" w16cid:durableId="744572536">
    <w:abstractNumId w:val="33"/>
  </w:num>
  <w:num w:numId="23" w16cid:durableId="995456973">
    <w:abstractNumId w:val="3"/>
  </w:num>
  <w:num w:numId="24" w16cid:durableId="954554505">
    <w:abstractNumId w:val="5"/>
  </w:num>
  <w:num w:numId="25" w16cid:durableId="426391631">
    <w:abstractNumId w:val="26"/>
  </w:num>
  <w:num w:numId="26" w16cid:durableId="312488329">
    <w:abstractNumId w:val="20"/>
  </w:num>
  <w:num w:numId="27" w16cid:durableId="1053701661">
    <w:abstractNumId w:val="6"/>
  </w:num>
  <w:num w:numId="28" w16cid:durableId="292368611">
    <w:abstractNumId w:val="27"/>
  </w:num>
  <w:num w:numId="29" w16cid:durableId="1380320311">
    <w:abstractNumId w:val="23"/>
  </w:num>
  <w:num w:numId="30" w16cid:durableId="350844108">
    <w:abstractNumId w:val="7"/>
  </w:num>
  <w:num w:numId="31" w16cid:durableId="553467178">
    <w:abstractNumId w:val="0"/>
  </w:num>
  <w:num w:numId="32" w16cid:durableId="1942835326">
    <w:abstractNumId w:val="29"/>
  </w:num>
  <w:num w:numId="33" w16cid:durableId="1140263523">
    <w:abstractNumId w:val="17"/>
  </w:num>
  <w:num w:numId="34" w16cid:durableId="1919173700">
    <w:abstractNumId w:val="10"/>
  </w:num>
  <w:num w:numId="35" w16cid:durableId="2132504999">
    <w:abstractNumId w:val="30"/>
  </w:num>
  <w:num w:numId="36" w16cid:durableId="1949044352">
    <w:abstractNumId w:val="19"/>
  </w:num>
  <w:num w:numId="37" w16cid:durableId="950545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222A7"/>
    <w:rsid w:val="00022356"/>
    <w:rsid w:val="00027287"/>
    <w:rsid w:val="00031DDD"/>
    <w:rsid w:val="0003395A"/>
    <w:rsid w:val="00040164"/>
    <w:rsid w:val="00043DCA"/>
    <w:rsid w:val="000450A2"/>
    <w:rsid w:val="000478E4"/>
    <w:rsid w:val="00053D8F"/>
    <w:rsid w:val="000629AA"/>
    <w:rsid w:val="00062FE9"/>
    <w:rsid w:val="000666A4"/>
    <w:rsid w:val="0007216B"/>
    <w:rsid w:val="00074B5A"/>
    <w:rsid w:val="000915B4"/>
    <w:rsid w:val="00095385"/>
    <w:rsid w:val="000A013F"/>
    <w:rsid w:val="000A7B7F"/>
    <w:rsid w:val="000C034A"/>
    <w:rsid w:val="000C201E"/>
    <w:rsid w:val="000C2DB9"/>
    <w:rsid w:val="000F74AF"/>
    <w:rsid w:val="00100004"/>
    <w:rsid w:val="00110067"/>
    <w:rsid w:val="001105FE"/>
    <w:rsid w:val="00123318"/>
    <w:rsid w:val="00123C5D"/>
    <w:rsid w:val="001275AD"/>
    <w:rsid w:val="00130A18"/>
    <w:rsid w:val="001402EE"/>
    <w:rsid w:val="0014102D"/>
    <w:rsid w:val="00142BA6"/>
    <w:rsid w:val="001507B4"/>
    <w:rsid w:val="00155743"/>
    <w:rsid w:val="00155ADA"/>
    <w:rsid w:val="00162247"/>
    <w:rsid w:val="00164D58"/>
    <w:rsid w:val="00167825"/>
    <w:rsid w:val="00173D6E"/>
    <w:rsid w:val="001815F0"/>
    <w:rsid w:val="001857C8"/>
    <w:rsid w:val="001909E1"/>
    <w:rsid w:val="001A4A01"/>
    <w:rsid w:val="001B5394"/>
    <w:rsid w:val="001C598C"/>
    <w:rsid w:val="001C74EA"/>
    <w:rsid w:val="001D27FE"/>
    <w:rsid w:val="001D3F5F"/>
    <w:rsid w:val="001D4782"/>
    <w:rsid w:val="001D66FE"/>
    <w:rsid w:val="001D7F93"/>
    <w:rsid w:val="001F122C"/>
    <w:rsid w:val="001F2914"/>
    <w:rsid w:val="001F7A86"/>
    <w:rsid w:val="00203A7D"/>
    <w:rsid w:val="0022226B"/>
    <w:rsid w:val="00222D90"/>
    <w:rsid w:val="00225E2A"/>
    <w:rsid w:val="00226245"/>
    <w:rsid w:val="00230C2C"/>
    <w:rsid w:val="0023492C"/>
    <w:rsid w:val="00236A09"/>
    <w:rsid w:val="00256453"/>
    <w:rsid w:val="00257604"/>
    <w:rsid w:val="00257BC7"/>
    <w:rsid w:val="0026058F"/>
    <w:rsid w:val="002615BA"/>
    <w:rsid w:val="00262737"/>
    <w:rsid w:val="002665A2"/>
    <w:rsid w:val="00273408"/>
    <w:rsid w:val="00276D0D"/>
    <w:rsid w:val="00284E8C"/>
    <w:rsid w:val="00294F6A"/>
    <w:rsid w:val="002A201C"/>
    <w:rsid w:val="002B735E"/>
    <w:rsid w:val="002C6C54"/>
    <w:rsid w:val="002E4862"/>
    <w:rsid w:val="002E5621"/>
    <w:rsid w:val="002E5C3F"/>
    <w:rsid w:val="002E7828"/>
    <w:rsid w:val="002F554E"/>
    <w:rsid w:val="002F7CF8"/>
    <w:rsid w:val="00310049"/>
    <w:rsid w:val="00323C9E"/>
    <w:rsid w:val="0032793F"/>
    <w:rsid w:val="003304E4"/>
    <w:rsid w:val="0034059B"/>
    <w:rsid w:val="00343230"/>
    <w:rsid w:val="0034552F"/>
    <w:rsid w:val="003466A3"/>
    <w:rsid w:val="003509DF"/>
    <w:rsid w:val="00360222"/>
    <w:rsid w:val="00361972"/>
    <w:rsid w:val="003751CF"/>
    <w:rsid w:val="0037605B"/>
    <w:rsid w:val="00376B33"/>
    <w:rsid w:val="00380F46"/>
    <w:rsid w:val="003850DE"/>
    <w:rsid w:val="00391336"/>
    <w:rsid w:val="00392FF8"/>
    <w:rsid w:val="00393BB5"/>
    <w:rsid w:val="003960BA"/>
    <w:rsid w:val="003969CD"/>
    <w:rsid w:val="003A1609"/>
    <w:rsid w:val="003A2248"/>
    <w:rsid w:val="003A4735"/>
    <w:rsid w:val="003B23E4"/>
    <w:rsid w:val="003B4E93"/>
    <w:rsid w:val="003B5963"/>
    <w:rsid w:val="003C39B5"/>
    <w:rsid w:val="003C4CAE"/>
    <w:rsid w:val="003F70A3"/>
    <w:rsid w:val="003F768C"/>
    <w:rsid w:val="004006BB"/>
    <w:rsid w:val="0040240C"/>
    <w:rsid w:val="004025B1"/>
    <w:rsid w:val="00403571"/>
    <w:rsid w:val="00406CAE"/>
    <w:rsid w:val="00415547"/>
    <w:rsid w:val="004166B8"/>
    <w:rsid w:val="00425551"/>
    <w:rsid w:val="00425F99"/>
    <w:rsid w:val="00433848"/>
    <w:rsid w:val="00434316"/>
    <w:rsid w:val="004372B2"/>
    <w:rsid w:val="00442B8B"/>
    <w:rsid w:val="004453CF"/>
    <w:rsid w:val="00460610"/>
    <w:rsid w:val="00466C66"/>
    <w:rsid w:val="00480F37"/>
    <w:rsid w:val="004839CD"/>
    <w:rsid w:val="00484348"/>
    <w:rsid w:val="00486973"/>
    <w:rsid w:val="004959E4"/>
    <w:rsid w:val="004A22F9"/>
    <w:rsid w:val="004A4421"/>
    <w:rsid w:val="004B05BA"/>
    <w:rsid w:val="004B5C00"/>
    <w:rsid w:val="004B5D01"/>
    <w:rsid w:val="004B7234"/>
    <w:rsid w:val="004C6985"/>
    <w:rsid w:val="004C7AD7"/>
    <w:rsid w:val="004D0E61"/>
    <w:rsid w:val="004D14DA"/>
    <w:rsid w:val="004D14F3"/>
    <w:rsid w:val="004D6B68"/>
    <w:rsid w:val="00502D5E"/>
    <w:rsid w:val="00510897"/>
    <w:rsid w:val="00510D7B"/>
    <w:rsid w:val="00511BCC"/>
    <w:rsid w:val="00515050"/>
    <w:rsid w:val="005333F2"/>
    <w:rsid w:val="005401BE"/>
    <w:rsid w:val="0054516E"/>
    <w:rsid w:val="0054772E"/>
    <w:rsid w:val="005540BB"/>
    <w:rsid w:val="00556498"/>
    <w:rsid w:val="00556C98"/>
    <w:rsid w:val="00563CAF"/>
    <w:rsid w:val="00566B8F"/>
    <w:rsid w:val="00571403"/>
    <w:rsid w:val="00584930"/>
    <w:rsid w:val="005912BF"/>
    <w:rsid w:val="00594218"/>
    <w:rsid w:val="0059488E"/>
    <w:rsid w:val="005948E7"/>
    <w:rsid w:val="00594FE9"/>
    <w:rsid w:val="0059600D"/>
    <w:rsid w:val="005968A1"/>
    <w:rsid w:val="005A0F0A"/>
    <w:rsid w:val="005A4649"/>
    <w:rsid w:val="005A504B"/>
    <w:rsid w:val="005B20C6"/>
    <w:rsid w:val="005B33A3"/>
    <w:rsid w:val="005B3BD0"/>
    <w:rsid w:val="005B5243"/>
    <w:rsid w:val="005C409D"/>
    <w:rsid w:val="005D6D64"/>
    <w:rsid w:val="005D769E"/>
    <w:rsid w:val="005E30FE"/>
    <w:rsid w:val="005F0162"/>
    <w:rsid w:val="005F194B"/>
    <w:rsid w:val="005F2198"/>
    <w:rsid w:val="005F2ED1"/>
    <w:rsid w:val="00601314"/>
    <w:rsid w:val="00606564"/>
    <w:rsid w:val="00623A15"/>
    <w:rsid w:val="0062549C"/>
    <w:rsid w:val="00627DC4"/>
    <w:rsid w:val="00632069"/>
    <w:rsid w:val="00632741"/>
    <w:rsid w:val="0063390D"/>
    <w:rsid w:val="00634989"/>
    <w:rsid w:val="00641639"/>
    <w:rsid w:val="00641656"/>
    <w:rsid w:val="00647316"/>
    <w:rsid w:val="00647CB6"/>
    <w:rsid w:val="00671894"/>
    <w:rsid w:val="006824A6"/>
    <w:rsid w:val="00685F0F"/>
    <w:rsid w:val="00691442"/>
    <w:rsid w:val="00693965"/>
    <w:rsid w:val="006A06FB"/>
    <w:rsid w:val="006A2B65"/>
    <w:rsid w:val="006B11E4"/>
    <w:rsid w:val="006B1625"/>
    <w:rsid w:val="006B1734"/>
    <w:rsid w:val="006B4E69"/>
    <w:rsid w:val="006C09AA"/>
    <w:rsid w:val="006C1E27"/>
    <w:rsid w:val="006C56A7"/>
    <w:rsid w:val="006C5DB9"/>
    <w:rsid w:val="006D082A"/>
    <w:rsid w:val="006E014C"/>
    <w:rsid w:val="006E562F"/>
    <w:rsid w:val="006E7CEB"/>
    <w:rsid w:val="006F0C4D"/>
    <w:rsid w:val="00703C07"/>
    <w:rsid w:val="00712B26"/>
    <w:rsid w:val="0071494C"/>
    <w:rsid w:val="007205A8"/>
    <w:rsid w:val="00721547"/>
    <w:rsid w:val="007221F3"/>
    <w:rsid w:val="00726B5A"/>
    <w:rsid w:val="00735085"/>
    <w:rsid w:val="00736352"/>
    <w:rsid w:val="00742354"/>
    <w:rsid w:val="00754323"/>
    <w:rsid w:val="007547AA"/>
    <w:rsid w:val="00757F42"/>
    <w:rsid w:val="00764F59"/>
    <w:rsid w:val="00766E5B"/>
    <w:rsid w:val="0077197A"/>
    <w:rsid w:val="00773003"/>
    <w:rsid w:val="007736DD"/>
    <w:rsid w:val="00774EC3"/>
    <w:rsid w:val="007760B9"/>
    <w:rsid w:val="007772CF"/>
    <w:rsid w:val="00780164"/>
    <w:rsid w:val="0079415D"/>
    <w:rsid w:val="00796693"/>
    <w:rsid w:val="007A4E64"/>
    <w:rsid w:val="007B1B14"/>
    <w:rsid w:val="007B55AB"/>
    <w:rsid w:val="007C29AA"/>
    <w:rsid w:val="007C5424"/>
    <w:rsid w:val="007D2FF4"/>
    <w:rsid w:val="007D6C9F"/>
    <w:rsid w:val="007E3E78"/>
    <w:rsid w:val="007E49F8"/>
    <w:rsid w:val="007E65FD"/>
    <w:rsid w:val="007F3C81"/>
    <w:rsid w:val="007F4DF0"/>
    <w:rsid w:val="008001C6"/>
    <w:rsid w:val="00812B80"/>
    <w:rsid w:val="00813ACA"/>
    <w:rsid w:val="00815B90"/>
    <w:rsid w:val="00822B90"/>
    <w:rsid w:val="00831300"/>
    <w:rsid w:val="00855E7C"/>
    <w:rsid w:val="0086230E"/>
    <w:rsid w:val="00864D44"/>
    <w:rsid w:val="00872A61"/>
    <w:rsid w:val="00875E70"/>
    <w:rsid w:val="0088432D"/>
    <w:rsid w:val="00884659"/>
    <w:rsid w:val="00887E07"/>
    <w:rsid w:val="00891EB5"/>
    <w:rsid w:val="0089314F"/>
    <w:rsid w:val="008A0C51"/>
    <w:rsid w:val="008A4811"/>
    <w:rsid w:val="008B2521"/>
    <w:rsid w:val="008B37A1"/>
    <w:rsid w:val="008B5AFB"/>
    <w:rsid w:val="008B6696"/>
    <w:rsid w:val="008D1446"/>
    <w:rsid w:val="008D6B31"/>
    <w:rsid w:val="008E31B9"/>
    <w:rsid w:val="008E3FD4"/>
    <w:rsid w:val="008E6A8B"/>
    <w:rsid w:val="008F0339"/>
    <w:rsid w:val="008F1241"/>
    <w:rsid w:val="008F3527"/>
    <w:rsid w:val="0090696A"/>
    <w:rsid w:val="00913BDB"/>
    <w:rsid w:val="00931F90"/>
    <w:rsid w:val="00936C1D"/>
    <w:rsid w:val="009508EF"/>
    <w:rsid w:val="00965634"/>
    <w:rsid w:val="009735A7"/>
    <w:rsid w:val="0097473D"/>
    <w:rsid w:val="00987E3C"/>
    <w:rsid w:val="00996B54"/>
    <w:rsid w:val="009A2801"/>
    <w:rsid w:val="009B4FE7"/>
    <w:rsid w:val="009C0E51"/>
    <w:rsid w:val="009C30DA"/>
    <w:rsid w:val="009D1209"/>
    <w:rsid w:val="009D63BD"/>
    <w:rsid w:val="009E66EB"/>
    <w:rsid w:val="009F0B3B"/>
    <w:rsid w:val="009F269E"/>
    <w:rsid w:val="00A04C99"/>
    <w:rsid w:val="00A110AC"/>
    <w:rsid w:val="00A169D5"/>
    <w:rsid w:val="00A16F7D"/>
    <w:rsid w:val="00A17E66"/>
    <w:rsid w:val="00A2234F"/>
    <w:rsid w:val="00A32826"/>
    <w:rsid w:val="00A449C6"/>
    <w:rsid w:val="00A4699F"/>
    <w:rsid w:val="00A55C53"/>
    <w:rsid w:val="00A667D4"/>
    <w:rsid w:val="00A66B61"/>
    <w:rsid w:val="00A679D7"/>
    <w:rsid w:val="00A77F19"/>
    <w:rsid w:val="00A93274"/>
    <w:rsid w:val="00A96E76"/>
    <w:rsid w:val="00AB0370"/>
    <w:rsid w:val="00AC0090"/>
    <w:rsid w:val="00AC21A7"/>
    <w:rsid w:val="00AC38D3"/>
    <w:rsid w:val="00AC3988"/>
    <w:rsid w:val="00AD0328"/>
    <w:rsid w:val="00AE30F6"/>
    <w:rsid w:val="00AF3EBE"/>
    <w:rsid w:val="00B006EA"/>
    <w:rsid w:val="00B17ED9"/>
    <w:rsid w:val="00B224AD"/>
    <w:rsid w:val="00B24D78"/>
    <w:rsid w:val="00B30F3B"/>
    <w:rsid w:val="00B3328A"/>
    <w:rsid w:val="00B33378"/>
    <w:rsid w:val="00B35897"/>
    <w:rsid w:val="00B4062E"/>
    <w:rsid w:val="00B46F37"/>
    <w:rsid w:val="00B51E0D"/>
    <w:rsid w:val="00B55683"/>
    <w:rsid w:val="00B57F7B"/>
    <w:rsid w:val="00B70964"/>
    <w:rsid w:val="00B70F13"/>
    <w:rsid w:val="00B71B52"/>
    <w:rsid w:val="00B72F71"/>
    <w:rsid w:val="00B742BB"/>
    <w:rsid w:val="00B7450E"/>
    <w:rsid w:val="00B74B2F"/>
    <w:rsid w:val="00B74F08"/>
    <w:rsid w:val="00B84EDA"/>
    <w:rsid w:val="00B851D4"/>
    <w:rsid w:val="00B92912"/>
    <w:rsid w:val="00BA0363"/>
    <w:rsid w:val="00BA128D"/>
    <w:rsid w:val="00BA27EE"/>
    <w:rsid w:val="00BA5256"/>
    <w:rsid w:val="00BA53A4"/>
    <w:rsid w:val="00BB335C"/>
    <w:rsid w:val="00BB755E"/>
    <w:rsid w:val="00BC1A20"/>
    <w:rsid w:val="00BC7178"/>
    <w:rsid w:val="00BD0FA9"/>
    <w:rsid w:val="00BD2777"/>
    <w:rsid w:val="00BD4EAD"/>
    <w:rsid w:val="00BE1C43"/>
    <w:rsid w:val="00BE25B1"/>
    <w:rsid w:val="00BE28B4"/>
    <w:rsid w:val="00BE3B36"/>
    <w:rsid w:val="00BE73D3"/>
    <w:rsid w:val="00BE77BD"/>
    <w:rsid w:val="00BF1C65"/>
    <w:rsid w:val="00C014E8"/>
    <w:rsid w:val="00C01835"/>
    <w:rsid w:val="00C100F9"/>
    <w:rsid w:val="00C11A03"/>
    <w:rsid w:val="00C13161"/>
    <w:rsid w:val="00C13D41"/>
    <w:rsid w:val="00C14C00"/>
    <w:rsid w:val="00C214BD"/>
    <w:rsid w:val="00C23CEB"/>
    <w:rsid w:val="00C35DC9"/>
    <w:rsid w:val="00C35EFD"/>
    <w:rsid w:val="00C503F9"/>
    <w:rsid w:val="00C507C1"/>
    <w:rsid w:val="00C50E95"/>
    <w:rsid w:val="00C6036E"/>
    <w:rsid w:val="00C67122"/>
    <w:rsid w:val="00C85A80"/>
    <w:rsid w:val="00C85B91"/>
    <w:rsid w:val="00C87E4D"/>
    <w:rsid w:val="00C93D43"/>
    <w:rsid w:val="00C96FD7"/>
    <w:rsid w:val="00CA14E1"/>
    <w:rsid w:val="00CA5EB6"/>
    <w:rsid w:val="00CA6497"/>
    <w:rsid w:val="00CB0338"/>
    <w:rsid w:val="00CB0D68"/>
    <w:rsid w:val="00CB5CD2"/>
    <w:rsid w:val="00CC7856"/>
    <w:rsid w:val="00CD22DF"/>
    <w:rsid w:val="00CE3CD3"/>
    <w:rsid w:val="00CF0BD5"/>
    <w:rsid w:val="00CF27E9"/>
    <w:rsid w:val="00CF40A9"/>
    <w:rsid w:val="00D00EA1"/>
    <w:rsid w:val="00D05D8E"/>
    <w:rsid w:val="00D12CBC"/>
    <w:rsid w:val="00D15206"/>
    <w:rsid w:val="00D41F13"/>
    <w:rsid w:val="00D4345E"/>
    <w:rsid w:val="00D5286B"/>
    <w:rsid w:val="00D552AD"/>
    <w:rsid w:val="00D57077"/>
    <w:rsid w:val="00D70D6B"/>
    <w:rsid w:val="00D7188F"/>
    <w:rsid w:val="00D809DF"/>
    <w:rsid w:val="00D84BB1"/>
    <w:rsid w:val="00D92F06"/>
    <w:rsid w:val="00D968BD"/>
    <w:rsid w:val="00DA1461"/>
    <w:rsid w:val="00DA28FF"/>
    <w:rsid w:val="00DA64CC"/>
    <w:rsid w:val="00DA69D9"/>
    <w:rsid w:val="00DD2DD7"/>
    <w:rsid w:val="00DD49CD"/>
    <w:rsid w:val="00DE26B7"/>
    <w:rsid w:val="00DE2CD9"/>
    <w:rsid w:val="00DE7EFD"/>
    <w:rsid w:val="00DF0912"/>
    <w:rsid w:val="00E0300A"/>
    <w:rsid w:val="00E034F1"/>
    <w:rsid w:val="00E03549"/>
    <w:rsid w:val="00E123D3"/>
    <w:rsid w:val="00E12439"/>
    <w:rsid w:val="00E17CC5"/>
    <w:rsid w:val="00E21C9F"/>
    <w:rsid w:val="00E2549A"/>
    <w:rsid w:val="00E25883"/>
    <w:rsid w:val="00E32FCB"/>
    <w:rsid w:val="00E33D8B"/>
    <w:rsid w:val="00E40115"/>
    <w:rsid w:val="00E40E8E"/>
    <w:rsid w:val="00E413CA"/>
    <w:rsid w:val="00E42D44"/>
    <w:rsid w:val="00E50EF1"/>
    <w:rsid w:val="00E56803"/>
    <w:rsid w:val="00E65AC4"/>
    <w:rsid w:val="00E66DC2"/>
    <w:rsid w:val="00E815E8"/>
    <w:rsid w:val="00E82B3A"/>
    <w:rsid w:val="00E913A1"/>
    <w:rsid w:val="00EA33E8"/>
    <w:rsid w:val="00EA5505"/>
    <w:rsid w:val="00EA551E"/>
    <w:rsid w:val="00EA780B"/>
    <w:rsid w:val="00EB1848"/>
    <w:rsid w:val="00EB3E6A"/>
    <w:rsid w:val="00EB4B1A"/>
    <w:rsid w:val="00EB55FD"/>
    <w:rsid w:val="00EC1D06"/>
    <w:rsid w:val="00EC1E54"/>
    <w:rsid w:val="00EC646B"/>
    <w:rsid w:val="00ED3D71"/>
    <w:rsid w:val="00EE0B81"/>
    <w:rsid w:val="00EE514B"/>
    <w:rsid w:val="00EE648D"/>
    <w:rsid w:val="00EF046E"/>
    <w:rsid w:val="00F04F9E"/>
    <w:rsid w:val="00F253B6"/>
    <w:rsid w:val="00F302F8"/>
    <w:rsid w:val="00F347C5"/>
    <w:rsid w:val="00F55C26"/>
    <w:rsid w:val="00F6469F"/>
    <w:rsid w:val="00F64CDC"/>
    <w:rsid w:val="00F66015"/>
    <w:rsid w:val="00F670CC"/>
    <w:rsid w:val="00F71666"/>
    <w:rsid w:val="00F73527"/>
    <w:rsid w:val="00F75E92"/>
    <w:rsid w:val="00F775C9"/>
    <w:rsid w:val="00F92A96"/>
    <w:rsid w:val="00F93E57"/>
    <w:rsid w:val="00F96693"/>
    <w:rsid w:val="00F9684D"/>
    <w:rsid w:val="00F97D64"/>
    <w:rsid w:val="00FA08BE"/>
    <w:rsid w:val="00FA238D"/>
    <w:rsid w:val="00FA5B60"/>
    <w:rsid w:val="00FA6E7A"/>
    <w:rsid w:val="00FB2331"/>
    <w:rsid w:val="00FB6E81"/>
    <w:rsid w:val="00FD1310"/>
    <w:rsid w:val="00FD59E0"/>
    <w:rsid w:val="00FD5B26"/>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0010A7"/>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6FB"/>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1857C8"/>
    <w:rPr>
      <w:i/>
      <w:iCs/>
    </w:rPr>
  </w:style>
  <w:style w:type="table" w:styleId="TableGrid">
    <w:name w:val="Table Grid"/>
    <w:basedOn w:val="TableNormal"/>
    <w:uiPriority w:val="39"/>
    <w:rsid w:val="00EB4B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879047735">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0367457">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73715854">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4415718">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16739626">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2.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customXml/itemProps3.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customXml/itemProps4.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1032</Words>
  <Characters>6264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21</cp:revision>
  <cp:lastPrinted>2023-07-08T15:04:00Z</cp:lastPrinted>
  <dcterms:created xsi:type="dcterms:W3CDTF">2025-06-01T10:46:00Z</dcterms:created>
  <dcterms:modified xsi:type="dcterms:W3CDTF">2025-06-19T09:13:00Z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