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10.91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SIXTH AMENDMENT TO PURCHASE AND SALE CONTRACT FOR SIENNA 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Sixth Amendment to Purchase and Sale Contract (this “</w:t>
      </w:r>
      <w:r w:rsidDel="00000000" w:rsidR="00000000" w:rsidRPr="00000000">
        <w:rPr>
          <w:rFonts w:ascii="Times New Roman" w:cs="Times New Roman" w:eastAsia="Times New Roman" w:hAnsi="Times New Roman"/>
          <w:b w:val="1"/>
          <w:sz w:val="24"/>
          <w:szCs w:val="24"/>
          <w:rtl w:val="0"/>
        </w:rPr>
        <w:t xml:space="preserve">Amendment</w:t>
      </w:r>
      <w:r w:rsidDel="00000000" w:rsidR="00000000" w:rsidRPr="00000000">
        <w:rPr>
          <w:rFonts w:ascii="Times New Roman" w:cs="Times New Roman" w:eastAsia="Times New Roman" w:hAnsi="Times New Roman"/>
          <w:sz w:val="24"/>
          <w:szCs w:val="24"/>
          <w:rtl w:val="0"/>
        </w:rPr>
        <w:t xml:space="preserve">”) is made as of December 28, 2009 between </w:t>
      </w:r>
      <w:r w:rsidDel="00000000" w:rsidR="00000000" w:rsidRPr="00000000">
        <w:rPr>
          <w:rFonts w:ascii="Times New Roman" w:cs="Times New Roman" w:eastAsia="Times New Roman" w:hAnsi="Times New Roman"/>
          <w:b w:val="1"/>
          <w:sz w:val="24"/>
          <w:szCs w:val="24"/>
          <w:rtl w:val="0"/>
        </w:rPr>
        <w:t xml:space="preserve">CCIP/3 SANDPIPER, LLC, </w:t>
      </w:r>
      <w:r w:rsidDel="00000000" w:rsidR="00000000" w:rsidRPr="00000000">
        <w:rPr>
          <w:rFonts w:ascii="Times New Roman" w:cs="Times New Roman" w:eastAsia="Times New Roman" w:hAnsi="Times New Roman"/>
          <w:sz w:val="24"/>
          <w:szCs w:val="24"/>
          <w:rtl w:val="0"/>
        </w:rPr>
        <w:t xml:space="preserve">a Delaware limited liability company ("</w:t>
      </w:r>
      <w:r w:rsidDel="00000000" w:rsidR="00000000" w:rsidRPr="00000000">
        <w:rPr>
          <w:rFonts w:ascii="Times New Roman" w:cs="Times New Roman" w:eastAsia="Times New Roman" w:hAnsi="Times New Roman"/>
          <w:b w:val="1"/>
          <w:sz w:val="24"/>
          <w:szCs w:val="24"/>
          <w:rtl w:val="0"/>
        </w:rPr>
        <w:t xml:space="preserve">Seller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DT GROUP DEVELOPMENT, INC., </w:t>
      </w:r>
      <w:r w:rsidDel="00000000" w:rsidR="00000000" w:rsidRPr="00000000">
        <w:rPr>
          <w:rFonts w:ascii="Times New Roman" w:cs="Times New Roman" w:eastAsia="Times New Roman" w:hAnsi="Times New Roman"/>
          <w:sz w:val="24"/>
          <w:szCs w:val="24"/>
          <w:rtl w:val="0"/>
        </w:rPr>
        <w:t xml:space="preserve">a California Corporation (“</w:t>
      </w:r>
      <w:r w:rsidDel="00000000" w:rsidR="00000000" w:rsidRPr="00000000">
        <w:rPr>
          <w:rFonts w:ascii="Times New Roman" w:cs="Times New Roman" w:eastAsia="Times New Roman" w:hAnsi="Times New Roman"/>
          <w:b w:val="1"/>
          <w:sz w:val="24"/>
          <w:szCs w:val="24"/>
          <w:rtl w:val="0"/>
        </w:rPr>
        <w:t xml:space="preserve">Purchaser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Seller and Purchaser entered into that certain Purchase and Sale Contract, dated as of August 14, 2009, as amended by (i) First Amendment to Purchase and Sale Contract for Sienna Bay dated as of October 8, 2009, (ii) Second Amendment to Purchase and Sale Contract for Sienna Bay dated as of November 10, 2009, (iii) Third Amendment to Purchase and Sale Contract for Sienna Bay dated as of November 12, 2009, (iv) Fourth Amendment to Purchase and Sale Contract for Sienna Bay dated as of November 25, 2009 and (v) Fifth Amendment to Purchase and Sale Contract for Sienna Bay dated as of December 11, 2009 (collectively, the “</w:t>
      </w:r>
      <w:r w:rsidDel="00000000" w:rsidR="00000000" w:rsidRPr="00000000">
        <w:rPr>
          <w:rFonts w:ascii="Times New Roman" w:cs="Times New Roman" w:eastAsia="Times New Roman" w:hAnsi="Times New Roman"/>
          <w:b w:val="1"/>
          <w:sz w:val="24"/>
          <w:szCs w:val="24"/>
          <w:rtl w:val="0"/>
        </w:rPr>
        <w:t xml:space="preserve">Contract</w:t>
      </w:r>
      <w:r w:rsidDel="00000000" w:rsidR="00000000" w:rsidRPr="00000000">
        <w:rPr>
          <w:rFonts w:ascii="Times New Roman" w:cs="Times New Roman" w:eastAsia="Times New Roman" w:hAnsi="Times New Roman"/>
          <w:sz w:val="24"/>
          <w:szCs w:val="24"/>
          <w:rtl w:val="0"/>
        </w:rPr>
        <w:t xml:space="preserve">”), with respect to the sale of that certain property known as Sienna Bay, having an address at 10501 3</w:t>
      </w:r>
      <w:r w:rsidDel="00000000" w:rsidR="00000000" w:rsidRPr="00000000">
        <w:rPr>
          <w:rFonts w:ascii="Times New Roman" w:cs="Times New Roman" w:eastAsia="Times New Roman" w:hAnsi="Times New Roman"/>
          <w:sz w:val="16"/>
          <w:szCs w:val="16"/>
          <w:rtl w:val="0"/>
        </w:rPr>
        <w:t xml:space="preserve">rd </w:t>
      </w:r>
      <w:r w:rsidDel="00000000" w:rsidR="00000000" w:rsidRPr="00000000">
        <w:rPr>
          <w:rFonts w:ascii="Times New Roman" w:cs="Times New Roman" w:eastAsia="Times New Roman" w:hAnsi="Times New Roman"/>
          <w:sz w:val="24"/>
          <w:szCs w:val="24"/>
          <w:rtl w:val="0"/>
        </w:rPr>
        <w:t xml:space="preserve">Street North, St. Petersburg, FL 33716, and as more particularly described in the Contract;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Seller and Purchaser desire to amend certain provisions of the Contract as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 THEREFORE</w:t>
      </w:r>
      <w:r w:rsidDel="00000000" w:rsidR="00000000" w:rsidRPr="00000000">
        <w:rPr>
          <w:rFonts w:ascii="Times New Roman" w:cs="Times New Roman" w:eastAsia="Times New Roman" w:hAnsi="Times New Roman"/>
          <w:sz w:val="24"/>
          <w:szCs w:val="24"/>
          <w:rtl w:val="0"/>
        </w:rPr>
        <w:t xml:space="preserve">, in consideration of the mutual covenants herein contained, the sum of $10.00 and other good and valuable consideration, the mutual receipt and legal sufficiency of which are hereby acknowledged, the parties hereby agree as follows:</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Capitalized Terms.     </w:t>
      </w:r>
      <w:r w:rsidDel="00000000" w:rsidR="00000000" w:rsidRPr="00000000">
        <w:rPr>
          <w:rFonts w:ascii="Times New Roman" w:cs="Times New Roman" w:eastAsia="Times New Roman" w:hAnsi="Times New Roman"/>
          <w:sz w:val="24"/>
          <w:szCs w:val="24"/>
          <w:rtl w:val="0"/>
        </w:rPr>
        <w:t xml:space="preserve">Capitalized terms used in this Amendment shall have the meanings given to them in the Contract, except as expressly otherwise amended or defined herein.</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Concerning the Fifth Amendment</w:t>
      </w:r>
      <w:r w:rsidDel="00000000" w:rsidR="00000000" w:rsidRPr="00000000">
        <w:rPr>
          <w:rFonts w:ascii="Times New Roman" w:cs="Times New Roman" w:eastAsia="Times New Roman" w:hAnsi="Times New Roman"/>
          <w:sz w:val="24"/>
          <w:szCs w:val="24"/>
          <w:rtl w:val="0"/>
        </w:rPr>
        <w:t xml:space="preserve">.  Sections 2(b) and 3 of the Fifth Amendment to Purchase and Sale Contract for Sienna Bay, dated as of December 11, 2009, are hereby deleted and are of no further force and effect.</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Release of Deposit</w:t>
      </w:r>
      <w:r w:rsidDel="00000000" w:rsidR="00000000" w:rsidRPr="00000000">
        <w:rPr>
          <w:rFonts w:ascii="Times New Roman" w:cs="Times New Roman" w:eastAsia="Times New Roman" w:hAnsi="Times New Roman"/>
          <w:sz w:val="24"/>
          <w:szCs w:val="24"/>
          <w:rtl w:val="0"/>
        </w:rPr>
        <w:t xml:space="preserve">.  On the date hereof the full amount of the Deposit (i.e., $642,000) shall be released from escrow and remitted by Escrow Agent to Seller.  By execution and delivery of this Amendment by Seller and Purchaser, Escrow Agent is hereby authorized and directed to so release the Deposit directly to Seller.</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Additional Deposits</w:t>
      </w:r>
      <w:r w:rsidDel="00000000" w:rsidR="00000000" w:rsidRPr="00000000">
        <w:rPr>
          <w:rFonts w:ascii="Times New Roman" w:cs="Times New Roman" w:eastAsia="Times New Roman" w:hAnsi="Times New Roman"/>
          <w:sz w:val="24"/>
          <w:szCs w:val="24"/>
          <w:rtl w:val="0"/>
        </w:rPr>
        <w:t xml:space="preserve">.  (a)  On or before December 29, 2009, Purchaser shall pay directly, to Seller, by wire transfer of immediately available federal funds, an additional deposit of $358,000, pursuant to the wire instructions attached hereto as </w:t>
      </w:r>
      <w:r w:rsidDel="00000000" w:rsidR="00000000" w:rsidRPr="00000000">
        <w:rPr>
          <w:rFonts w:ascii="Times New Roman" w:cs="Times New Roman" w:eastAsia="Times New Roman" w:hAnsi="Times New Roman"/>
          <w:sz w:val="24"/>
          <w:szCs w:val="24"/>
          <w:u w:val="single"/>
          <w:rtl w:val="0"/>
        </w:rPr>
        <w:t xml:space="preserve">Exhibit A</w:t>
      </w:r>
      <w:r w:rsidDel="00000000" w:rsidR="00000000" w:rsidRPr="00000000">
        <w:rPr>
          <w:rFonts w:ascii="Times New Roman" w:cs="Times New Roman" w:eastAsia="Times New Roman" w:hAnsi="Times New Roman"/>
          <w:sz w:val="24"/>
          <w:szCs w:val="24"/>
          <w:rtl w:val="0"/>
        </w:rPr>
        <w:t xml:space="preserve">.  Upon making such deposit, the total Deposit shall be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On or before January 8, 2010, Purchaser shall deposit an </w:t>
      </w:r>
      <w:bookmarkStart w:colFirst="0" w:colLast="0" w:name="2et92p0" w:id="4"/>
      <w:bookmarkEnd w:id="4"/>
      <w:r w:rsidDel="00000000" w:rsidR="00000000" w:rsidRPr="00000000">
        <w:rPr>
          <w:rFonts w:ascii="Times New Roman" w:cs="Times New Roman" w:eastAsia="Times New Roman" w:hAnsi="Times New Roman"/>
          <w:sz w:val="24"/>
          <w:szCs w:val="24"/>
          <w:rtl w:val="0"/>
        </w:rPr>
        <w:t xml:space="preserve">additional $500,000 with Escrow Agent.  Upon making such deposit, the total Deposit shall be $1,500,000 (of which $1,000,000 shall be held directly by Seller and $500,000 shall be held in escrow by the Escrow Agent pursuant to the terms of the Contract).</w:t>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Miscellaneous.           </w:t>
      </w:r>
      <w:r w:rsidDel="00000000" w:rsidR="00000000" w:rsidRPr="00000000">
        <w:rPr>
          <w:rFonts w:ascii="Times New Roman" w:cs="Times New Roman" w:eastAsia="Times New Roman" w:hAnsi="Times New Roman"/>
          <w:sz w:val="24"/>
          <w:szCs w:val="24"/>
          <w:rtl w:val="0"/>
        </w:rPr>
        <w:t xml:space="preserve">This Amendment (a)  supersedes all prior oral or written communications and agreement between or among the parties with respect to the subject matter hereof, and (b) may be executed in counterparts, each of which shall be deemed an original and all of which, when taken together, shall constitute a single instrument and may be delivered by facsimile transmission, and any such facsimile transmitted Amendment shall have the same force and effect, and be as binding, as if original signatures had been delivered.  As modified hereby, all the terms of the Contract are hereby ratified and confirmed and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WITNESS WHEREOF</w:t>
      </w:r>
      <w:r w:rsidDel="00000000" w:rsidR="00000000" w:rsidRPr="00000000">
        <w:rPr>
          <w:rFonts w:ascii="Times New Roman" w:cs="Times New Roman" w:eastAsia="Times New Roman" w:hAnsi="Times New Roman"/>
          <w:sz w:val="24"/>
          <w:szCs w:val="24"/>
          <w:rtl w:val="0"/>
        </w:rPr>
        <w:t xml:space="preserve">, the parties hereto have executed this Amendment as of the date and year hereinabove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CCIP/3 SANDPIPER, LLC</w:t>
      </w:r>
      <w:r w:rsidDel="00000000" w:rsidR="00000000" w:rsidRPr="00000000">
        <w:rPr>
          <w:rFonts w:ascii="Times New Roman" w:cs="Times New Roman" w:eastAsia="Times New Roman" w:hAnsi="Times New Roman"/>
          <w:sz w:val="24"/>
          <w:szCs w:val="24"/>
          <w:rtl w:val="0"/>
        </w:rPr>
        <w:t xml:space="preserve">,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CONSOLIDATED CAPITAL INSTITUTIONAL PROPERTIES/3, LP, a Delaware limited partnership, its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CONCAP EQUITIES, INC., a Delaware corporation,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/s/John Spiegleman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John Spiegleman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Senior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 GROUP DEVELOPMENT, INC</w:t>
      </w:r>
      <w:r w:rsidDel="00000000" w:rsidR="00000000" w:rsidRPr="00000000">
        <w:rPr>
          <w:rFonts w:ascii="times new roman" w:cs="times new roman" w:eastAsia="times new roman" w:hAnsi="times new roman"/>
          <w:sz w:val="24"/>
          <w:szCs w:val="24"/>
          <w:rtl w:val="0"/>
        </w:rPr>
        <w:t xml:space="preserve">, a California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/s/Dan Markel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Dan Markel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80" w:lineRule="auto"/>
        <w:ind w:left="46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President and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Wire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652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020"/>
        <w:tblGridChange w:id="0">
          <w:tblGrid>
            <w:gridCol w:w="2505"/>
            <w:gridCol w:w="4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Wachovia  (Charlotte, 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053-000-219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2000010968907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AIMCO Properties Partnership Concentration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CCIP/3 Sandpiper, LLC - 005681 </w:t>
            </w:r>
            <w:r w:rsidDel="00000000" w:rsidR="00000000" w:rsidRPr="00000000">
              <w:rPr>
                <w:rFonts w:ascii="Times New Roman" w:cs="Times New Roman" w:eastAsia="Times New Roman" w:hAnsi="Times New Roman"/>
                <w:sz w:val="24"/>
                <w:szCs w:val="24"/>
                <w:rtl w:val="0"/>
              </w:rPr>
              <w:t xml:space="preserve">sale deposit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