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4.6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sz w:val="8"/>
          <w:szCs w:val="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Subordinated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sz w:val="8"/>
          <w:szCs w:val="8"/>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CROSS-REFERENCE TABLE*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67.57775683317624"/>
        <w:gridCol w:w="367.57775683317624"/>
        <w:gridCol w:w="6881.05560791706"/>
        <w:gridCol w:w="367.57775683317624"/>
        <w:gridCol w:w="1376.2111215834116"/>
        <w:tblGridChange w:id="0">
          <w:tblGrid>
            <w:gridCol w:w="367.57775683317624"/>
            <w:gridCol w:w="367.57775683317624"/>
            <w:gridCol w:w="6881.05560791706"/>
            <w:gridCol w:w="367.57775683317624"/>
            <w:gridCol w:w="1376.2111215834116"/>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Trust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Act Section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i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Indenture Section</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310</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(a)(5)</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7.10</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311</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7.11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312</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2.05</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313</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7.06; 7.07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 12.02</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7.06</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314</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 12.02; 12.05</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12.04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(c)(3)</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(f)</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7.05; 12.02</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(d)</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7.01</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316</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 (last sentence)</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2.09</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(a)(1)(A)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6.05</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6.04</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6.07</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317</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(a)(1)</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6.08</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(a)(2)</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2.04</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318</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w:t>
            </w:r>
          </w:p>
        </w:tc>
      </w:tr>
      <w:tr>
        <w:tc>
          <w:tcPr>
            <w:shd w:fill="cceeff"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(b)</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N.A.</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shd w:fill="auto" w:val="clear"/>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N.A. means not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tbl>
      <w:tblPr>
        <w:tblStyle w:val="Table2"/>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Cross Reference Table is not part of the Indenture.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TABLE OF CONTENTS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w:t>
            </w:r>
            <w:r w:rsidDel="00000000" w:rsidR="00000000" w:rsidRPr="00000000">
              <w:rPr>
                <w:rFonts w:ascii="Times New Roman" w:cs="Times New Roman" w:eastAsia="Times New Roman" w:hAnsi="Times New Roman"/>
                <w:sz w:val="20"/>
                <w:szCs w:val="20"/>
                <w:rtl w:val="0"/>
              </w:rPr>
              <w:t xml:space="preserve"> DEFINITIONS AND INCORPORATION BY REFERENCE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 Other Definitions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 Incorporation by Reference of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 Rules of Construction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2</w:t>
            </w:r>
            <w:r w:rsidDel="00000000" w:rsidR="00000000" w:rsidRPr="00000000">
              <w:rPr>
                <w:rFonts w:ascii="Times New Roman" w:cs="Times New Roman" w:eastAsia="Times New Roman" w:hAnsi="Times New Roman"/>
                <w:sz w:val="20"/>
                <w:szCs w:val="20"/>
                <w:rtl w:val="0"/>
              </w:rPr>
              <w:t xml:space="preserve">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 Amount Unlimited; Issuable in Series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 Form and Dating; Execution and Authentication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 Registrar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 Paying Agent to Hold Money in Trust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 Holder Lists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2.06 Transfer and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2.07 Replacement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2.08 Outstanding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2.09 Treasury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 Temporary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2.11 Cancellation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2.12 Defaulted Interest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2.13 CUSIP Numbers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3</w:t>
            </w:r>
            <w:r w:rsidDel="00000000" w:rsidR="00000000" w:rsidRPr="00000000">
              <w:rPr>
                <w:rFonts w:ascii="Times New Roman" w:cs="Times New Roman" w:eastAsia="Times New Roman" w:hAnsi="Times New Roman"/>
                <w:sz w:val="20"/>
                <w:szCs w:val="20"/>
                <w:rtl w:val="0"/>
              </w:rPr>
              <w:t xml:space="preserve"> REDEMPTION AND PREPAYMENT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3.01 Optional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3.02 Notices to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 Selection of Notes to Be Redeemed or Purchased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3.04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3.05 Effect of Notice of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3.06 Deposit of Redemption or Purchase Price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3.07 Notes Redeemed or Purchased in Part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3.08 Mandatory Redemption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4"/>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4</w:t>
            </w:r>
            <w:r w:rsidDel="00000000" w:rsidR="00000000" w:rsidRPr="00000000">
              <w:rPr>
                <w:rFonts w:ascii="Times New Roman" w:cs="Times New Roman" w:eastAsia="Times New Roman" w:hAnsi="Times New Roman"/>
                <w:sz w:val="20"/>
                <w:szCs w:val="20"/>
                <w:rtl w:val="0"/>
              </w:rPr>
              <w:t xml:space="preserve"> COVENANTS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 Payment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4.02 Maintenance of Office or Agency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4.03 Reports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4.04 Compliance Certificate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4.05 Stay, Extension and Usury Laws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4.06 Legal Existence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5</w:t>
            </w:r>
            <w:r w:rsidDel="00000000" w:rsidR="00000000" w:rsidRPr="00000000">
              <w:rPr>
                <w:rFonts w:ascii="Times New Roman" w:cs="Times New Roman" w:eastAsia="Times New Roman" w:hAnsi="Times New Roman"/>
                <w:sz w:val="20"/>
                <w:szCs w:val="20"/>
                <w:rtl w:val="0"/>
              </w:rPr>
              <w:t xml:space="preserve"> 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5.01 Merger, Consolidation, or Sale of Assets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 Successor Person Substituted</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6</w:t>
            </w:r>
            <w:r w:rsidDel="00000000" w:rsidR="00000000" w:rsidRPr="00000000">
              <w:rPr>
                <w:rFonts w:ascii="Times New Roman" w:cs="Times New Roman" w:eastAsia="Times New Roman" w:hAnsi="Times New Roman"/>
                <w:sz w:val="20"/>
                <w:szCs w:val="20"/>
                <w:rtl w:val="0"/>
              </w:rPr>
              <w:t xml:space="preserve"> DEFAULTS AND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 Events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6.02 Acceleration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 Other Remedies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 Waiver of Past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6.05 Control by Majority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6.06 Limitation on Suits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6.07 Rights of Holders of Notes to Receive Payment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6.08 Collection Suit by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6.09 Trustee May File Proofs of Claim</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6.10 Priorities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6.11 Undertaking for Costs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6.12 Remedies Subject to Applicable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7</w:t>
            </w:r>
            <w:r w:rsidDel="00000000" w:rsidR="00000000" w:rsidRPr="00000000">
              <w:rPr>
                <w:rFonts w:ascii="Times New Roman" w:cs="Times New Roman" w:eastAsia="Times New Roman" w:hAnsi="Times New Roman"/>
                <w:sz w:val="20"/>
                <w:szCs w:val="20"/>
                <w:rtl w:val="0"/>
              </w:rPr>
              <w:t xml:space="preserve">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7.01 Duties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7.02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7.03 Individual Rights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7.04 Trustee’s Disclaimer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7.05 Notice of Defaults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7.06 Reports by Trustee to Holders of the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7.07 Compensation and Indemnity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7.08 Replacement of Trustee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5"/>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7.09 Successor Trustee by Merger,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7.10 Eligibility; Disqualification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7.11 Preferential Collection of Claims Against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8</w:t>
            </w:r>
            <w:r w:rsidDel="00000000" w:rsidR="00000000" w:rsidRPr="00000000">
              <w:rPr>
                <w:rFonts w:ascii="Times New Roman" w:cs="Times New Roman" w:eastAsia="Times New Roman" w:hAnsi="Times New Roman"/>
                <w:sz w:val="20"/>
                <w:szCs w:val="20"/>
                <w:rtl w:val="0"/>
              </w:rPr>
              <w:t xml:space="preserve"> LEGAL DEFEASANCE AND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8.01 Option to Effect Legal Defeasance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 Legal Defeasance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8.04 Conditions to Legal or 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8.05 Deposited Money and Government Securities to be Held in Trust; Other Miscellaneous Provisions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8.06 Repayment to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8.07 Reinstatement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9</w:t>
            </w:r>
            <w:r w:rsidDel="00000000" w:rsidR="00000000" w:rsidRPr="00000000">
              <w:rPr>
                <w:rFonts w:ascii="Times New Roman" w:cs="Times New Roman" w:eastAsia="Times New Roman" w:hAnsi="Times New Roman"/>
                <w:sz w:val="20"/>
                <w:szCs w:val="20"/>
                <w:rtl w:val="0"/>
              </w:rPr>
              <w:t xml:space="preserve"> AMENDMENT, SUPPLEMENT AND WAIVER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Without Consent of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9.02 With Consent of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9.03 Compliance with Trust Indenture Act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9.04 Revocation and Effect of Consents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9.05 Notation on or Exchange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9.06 Trustee to Sign Amendments,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9.07 Reference in Notes to Supplemental Indentures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10</w:t>
            </w:r>
            <w:r w:rsidDel="00000000" w:rsidR="00000000" w:rsidRPr="00000000">
              <w:rPr>
                <w:rFonts w:ascii="Times New Roman" w:cs="Times New Roman" w:eastAsia="Times New Roman" w:hAnsi="Times New Roman"/>
                <w:sz w:val="20"/>
                <w:szCs w:val="20"/>
                <w:rtl w:val="0"/>
              </w:rPr>
              <w:t xml:space="preserve">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10.01 Agreement to Subordinate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10.02 Liquidation; Dissolution; Bankruptcy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 Default on Designated Senior Debt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10.04 Acceleration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10.05 When Distribution Must Be Paid Over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10.06 Notice by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10.07 Subrogation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10.08 Relative Rights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10.09 Subordination May Not Be Impaired by the Company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10.10 Distribution or Notice to Representative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10.11 Rights of Trustee and 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10.12 Authorization to Effect Subordination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10.13 Amendments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11</w:t>
            </w:r>
            <w:r w:rsidDel="00000000" w:rsidR="00000000" w:rsidRPr="00000000">
              <w:rPr>
                <w:rFonts w:ascii="Times New Roman" w:cs="Times New Roman" w:eastAsia="Times New Roman" w:hAnsi="Times New Roman"/>
                <w:sz w:val="20"/>
                <w:szCs w:val="20"/>
                <w:rtl w:val="0"/>
              </w:rPr>
              <w:t xml:space="preserve">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11.01 Satisfaction and Discharge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11.02 Application of Trust Money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ARTICLE 12</w:t>
            </w:r>
            <w:r w:rsidDel="00000000" w:rsidR="00000000" w:rsidRPr="00000000">
              <w:rPr>
                <w:rFonts w:ascii="Times New Roman" w:cs="Times New Roman" w:eastAsia="Times New Roman" w:hAnsi="Times New Roman"/>
                <w:sz w:val="20"/>
                <w:szCs w:val="20"/>
                <w:rtl w:val="0"/>
              </w:rPr>
              <w:t xml:space="preserve"> MISCELLANEOUS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12.01 Trust Indenture Act Controls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12.02 Notices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12.03 Communication by Holders of Notes with Other Holders of Notes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12.04 Certificate and Opinion as to Conditions Precedent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12.05 Statements Required in Certificate or Opinion</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12.06 Rules by Trustee and Agents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12.07 No Personal Liability of Directors, Officers, Employees and Stockholders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6"/>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8594.793982995421"/>
        <w:gridCol w:w="382.6030085022891"/>
        <w:gridCol w:w="382.60300850228987"/>
        <w:tblGridChange w:id="0">
          <w:tblGrid>
            <w:gridCol w:w="8594.793982995421"/>
            <w:gridCol w:w="382.6030085022891"/>
            <w:gridCol w:w="382.603008502289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Page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12.08 Governing Law</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12.09 No Adverse Interpretation of Other Agreements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12.10 Successors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12.11 Severability</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12.12 Counterpart Originals</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12.13 Table of Contents, Headings, etc.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12.14 Waiver of Jury Trial</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6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12.15 Force Majeure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iv</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INDENTURE dated as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among Quaker Chemical Corporation, a Pennsylvania corporation, and [______________________________,] as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(as defined) and the Trustee (as defined) agree as follows for the benefit of each other and for the equal and ratable benefit of the Holders (as defined) of the Notes (as defined):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RECITALS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has duly authorized the execution and delivery of this Indenture to provide for the issuance from time to time of its senior indebtedness, notes, bonds, debentures or other evidences of indebtedness (collectively, the “</w:t>
      </w:r>
      <w:r w:rsidDel="00000000" w:rsidR="00000000" w:rsidRPr="00000000">
        <w:rPr>
          <w:rFonts w:ascii="Times New Roman" w:cs="Times New Roman" w:eastAsia="Times New Roman" w:hAnsi="Times New Roman"/>
          <w:i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unlimited as to principal amount to bear such rates of interest, to mature at such time or times, to be issued in one or more series and to have such other provisions as shall be fixed as in this Indenture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All things necessary to make this Indenture a valid and legally binding agreement of the Company, in accordance with its terms, have been done.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and in consideration of the premises and the purchase of the Notes by the Holders thereof, it is mutually agreed, for the equal and proportionate benefit of all Holders of the Notes or of any series thereof, as applicable,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DEFINITIONS AND INCORPORATION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REFERENCE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1.01 </w:t>
      </w:r>
      <w:r w:rsidDel="00000000" w:rsidR="00000000" w:rsidRPr="00000000">
        <w:rPr>
          <w:rFonts w:ascii="Times New Roman" w:cs="Times New Roman" w:eastAsia="Times New Roman" w:hAnsi="Times New Roman"/>
          <w:i w:val="1"/>
          <w:sz w:val="20"/>
          <w:szCs w:val="20"/>
          <w:rtl w:val="0"/>
        </w:rPr>
        <w:t xml:space="preserve">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Accrued Bankruptcy Interest</w:t>
      </w:r>
      <w:r w:rsidDel="00000000" w:rsidR="00000000" w:rsidRPr="00000000">
        <w:rPr>
          <w:rFonts w:ascii="Times New Roman" w:cs="Times New Roman" w:eastAsia="Times New Roman" w:hAnsi="Times New Roman"/>
          <w:sz w:val="20"/>
          <w:szCs w:val="20"/>
          <w:rtl w:val="0"/>
        </w:rPr>
        <w:t xml:space="preserve">” means, with respect to any Senior Debt, all interest accruing thereon after the filing of a petition or commencement of any other proceeding by or against the Company under any Bankruptcy Law, in accordance with and at the rate (including any rate applicable upon any default or event of default, to the extent lawful) specified in the documents evidencing or governing such Indebtedness or Hedging Obligations, whether or not the claim for such interest is allowed as a claim after such filing in any proceeding under such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Additional Interest</w:t>
      </w:r>
      <w:r w:rsidDel="00000000" w:rsidR="00000000" w:rsidRPr="00000000">
        <w:rPr>
          <w:rFonts w:ascii="Times New Roman" w:cs="Times New Roman" w:eastAsia="Times New Roman" w:hAnsi="Times New Roman"/>
          <w:sz w:val="20"/>
          <w:szCs w:val="20"/>
          <w:rtl w:val="0"/>
        </w:rPr>
        <w:t xml:space="preserve">” means all amounts, if any, payable pursuant to the provisions relating to additional interest described under Section 6.02 as the sole remedy for an Event of Default relating to the failure to comply with the reporting obligations described under Section 4.03, and for any failure to comply with the requirements of Section 314(a) of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Additional Notes</w:t>
      </w:r>
      <w:r w:rsidDel="00000000" w:rsidR="00000000" w:rsidRPr="00000000">
        <w:rPr>
          <w:rFonts w:ascii="Times New Roman" w:cs="Times New Roman" w:eastAsia="Times New Roman" w:hAnsi="Times New Roman"/>
          <w:sz w:val="20"/>
          <w:szCs w:val="20"/>
          <w:rtl w:val="0"/>
        </w:rPr>
        <w:t xml:space="preserve">” means additional Notes of a series (other than the initially issued Notes of such series) issued under this Indenture in accordance with Section 2.02 hereof, as part of the same series as such initially issued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Affiliate</w:t>
      </w:r>
      <w:r w:rsidDel="00000000" w:rsidR="00000000" w:rsidRPr="00000000">
        <w:rPr>
          <w:rFonts w:ascii="Times New Roman" w:cs="Times New Roman" w:eastAsia="Times New Roman" w:hAnsi="Times New Roman"/>
          <w:sz w:val="20"/>
          <w:szCs w:val="20"/>
          <w:rtl w:val="0"/>
        </w:rPr>
        <w:t xml:space="preserve">” means, when used with reference to any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other Person directly or indirectly controlling, controlled by, or under direct or indirect common control with, the referent Person or such other Person, as the case may be,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director, officer or partner of such Person or any Person specified in clause (1)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the purposes of this definition, the term “control” when used with respect to any specified Person means the power to direct or cause the direction of management or policies of such Person, directly or indirectly, whether through the ownership of voting securities, by contract or otherwise; and the terms “affiliated,” “controlling,” and “controlled” have meanings correlative of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Agent</w:t>
      </w:r>
      <w:r w:rsidDel="00000000" w:rsidR="00000000" w:rsidRPr="00000000">
        <w:rPr>
          <w:rFonts w:ascii="Times New Roman" w:cs="Times New Roman" w:eastAsia="Times New Roman" w:hAnsi="Times New Roman"/>
          <w:sz w:val="20"/>
          <w:szCs w:val="20"/>
          <w:rtl w:val="0"/>
        </w:rPr>
        <w:t xml:space="preserve">” means any Registrar, co-registrar, Paying Agent or additional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Applicable Procedures</w:t>
      </w:r>
      <w:r w:rsidDel="00000000" w:rsidR="00000000" w:rsidRPr="00000000">
        <w:rPr>
          <w:rFonts w:ascii="Times New Roman" w:cs="Times New Roman" w:eastAsia="Times New Roman" w:hAnsi="Times New Roman"/>
          <w:sz w:val="20"/>
          <w:szCs w:val="20"/>
          <w:rtl w:val="0"/>
        </w:rPr>
        <w:t xml:space="preserve">” means, with respect to any transfer or exchange of or for beneficial interests in any Global Note, the rules and procedures of the Depositary, Euroclear and Clearstream that apply to such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Bank Credit Agreement</w:t>
      </w:r>
      <w:r w:rsidDel="00000000" w:rsidR="00000000" w:rsidRPr="00000000">
        <w:rPr>
          <w:rFonts w:ascii="Times New Roman" w:cs="Times New Roman" w:eastAsia="Times New Roman" w:hAnsi="Times New Roman"/>
          <w:sz w:val="20"/>
          <w:szCs w:val="20"/>
          <w:rtl w:val="0"/>
        </w:rPr>
        <w:t xml:space="preserve">” means the senior credit facility outstanding on the date of this Indenture by and among the Company, any subsidiary guarantors thereunder, and the financial institutions from time to time named therein, as amended, restated, modified, renewed, refunded, replaced (whether upon or after termination or otherwise) or refinanced (including by means of sales of debt securities to institutional investors or other purchasers) in whole or in part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Bankruptcy Law</w:t>
      </w:r>
      <w:r w:rsidDel="00000000" w:rsidR="00000000" w:rsidRPr="00000000">
        <w:rPr>
          <w:rFonts w:ascii="Times New Roman" w:cs="Times New Roman" w:eastAsia="Times New Roman" w:hAnsi="Times New Roman"/>
          <w:sz w:val="20"/>
          <w:szCs w:val="20"/>
          <w:rtl w:val="0"/>
        </w:rPr>
        <w:t xml:space="preserve">” means United States Bankruptcy Code and any other bankruptcy, insolvency, receivership, reorganization, moratorium or similar law providing relief to debtors, in each case, as from time to time amended and applicable to the relevant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Board</w:t>
      </w:r>
      <w:r w:rsidDel="00000000" w:rsidR="00000000" w:rsidRPr="00000000">
        <w:rPr>
          <w:rFonts w:ascii="Times New Roman" w:cs="Times New Roman" w:eastAsia="Times New Roman" w:hAnsi="Times New Roman"/>
          <w:sz w:val="20"/>
          <w:szCs w:val="20"/>
          <w:rtl w:val="0"/>
        </w:rPr>
        <w:t xml:space="preserve">” means (1) with respect to a corporation, the board of directors of the corporation or any committee thereof duly authorized to act on behalf of such board; (2) with respect to a partnership, the board of directors (or any committee thereof duly authorized to act on behalf of such board) or other similar governing body of the controlling general partner of the partnership; (3) with respect to a limited liability company, the Person or Persons who are the managing member, members or managers or any controlling committee or managing member, members or managers thereof; and (4) with respect to any other Person, the board or committee or other body of such Person serving a similar function.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Board Resolution</w:t>
      </w:r>
      <w:r w:rsidDel="00000000" w:rsidR="00000000" w:rsidRPr="00000000">
        <w:rPr>
          <w:rFonts w:ascii="Times New Roman" w:cs="Times New Roman" w:eastAsia="Times New Roman" w:hAnsi="Times New Roman"/>
          <w:sz w:val="20"/>
          <w:szCs w:val="20"/>
          <w:rtl w:val="0"/>
        </w:rPr>
        <w:t xml:space="preserve">” means a copy of a resolution certified by the Secretary or Assistant Secretary of the Company to have been duly adopted by the Board of the Company, to be in full force and effect on the date of such certification and delivered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Business Day</w:t>
      </w:r>
      <w:r w:rsidDel="00000000" w:rsidR="00000000" w:rsidRPr="00000000">
        <w:rPr>
          <w:rFonts w:ascii="Times New Roman" w:cs="Times New Roman" w:eastAsia="Times New Roman" w:hAnsi="Times New Roman"/>
          <w:sz w:val="20"/>
          <w:szCs w:val="20"/>
          <w:rtl w:val="0"/>
        </w:rPr>
        <w:t xml:space="preserve">” means any day other than a Legal Holiday.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Capitalized Lease Obligation</w:t>
      </w:r>
      <w:r w:rsidDel="00000000" w:rsidR="00000000" w:rsidRPr="00000000">
        <w:rPr>
          <w:rFonts w:ascii="Times New Roman" w:cs="Times New Roman" w:eastAsia="Times New Roman" w:hAnsi="Times New Roman"/>
          <w:sz w:val="20"/>
          <w:szCs w:val="20"/>
          <w:rtl w:val="0"/>
        </w:rPr>
        <w:t xml:space="preserve">” means, as to any Person, the discounted rental stream payable by such Person that is required to be classified and accounted for as a capital lease obligation under GAAP and, for purposes of this definition, the amount of such obligation at any date shall be the capitalized amount of such obligation at such date, determined in accordance with GAAP. The final maturity of any such obligation shall be the date of the last payment of rent or any other amount due under such lease prior to the first date upon which such lease may be terminated by the lessee without penalty.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Capital Stock</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with respect to any Person that is a corporation, any and all shares, rights, interests, participations or other equivalents (however designated and whether or not voting) of corporate stock, including each class of common stock and preferred stock of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with respect to any Person that is not a corporation, any and all partnership, membership or other equity interests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Clearstream</w:t>
      </w:r>
      <w:r w:rsidDel="00000000" w:rsidR="00000000" w:rsidRPr="00000000">
        <w:rPr>
          <w:rFonts w:ascii="Times New Roman" w:cs="Times New Roman" w:eastAsia="Times New Roman" w:hAnsi="Times New Roman"/>
          <w:sz w:val="20"/>
          <w:szCs w:val="20"/>
          <w:rtl w:val="0"/>
        </w:rPr>
        <w:t xml:space="preserve">” means Clearstream Banking, S.A.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Company</w:t>
      </w:r>
      <w:r w:rsidDel="00000000" w:rsidR="00000000" w:rsidRPr="00000000">
        <w:rPr>
          <w:rFonts w:ascii="Times New Roman" w:cs="Times New Roman" w:eastAsia="Times New Roman" w:hAnsi="Times New Roman"/>
          <w:sz w:val="20"/>
          <w:szCs w:val="20"/>
          <w:rtl w:val="0"/>
        </w:rPr>
        <w:t xml:space="preserve">” means Quaker Chemical Corporation, a Pennsylvania corporation, and any and all successors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Corporate Trust Office of the Trustee</w:t>
      </w:r>
      <w:r w:rsidDel="00000000" w:rsidR="00000000" w:rsidRPr="00000000">
        <w:rPr>
          <w:rFonts w:ascii="Times New Roman" w:cs="Times New Roman" w:eastAsia="Times New Roman" w:hAnsi="Times New Roman"/>
          <w:sz w:val="20"/>
          <w:szCs w:val="20"/>
          <w:rtl w:val="0"/>
        </w:rPr>
        <w:t xml:space="preserve">” will be at the address of the Trustee specified in Section 12.02 hereof or such other address as to which the Trustee may give notice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Custodian</w:t>
      </w:r>
      <w:r w:rsidDel="00000000" w:rsidR="00000000" w:rsidRPr="00000000">
        <w:rPr>
          <w:rFonts w:ascii="Times New Roman" w:cs="Times New Roman" w:eastAsia="Times New Roman" w:hAnsi="Times New Roman"/>
          <w:sz w:val="20"/>
          <w:szCs w:val="20"/>
          <w:rtl w:val="0"/>
        </w:rPr>
        <w:t xml:space="preserve">” means the Trustee, as custodian with respect to the Notes in global form, or any successor entity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Default</w:t>
      </w:r>
      <w:r w:rsidDel="00000000" w:rsidR="00000000" w:rsidRPr="00000000">
        <w:rPr>
          <w:rFonts w:ascii="Times New Roman" w:cs="Times New Roman" w:eastAsia="Times New Roman" w:hAnsi="Times New Roman"/>
          <w:sz w:val="20"/>
          <w:szCs w:val="20"/>
          <w:rtl w:val="0"/>
        </w:rPr>
        <w:t xml:space="preserve">” means any event that is or with the passage of time or the giving of notice or both would be an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Definitive Note</w:t>
      </w:r>
      <w:r w:rsidDel="00000000" w:rsidR="00000000" w:rsidRPr="00000000">
        <w:rPr>
          <w:rFonts w:ascii="Times New Roman" w:cs="Times New Roman" w:eastAsia="Times New Roman" w:hAnsi="Times New Roman"/>
          <w:sz w:val="20"/>
          <w:szCs w:val="20"/>
          <w:rtl w:val="0"/>
        </w:rPr>
        <w:t xml:space="preserve">” means a certificated Note, other than a Global Note, registered in the name of the Holder thereof and issued in accordance with Section 2.06 hereof, substantially in the form of Exhibit A hereto except that such Note shall not bear the Global Note Legend and shall not have the “Schedule of Exchanges of Interests in the Global Note” attached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Depositary</w:t>
      </w:r>
      <w:r w:rsidDel="00000000" w:rsidR="00000000" w:rsidRPr="00000000">
        <w:rPr>
          <w:rFonts w:ascii="Times New Roman" w:cs="Times New Roman" w:eastAsia="Times New Roman" w:hAnsi="Times New Roman"/>
          <w:sz w:val="20"/>
          <w:szCs w:val="20"/>
          <w:rtl w:val="0"/>
        </w:rPr>
        <w:t xml:space="preserve">” means, with respect to the Notes issuable or issued in whole or in part in global form, the Person specified in Section 2.03 hereof as the Depositary with respect to the Notes, and any and all successors thereto appointed as depositary hereunder and having become such pursuant to the applicable provision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Designated Senior Debt</w:t>
      </w:r>
      <w:r w:rsidDel="00000000" w:rsidR="00000000" w:rsidRPr="00000000">
        <w:rPr>
          <w:rFonts w:ascii="Times New Roman" w:cs="Times New Roman" w:eastAsia="Times New Roman" w:hAnsi="Times New Roman"/>
          <w:sz w:val="20"/>
          <w:szCs w:val="20"/>
          <w:rtl w:val="0"/>
        </w:rPr>
        <w:t xml:space="preserve">” means any Indebtedness under the Bank Credit Agreement (which is outstanding or which the lenders thereunder have a commitment to extend) and, if applicable, any other Senior Debt permitted under this Indenture, the principal amount (committed or outstanding) of which is $5 million or more and that has been designated by the Company as “Designated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Disqualified Capital Stock</w:t>
      </w:r>
      <w:r w:rsidDel="00000000" w:rsidR="00000000" w:rsidRPr="00000000">
        <w:rPr>
          <w:rFonts w:ascii="Times New Roman" w:cs="Times New Roman" w:eastAsia="Times New Roman" w:hAnsi="Times New Roman"/>
          <w:sz w:val="20"/>
          <w:szCs w:val="20"/>
          <w:rtl w:val="0"/>
        </w:rPr>
        <w:t xml:space="preserve">” means any Capital Stock that by its terms (or by the terms of any security into which it is, by its terms, convertible or for which it is, by its terms, exchangeable at the option of the holder thereof), or upon the happening of any specified event, is required to be redeemed or is redeemable (at the option of the holder thereof) at any time prior to the earlier of the repayment of all Notes or the stated maturity of the Notes or is exchangeable at the option of the holder thereof for Indebtedness at any time prior to the earlier of the repayment of all Notes or the stated maturity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Equity Interests</w:t>
      </w:r>
      <w:r w:rsidDel="00000000" w:rsidR="00000000" w:rsidRPr="00000000">
        <w:rPr>
          <w:rFonts w:ascii="Times New Roman" w:cs="Times New Roman" w:eastAsia="Times New Roman" w:hAnsi="Times New Roman"/>
          <w:sz w:val="20"/>
          <w:szCs w:val="20"/>
          <w:rtl w:val="0"/>
        </w:rPr>
        <w:t xml:space="preserve">” means Capital Stock and all warrants, options or other rights to acquire Capital Stock (but excluding any debt security that is convertible into, or exchangeable for,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Equity Offering</w:t>
      </w:r>
      <w:r w:rsidDel="00000000" w:rsidR="00000000" w:rsidRPr="00000000">
        <w:rPr>
          <w:rFonts w:ascii="Times New Roman" w:cs="Times New Roman" w:eastAsia="Times New Roman" w:hAnsi="Times New Roman"/>
          <w:sz w:val="20"/>
          <w:szCs w:val="20"/>
          <w:rtl w:val="0"/>
        </w:rPr>
        <w:t xml:space="preserve">” means any public or private sale of Qualified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Euroclear</w:t>
      </w:r>
      <w:r w:rsidDel="00000000" w:rsidR="00000000" w:rsidRPr="00000000">
        <w:rPr>
          <w:rFonts w:ascii="Times New Roman" w:cs="Times New Roman" w:eastAsia="Times New Roman" w:hAnsi="Times New Roman"/>
          <w:sz w:val="20"/>
          <w:szCs w:val="20"/>
          <w:rtl w:val="0"/>
        </w:rPr>
        <w:t xml:space="preserve">” means Euroclear Bank, S.A./N.V., as operator of the Euroclear system.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Exchange Act</w:t>
      </w:r>
      <w:r w:rsidDel="00000000" w:rsidR="00000000" w:rsidRPr="00000000">
        <w:rPr>
          <w:rFonts w:ascii="Times New Roman" w:cs="Times New Roman" w:eastAsia="Times New Roman" w:hAnsi="Times New Roman"/>
          <w:sz w:val="20"/>
          <w:szCs w:val="20"/>
          <w:rtl w:val="0"/>
        </w:rPr>
        <w:t xml:space="preserve">” means the Securities Exchange Act of 1934,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Existing Senior Subordinated Notes</w:t>
      </w:r>
      <w:r w:rsidDel="00000000" w:rsidR="00000000" w:rsidRPr="00000000">
        <w:rPr>
          <w:rFonts w:ascii="Times New Roman" w:cs="Times New Roman" w:eastAsia="Times New Roman" w:hAnsi="Times New Roman"/>
          <w:sz w:val="20"/>
          <w:szCs w:val="20"/>
          <w:rtl w:val="0"/>
        </w:rPr>
        <w:t xml:space="preserve">” means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GAAP</w:t>
      </w:r>
      <w:r w:rsidDel="00000000" w:rsidR="00000000" w:rsidRPr="00000000">
        <w:rPr>
          <w:rFonts w:ascii="Times New Roman" w:cs="Times New Roman" w:eastAsia="Times New Roman" w:hAnsi="Times New Roman"/>
          <w:sz w:val="20"/>
          <w:szCs w:val="20"/>
          <w:rtl w:val="0"/>
        </w:rPr>
        <w:t xml:space="preserve">” means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entity as may be approved by a significant segment of the accounting profession of the United States, which are in effect as of the date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Global Note Legend</w:t>
      </w:r>
      <w:r w:rsidDel="00000000" w:rsidR="00000000" w:rsidRPr="00000000">
        <w:rPr>
          <w:rFonts w:ascii="Times New Roman" w:cs="Times New Roman" w:eastAsia="Times New Roman" w:hAnsi="Times New Roman"/>
          <w:sz w:val="20"/>
          <w:szCs w:val="20"/>
          <w:rtl w:val="0"/>
        </w:rPr>
        <w:t xml:space="preserve">” means the legend set forth in Section 2.06(f) hereof, which is required to be placed on all Global Notes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Global Notes</w:t>
      </w:r>
      <w:r w:rsidDel="00000000" w:rsidR="00000000" w:rsidRPr="00000000">
        <w:rPr>
          <w:rFonts w:ascii="Times New Roman" w:cs="Times New Roman" w:eastAsia="Times New Roman" w:hAnsi="Times New Roman"/>
          <w:sz w:val="20"/>
          <w:szCs w:val="20"/>
          <w:rtl w:val="0"/>
        </w:rPr>
        <w:t xml:space="preserve">” means a permanent global note in registered form deposited with the Trustee, as a custodian for The Depositary Trust Company or any other designated depositary, substantially in the form of Exhibit A hereto and that bears the Global Note Legend and that has the “Schedule of Exchanges of Interests in the Global Note” attached thereto, issued in accordance with Section 2.01 or 2.06(d)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Government Securities</w:t>
      </w:r>
      <w:r w:rsidDel="00000000" w:rsidR="00000000" w:rsidRPr="00000000">
        <w:rPr>
          <w:rFonts w:ascii="Times New Roman" w:cs="Times New Roman" w:eastAsia="Times New Roman" w:hAnsi="Times New Roman"/>
          <w:sz w:val="20"/>
          <w:szCs w:val="20"/>
          <w:rtl w:val="0"/>
        </w:rPr>
        <w:t xml:space="preserve">” means marketable direct obligations issued by, or unconditionally guaranteed by, the United States government or issued by any agency or instrumentality thereof and backed by the full faith and credit of the United States, in each case maturing within 12 months from the date of acquisition thereof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Hedging Obligations</w:t>
      </w:r>
      <w:r w:rsidDel="00000000" w:rsidR="00000000" w:rsidRPr="00000000">
        <w:rPr>
          <w:rFonts w:ascii="Times New Roman" w:cs="Times New Roman" w:eastAsia="Times New Roman" w:hAnsi="Times New Roman"/>
          <w:sz w:val="20"/>
          <w:szCs w:val="20"/>
          <w:rtl w:val="0"/>
        </w:rPr>
        <w:t xml:space="preserve">” means all obligations of the Company arising under or in connection with any rate or basis swap, forward contract, commodity swap or option, equity or equity index swap or option, bond, note or bill option, interest rate option, foreign currency exchange transaction, cross currency rate swap, currency option, cap, collar or floor transaction, swap option, synthetic trust product, synthetic lease or any similar transaction or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Holder</w:t>
      </w:r>
      <w:r w:rsidDel="00000000" w:rsidR="00000000" w:rsidRPr="00000000">
        <w:rPr>
          <w:rFonts w:ascii="Times New Roman" w:cs="Times New Roman" w:eastAsia="Times New Roman" w:hAnsi="Times New Roman"/>
          <w:sz w:val="20"/>
          <w:szCs w:val="20"/>
          <w:rtl w:val="0"/>
        </w:rPr>
        <w:t xml:space="preserve">” means a Person in whose name a Note is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Incur</w:t>
      </w:r>
      <w:r w:rsidDel="00000000" w:rsidR="00000000" w:rsidRPr="00000000">
        <w:rPr>
          <w:rFonts w:ascii="Times New Roman" w:cs="Times New Roman" w:eastAsia="Times New Roman" w:hAnsi="Times New Roman"/>
          <w:sz w:val="20"/>
          <w:szCs w:val="20"/>
          <w:rtl w:val="0"/>
        </w:rPr>
        <w:t xml:space="preserve">” means, with respect to any Indebtedness of any Person or any Lien, to create, issue, incur (by conversion, exchange or otherwise), assume, guarantee or otherwise become liable in respect of such Indebtedness or Lien or the recording, as required pursuant to GAAP or otherwise, of any such Indebtedness on the balance sheet of such Person (and “Incurrence,” “Incurred,” “Incurrable” and “Incurring” shall have meanings correlative to the foregoing).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Indebtedness</w:t>
      </w:r>
      <w:r w:rsidDel="00000000" w:rsidR="00000000" w:rsidRPr="00000000">
        <w:rPr>
          <w:rFonts w:ascii="Times New Roman" w:cs="Times New Roman" w:eastAsia="Times New Roman" w:hAnsi="Times New Roman"/>
          <w:sz w:val="20"/>
          <w:szCs w:val="20"/>
          <w:rtl w:val="0"/>
        </w:rPr>
        <w:t xml:space="preserve">” means with respect to any Person, without duplication, whether contingent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obligations for money borrowed,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obligation evidenced by bonds, debentures, notes, or other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Letter of Credit Obligations and obligations in respect of other similar instruments,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any obligations to pay the deferred purchase price of property or services, including Capitalized Lease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maximum fixed redemption or repurchase price of Disqualified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Indebtedness of other Persons of the types described in clauses (1) through (5) above, secured by a Lien on the assets of such Person valued, in such cases where the recourse thereof is limited to such assets, at the lesser of the principal amount of such Indebtedness or the fair market value of the subject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Indebtedness of other Persons of the types described in clauses (1) through (5) above, guaranteed by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net obligations of such Person under Hedging Obligations,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provided that the amount of any Indebtedness at any date shall be calculated as the outstanding balance of all unconditional obligations and the maximum liability supported by any contingent obligations at such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foregoing, “Indebtedness” shall not be construed to include trade payables, credit on open account, accrued liabilities, provisional credit, daylight overdrafts or similar items. For purposes of this definition, the “maximum fixed redemption or repurchase price” of any Disqualified Capital Stock that does not have a fixed repurchase price shall be calculated in accordance with the terms of such Disqualified Capital Stock as if such Disqualified Capital Stock were repurchased on the date on which Indebtedness shall be required to be determined pursuant to this Indenture, and if such price is based upon, or measured by, the fair market value of such Disqualified Capital Stock, such fair market value shall be determined reasonably and in good faith by the Board of the issuing Person. Unless otherwise specified in this Indenture, the amount outstanding at any time of any Indebtedness issued with original issue discount is the full amount of such Indebtedness less the remaining unamortized portion of the original issue discount of such Indebtedness at such time as determined in conformity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w:t>
      </w:r>
      <w:r w:rsidDel="00000000" w:rsidR="00000000" w:rsidRPr="00000000">
        <w:rPr>
          <w:rFonts w:ascii="Times New Roman" w:cs="Times New Roman" w:eastAsia="Times New Roman" w:hAnsi="Times New Roman"/>
          <w:sz w:val="20"/>
          <w:szCs w:val="20"/>
          <w:rtl w:val="0"/>
        </w:rPr>
        <w:t xml:space="preserve">” means this Indenture, as amended or supplemented from time to time, and shall include the form and terms of particular series of Notes established from time to time as contemplated by Section 2.01.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Indirect Participant</w:t>
      </w:r>
      <w:r w:rsidDel="00000000" w:rsidR="00000000" w:rsidRPr="00000000">
        <w:rPr>
          <w:rFonts w:ascii="Times New Roman" w:cs="Times New Roman" w:eastAsia="Times New Roman" w:hAnsi="Times New Roman"/>
          <w:sz w:val="20"/>
          <w:szCs w:val="20"/>
          <w:rtl w:val="0"/>
        </w:rPr>
        <w:t xml:space="preserve">” means a Person who holds a beneficial interest in a Global Note through a Participant.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Interest Payment Date</w:t>
      </w:r>
      <w:r w:rsidDel="00000000" w:rsidR="00000000" w:rsidRPr="00000000">
        <w:rPr>
          <w:rFonts w:ascii="Times New Roman" w:cs="Times New Roman" w:eastAsia="Times New Roman" w:hAnsi="Times New Roman"/>
          <w:sz w:val="20"/>
          <w:szCs w:val="20"/>
          <w:rtl w:val="0"/>
        </w:rPr>
        <w:t xml:space="preserve">” means the Stated Maturity of an installment of interest on a particular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Interest Swap Obligations</w:t>
      </w:r>
      <w:r w:rsidDel="00000000" w:rsidR="00000000" w:rsidRPr="00000000">
        <w:rPr>
          <w:rFonts w:ascii="Times New Roman" w:cs="Times New Roman" w:eastAsia="Times New Roman" w:hAnsi="Times New Roman"/>
          <w:sz w:val="20"/>
          <w:szCs w:val="20"/>
          <w:rtl w:val="0"/>
        </w:rPr>
        <w:t xml:space="preserve">” means the net obligations of any Person under any interest rate protection agreement, interest rate future, interest rate option, interest rate swap, interest rate cap, collar or floor transaction or other interest rate Hedging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Legal Holiday</w:t>
      </w:r>
      <w:r w:rsidDel="00000000" w:rsidR="00000000" w:rsidRPr="00000000">
        <w:rPr>
          <w:rFonts w:ascii="Times New Roman" w:cs="Times New Roman" w:eastAsia="Times New Roman" w:hAnsi="Times New Roman"/>
          <w:sz w:val="20"/>
          <w:szCs w:val="20"/>
          <w:rtl w:val="0"/>
        </w:rPr>
        <w:t xml:space="preserve">” means a Saturday, a Sunday or a day on which banking institutions in the City of New York or at a place of payment are authorized by law, regulation or executive order to remain closed. If a payment date is a Legal Holiday at a place of payment, payment may be made at that place on the next succeeding day that is not a Legal Holiday, and no interest shall accrue on such payment for the intervening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Letter of Credit Obligations</w:t>
      </w:r>
      <w:r w:rsidDel="00000000" w:rsidR="00000000" w:rsidRPr="00000000">
        <w:rPr>
          <w:rFonts w:ascii="Times New Roman" w:cs="Times New Roman" w:eastAsia="Times New Roman" w:hAnsi="Times New Roman"/>
          <w:sz w:val="20"/>
          <w:szCs w:val="20"/>
          <w:rtl w:val="0"/>
        </w:rPr>
        <w:t xml:space="preserve">” means Obligations of the Company arising under or in connection with letters of credit.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Lien</w:t>
      </w:r>
      <w:r w:rsidDel="00000000" w:rsidR="00000000" w:rsidRPr="00000000">
        <w:rPr>
          <w:rFonts w:ascii="Times New Roman" w:cs="Times New Roman" w:eastAsia="Times New Roman" w:hAnsi="Times New Roman"/>
          <w:sz w:val="20"/>
          <w:szCs w:val="20"/>
          <w:rtl w:val="0"/>
        </w:rPr>
        <w:t xml:space="preserve">” means, with respect to any assets, any mortgage, lien, pledge, charge, security interest or other similar encumbrance (including, without limitation, any conditional sale or other title retention agreement or lease in the nature thereof, any option or other agreement to sell, and any filing of or agreement to give, any security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Notes</w:t>
      </w:r>
      <w:r w:rsidDel="00000000" w:rsidR="00000000" w:rsidRPr="00000000">
        <w:rPr>
          <w:rFonts w:ascii="Times New Roman" w:cs="Times New Roman" w:eastAsia="Times New Roman" w:hAnsi="Times New Roman"/>
          <w:sz w:val="20"/>
          <w:szCs w:val="20"/>
          <w:rtl w:val="0"/>
        </w:rPr>
        <w:t xml:space="preserve">” has the meaning assigned to it in the recitals to this Indenture. The initially issued Notes of any series of Notes and any Additional Notes of such series shall be treated as a single class for all purposes under this Indenture, and unless the context otherwise requires, all references to Notes shall include the initially issued Notes of such series and any Additional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Obligations</w:t>
      </w:r>
      <w:r w:rsidDel="00000000" w:rsidR="00000000" w:rsidRPr="00000000">
        <w:rPr>
          <w:rFonts w:ascii="Times New Roman" w:cs="Times New Roman" w:eastAsia="Times New Roman" w:hAnsi="Times New Roman"/>
          <w:sz w:val="20"/>
          <w:szCs w:val="20"/>
          <w:rtl w:val="0"/>
        </w:rPr>
        <w:t xml:space="preserve">” means any principal, interest, penalties, fees, indemnifications, reimbursements, damages and other liabilities, whether absolute or contingent, payable under the documentation governing any Indebtedness.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Officer</w:t>
      </w:r>
      <w:r w:rsidDel="00000000" w:rsidR="00000000" w:rsidRPr="00000000">
        <w:rPr>
          <w:rFonts w:ascii="Times New Roman" w:cs="Times New Roman" w:eastAsia="Times New Roman" w:hAnsi="Times New Roman"/>
          <w:sz w:val="20"/>
          <w:szCs w:val="20"/>
          <w:rtl w:val="0"/>
        </w:rPr>
        <w:t xml:space="preserve">” means, (i) with respect to any Person that is a corporation, the Chairman of the Board, the Chief Executive Officer, the President, the Chief Operating Officer, the Chief Financial Officer, the Treasurer, any Assistant Treasurer, the Controller, the Secretary, the Assistant Secretary or any Vice-President of such Person and (ii) with respect to any other Person, the individuals selected by the Board or corresponding governing or managing body of such Person to perform functions similar to those of the officers listed in clause (i).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Officers’ Certificate</w:t>
      </w:r>
      <w:r w:rsidDel="00000000" w:rsidR="00000000" w:rsidRPr="00000000">
        <w:rPr>
          <w:rFonts w:ascii="Times New Roman" w:cs="Times New Roman" w:eastAsia="Times New Roman" w:hAnsi="Times New Roman"/>
          <w:sz w:val="20"/>
          <w:szCs w:val="20"/>
          <w:rtl w:val="0"/>
        </w:rPr>
        <w:t xml:space="preserve">” means a certificate signed on behalf of the Company by two Officers of the Company, one of whom must be the Chairman of the Board; the Chief Executive Officer; the President; the Chief Operating Officer or a Vice President of the Company and the other of whom must be the Chief Financial Officer; the Treasurer; the Secretary or an Assistant Treasurer or Assistant Secretary of the Company, that meets the requirements of Section 12.05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Opinion of Counsel</w:t>
      </w:r>
      <w:r w:rsidDel="00000000" w:rsidR="00000000" w:rsidRPr="00000000">
        <w:rPr>
          <w:rFonts w:ascii="Times New Roman" w:cs="Times New Roman" w:eastAsia="Times New Roman" w:hAnsi="Times New Roman"/>
          <w:sz w:val="20"/>
          <w:szCs w:val="20"/>
          <w:rtl w:val="0"/>
        </w:rPr>
        <w:t xml:space="preserve">” means a written opinion from legal counsel that meets the requirements of Section 12.05 hereof. The counsel may be an employee of or counsel to the Company or any Subsidiary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Participant</w:t>
      </w:r>
      <w:r w:rsidDel="00000000" w:rsidR="00000000" w:rsidRPr="00000000">
        <w:rPr>
          <w:rFonts w:ascii="Times New Roman" w:cs="Times New Roman" w:eastAsia="Times New Roman" w:hAnsi="Times New Roman"/>
          <w:sz w:val="20"/>
          <w:szCs w:val="20"/>
          <w:rtl w:val="0"/>
        </w:rPr>
        <w:t xml:space="preserve">” means, with respect to the Depositary, Euroclear or Clearstream, a Person who has an account with the Depositary, Euroclear or Clearstream, respectively (and, with respect to DTC, shall include Euroclear and Clearstream).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Permitted Junior Securities</w:t>
      </w:r>
      <w:r w:rsidDel="00000000" w:rsidR="00000000" w:rsidRPr="00000000">
        <w:rPr>
          <w:rFonts w:ascii="Times New Roman" w:cs="Times New Roman" w:eastAsia="Times New Roman" w:hAnsi="Times New Roman"/>
          <w:sz w:val="20"/>
          <w:szCs w:val="20"/>
          <w:rtl w:val="0"/>
        </w:rPr>
        <w:t xml:space="preserve">” means Equity Interests in the Company or debt securities that are subordinated to all Senior Debt (and any debt securities issued in exchange for Senior Debt) to substantially the same extent as, or to a greater extent than, the Notes are subordinated to Senior Debt pursuant to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Person</w:t>
      </w:r>
      <w:r w:rsidDel="00000000" w:rsidR="00000000" w:rsidRPr="00000000">
        <w:rPr>
          <w:rFonts w:ascii="Times New Roman" w:cs="Times New Roman" w:eastAsia="Times New Roman" w:hAnsi="Times New Roman"/>
          <w:sz w:val="20"/>
          <w:szCs w:val="20"/>
          <w:rtl w:val="0"/>
        </w:rPr>
        <w:t xml:space="preserve">” means any individual, corporation, partnership, joint venture, association, limited liability company, joint-stock company, trust, unincorporated organization, or government agency or political subdivision thereof (including any subdivision or ongoing business of any such entity or substantially all of the assets of any such entity, subdivision or business).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Plan of Liquidation</w:t>
      </w:r>
      <w:r w:rsidDel="00000000" w:rsidR="00000000" w:rsidRPr="00000000">
        <w:rPr>
          <w:rFonts w:ascii="Times New Roman" w:cs="Times New Roman" w:eastAsia="Times New Roman" w:hAnsi="Times New Roman"/>
          <w:sz w:val="20"/>
          <w:szCs w:val="20"/>
          <w:rtl w:val="0"/>
        </w:rPr>
        <w:t xml:space="preserve">” means, with respect to any Person, a plan (including by operation of law) that provides for, contemplates or the effectuation of which is preceded or accomplished by (whether or not substantially contemporaneously):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sale, lease or conveyance of all or substantially all of the assets of such Person otherwise than as an entirety or substantially as an entirety,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distribution of all or substantially all of the proceeds of such sale, lease, conveyance, or other disposition and all or substantially all of the remaining assets of such Person to holders of Capital Stock of such Person.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Property</w:t>
      </w:r>
      <w:r w:rsidDel="00000000" w:rsidR="00000000" w:rsidRPr="00000000">
        <w:rPr>
          <w:rFonts w:ascii="Times New Roman" w:cs="Times New Roman" w:eastAsia="Times New Roman" w:hAnsi="Times New Roman"/>
          <w:sz w:val="20"/>
          <w:szCs w:val="20"/>
          <w:rtl w:val="0"/>
        </w:rPr>
        <w:t xml:space="preserve">” means any right or interest in or to property of any kind whatsoever, whether real, personal or mixed and whether tangible or intangible, including, without limitation,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Qualified Capital Stock</w:t>
      </w:r>
      <w:r w:rsidDel="00000000" w:rsidR="00000000" w:rsidRPr="00000000">
        <w:rPr>
          <w:rFonts w:ascii="Times New Roman" w:cs="Times New Roman" w:eastAsia="Times New Roman" w:hAnsi="Times New Roman"/>
          <w:sz w:val="20"/>
          <w:szCs w:val="20"/>
          <w:rtl w:val="0"/>
        </w:rPr>
        <w:t xml:space="preserve">” means any Capital Stock that is not Disqualified Capital Stock.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Representative</w:t>
      </w:r>
      <w:r w:rsidDel="00000000" w:rsidR="00000000" w:rsidRPr="00000000">
        <w:rPr>
          <w:rFonts w:ascii="Times New Roman" w:cs="Times New Roman" w:eastAsia="Times New Roman" w:hAnsi="Times New Roman"/>
          <w:sz w:val="20"/>
          <w:szCs w:val="20"/>
          <w:rtl w:val="0"/>
        </w:rPr>
        <w:t xml:space="preserve">” means the indenture trustee or other trustee, agent or representative for any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Responsible Officer</w:t>
      </w:r>
      <w:r w:rsidDel="00000000" w:rsidR="00000000" w:rsidRPr="00000000">
        <w:rPr>
          <w:rFonts w:ascii="Times New Roman" w:cs="Times New Roman" w:eastAsia="Times New Roman" w:hAnsi="Times New Roman"/>
          <w:sz w:val="20"/>
          <w:szCs w:val="20"/>
          <w:rtl w:val="0"/>
        </w:rPr>
        <w:t xml:space="preserve">” means any officer within the corporate trust administration of the Trustee (or any successor group of the Trustee) or any other officer of the Trustee customarily performing functions similar to those performed by any of the above designated officers and also means, with respect to a particular corporate trust matter, any other officer to whom such matter is referred because of his knowledge of and familiarity with the particular subject and who shall have direct responsibility for the administration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w:t>
      </w:r>
      <w:r w:rsidDel="00000000" w:rsidR="00000000" w:rsidRPr="00000000">
        <w:rPr>
          <w:rFonts w:ascii="Times New Roman" w:cs="Times New Roman" w:eastAsia="Times New Roman" w:hAnsi="Times New Roman"/>
          <w:sz w:val="20"/>
          <w:szCs w:val="20"/>
          <w:rtl w:val="0"/>
        </w:rPr>
        <w:t xml:space="preserve">” means the Securities and Exchange Commission.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Securities Act</w:t>
      </w:r>
      <w:r w:rsidDel="00000000" w:rsidR="00000000" w:rsidRPr="00000000">
        <w:rPr>
          <w:rFonts w:ascii="Times New Roman" w:cs="Times New Roman" w:eastAsia="Times New Roman" w:hAnsi="Times New Roman"/>
          <w:sz w:val="20"/>
          <w:szCs w:val="20"/>
          <w:rtl w:val="0"/>
        </w:rPr>
        <w:t xml:space="preserve">” means the Securities Act of 1933,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Senior Debt</w:t>
      </w:r>
      <w:r w:rsidDel="00000000" w:rsidR="00000000" w:rsidRPr="00000000">
        <w:rPr>
          <w:rFonts w:ascii="Times New Roman" w:cs="Times New Roman" w:eastAsia="Times New Roman" w:hAnsi="Times New Roman"/>
          <w:sz w:val="20"/>
          <w:szCs w:val="20"/>
          <w:rtl w:val="0"/>
        </w:rPr>
        <w:t xml:space="preserve">”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all Indebtedness outstanding of the Company or any Subsidiary of the Company and all Hedging Obligations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other Indebtedness of the Company or any Subsidiary of the Company permitted to be Incurred under the terms of this Indenture, unless the instrument under which such Indebtedness is Incurred expressly provides that it is on a parity with or subordinated in right of payment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all Obligations with respect to the foregoing,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Obligations with respect to the Existing Senior Subordinated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to the contrary in the foregoing, Senior Debt will not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liability for federal, state, local or other taxes owed or owing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intercompany Indebtedness of the Company or any of its Subsidiaries to the Company or any of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any trade payables,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any Indebtedness that is Incurred in violation of this Indenture,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Indebtedness which, when Incurred and without respect to any election under Section 1111(b) of Title 11, United States Code, is without recourse.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Stated Maturity</w:t>
      </w:r>
      <w:r w:rsidDel="00000000" w:rsidR="00000000" w:rsidRPr="00000000">
        <w:rPr>
          <w:rFonts w:ascii="Times New Roman" w:cs="Times New Roman" w:eastAsia="Times New Roman" w:hAnsi="Times New Roman"/>
          <w:sz w:val="20"/>
          <w:szCs w:val="20"/>
          <w:rtl w:val="0"/>
        </w:rPr>
        <w:t xml:space="preserve">” means, with respect to any installment of interest or principal on any series of Indebtedness, the date on which such payment of interest or principal was scheduled to be paid in the original documentation governing such Indebtedness, and shall not include any contingent obligations to repay, redeem or repurchase any such interest or principal prior to the date originally scheduled for the payment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Subsidiary</w:t>
      </w:r>
      <w:r w:rsidDel="00000000" w:rsidR="00000000" w:rsidRPr="00000000">
        <w:rPr>
          <w:rFonts w:ascii="Times New Roman" w:cs="Times New Roman" w:eastAsia="Times New Roman" w:hAnsi="Times New Roman"/>
          <w:sz w:val="20"/>
          <w:szCs w:val="20"/>
          <w:rtl w:val="0"/>
        </w:rPr>
        <w:t xml:space="preserve">,” with respect to any Person, means: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corporation or comparably organized entity, a majority of whose voting stock (defined as any class of capital stock having voting power under ordinary circumstances to elect a majority of the Board of such Person) is owned, directly or indirectly, by such Person,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any other Person (other than a corporation) in which such Person, directly or indirectly, has at least a majority ownership interest entitled to vote in the election of directors, managers or trustees thereof or of which such Person is the managing general partner.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TIA</w:t>
      </w:r>
      <w:r w:rsidDel="00000000" w:rsidR="00000000" w:rsidRPr="00000000">
        <w:rPr>
          <w:rFonts w:ascii="Times New Roman" w:cs="Times New Roman" w:eastAsia="Times New Roman" w:hAnsi="Times New Roman"/>
          <w:sz w:val="20"/>
          <w:szCs w:val="20"/>
          <w:rtl w:val="0"/>
        </w:rPr>
        <w:t xml:space="preserve">” means the Trust Indenture Act of 1939, as amended.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Treasury Rate</w:t>
      </w:r>
      <w:r w:rsidDel="00000000" w:rsidR="00000000" w:rsidRPr="00000000">
        <w:rPr>
          <w:rFonts w:ascii="Times New Roman" w:cs="Times New Roman" w:eastAsia="Times New Roman" w:hAnsi="Times New Roman"/>
          <w:sz w:val="20"/>
          <w:szCs w:val="20"/>
          <w:rtl w:val="0"/>
        </w:rPr>
        <w:t xml:space="preserve">” means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means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until a successor replaces it in accordance with the applicable provisions of this Indenture and thereafter means the successor serving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Weighted Average Life to Maturity</w:t>
      </w:r>
      <w:r w:rsidDel="00000000" w:rsidR="00000000" w:rsidRPr="00000000">
        <w:rPr>
          <w:rFonts w:ascii="Times New Roman" w:cs="Times New Roman" w:eastAsia="Times New Roman" w:hAnsi="Times New Roman"/>
          <w:sz w:val="20"/>
          <w:szCs w:val="20"/>
          <w:rtl w:val="0"/>
        </w:rPr>
        <w:t xml:space="preserve">” means, when applied to any Indebtedness at any date, the Company’s calculations of the number of years obtained by dividing: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then outstanding aggregate principal amount of such Indebtedness into,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total of the products obtained by multiplying: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amount of each then remaining installment, sinking fund, serial maturity or other required payment of principal, including payment at final maturity, in respect thereof, 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number of years (calculated to the nearest one-twelfth) that will elapse between such date and the making of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1.02 </w:t>
      </w:r>
      <w:r w:rsidDel="00000000" w:rsidR="00000000" w:rsidRPr="00000000">
        <w:rPr>
          <w:rFonts w:ascii="Times New Roman" w:cs="Times New Roman" w:eastAsia="Times New Roman" w:hAnsi="Times New Roman"/>
          <w:i w:val="1"/>
          <w:sz w:val="20"/>
          <w:szCs w:val="20"/>
          <w:rtl w:val="0"/>
        </w:rPr>
        <w:t xml:space="preserve">Other Definitions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7"/>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27.2615522076885"/>
        <w:gridCol w:w="942.6115410389416"/>
        <w:gridCol w:w="394.9269067533703"/>
        <w:tblGridChange w:id="0">
          <w:tblGrid>
            <w:gridCol w:w="5027.2615522076885"/>
            <w:gridCol w:w="942.6115410389416"/>
            <w:gridCol w:w="394.926906753370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Term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Defined in Section</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“Authentication Order”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“DTC”</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 of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8.02</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“Paying Agent”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Blockage Notice”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10.03</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“Payment Default”</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6.01</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1.03 </w:t>
      </w:r>
      <w:r w:rsidDel="00000000" w:rsidR="00000000" w:rsidRPr="00000000">
        <w:rPr>
          <w:rFonts w:ascii="Times New Roman" w:cs="Times New Roman" w:eastAsia="Times New Roman" w:hAnsi="Times New Roman"/>
          <w:i w:val="1"/>
          <w:sz w:val="20"/>
          <w:szCs w:val="20"/>
          <w:rtl w:val="0"/>
        </w:rPr>
        <w:t xml:space="preserve">Incorporation by Reference of Trust Indenture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this Indenture refers to a provision of the TIA, the provision is incorporated by reference in and made a part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TIA terms used in this Indenture have the following meanings: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securities</w:t>
      </w:r>
      <w:r w:rsidDel="00000000" w:rsidR="00000000" w:rsidRPr="00000000">
        <w:rPr>
          <w:rFonts w:ascii="Times New Roman" w:cs="Times New Roman" w:eastAsia="Times New Roman" w:hAnsi="Times New Roman"/>
          <w:sz w:val="20"/>
          <w:szCs w:val="20"/>
          <w:rtl w:val="0"/>
        </w:rPr>
        <w:t xml:space="preserve">” means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security Holder</w:t>
      </w:r>
      <w:r w:rsidDel="00000000" w:rsidR="00000000" w:rsidRPr="00000000">
        <w:rPr>
          <w:rFonts w:ascii="Times New Roman" w:cs="Times New Roman" w:eastAsia="Times New Roman" w:hAnsi="Times New Roman"/>
          <w:sz w:val="20"/>
          <w:szCs w:val="20"/>
          <w:rtl w:val="0"/>
        </w:rPr>
        <w:t xml:space="preserve">” means a Holder of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to be qualified</w:t>
      </w:r>
      <w:r w:rsidDel="00000000" w:rsidR="00000000" w:rsidRPr="00000000">
        <w:rPr>
          <w:rFonts w:ascii="Times New Roman" w:cs="Times New Roman" w:eastAsia="Times New Roman" w:hAnsi="Times New Roman"/>
          <w:sz w:val="20"/>
          <w:szCs w:val="20"/>
          <w:rtl w:val="0"/>
        </w:rPr>
        <w:t xml:space="preserve">” means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indenture trustee</w:t>
      </w:r>
      <w:r w:rsidDel="00000000" w:rsidR="00000000" w:rsidRPr="00000000">
        <w:rPr>
          <w:rFonts w:ascii="Times New Roman" w:cs="Times New Roman" w:eastAsia="Times New Roman" w:hAnsi="Times New Roman"/>
          <w:sz w:val="20"/>
          <w:szCs w:val="20"/>
          <w:rtl w:val="0"/>
        </w:rPr>
        <w:t xml:space="preserve">” or “institutional trustee” means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obligor</w:t>
      </w:r>
      <w:r w:rsidDel="00000000" w:rsidR="00000000" w:rsidRPr="00000000">
        <w:rPr>
          <w:rFonts w:ascii="Times New Roman" w:cs="Times New Roman" w:eastAsia="Times New Roman" w:hAnsi="Times New Roman"/>
          <w:sz w:val="20"/>
          <w:szCs w:val="20"/>
          <w:rtl w:val="0"/>
        </w:rPr>
        <w:t xml:space="preserve">” on the Notes means the Company and any successor obligor upon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All other terms used in this Indenture that are defined by the TIA, defined by TIA reference to another statute or defined by SEC rule under the TIA have the meanings so assigned to them.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1.04 </w:t>
      </w:r>
      <w:r w:rsidDel="00000000" w:rsidR="00000000" w:rsidRPr="00000000">
        <w:rPr>
          <w:rFonts w:ascii="Times New Roman" w:cs="Times New Roman" w:eastAsia="Times New Roman" w:hAnsi="Times New Roman"/>
          <w:i w:val="1"/>
          <w:sz w:val="20"/>
          <w:szCs w:val="20"/>
          <w:rtl w:val="0"/>
        </w:rPr>
        <w:t xml:space="preserve">Rules of Construction.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context otherwise requires: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term has the meaning assigned to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accounting term not otherwise defined has the meaning assigned to it in accordance with GAAP;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“or” is not exclusive;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words in the singular include the plural, and in the plural include the singular;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“will” shall be interpreted to express a command;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provisions apply to successive events and transactions;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references to sections of or rules under the Securities Act will be deemed to include substitute, replacement or successor sections or rules adopted by the SEC from time to time;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references to any contract, instrument or agreement shall be deemed to include any amendments, modifications or supplements thereto or restatements thereof not prohibited hereby, through the date of reference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2.01 </w:t>
      </w:r>
      <w:r w:rsidDel="00000000" w:rsidR="00000000" w:rsidRPr="00000000">
        <w:rPr>
          <w:rFonts w:ascii="Times New Roman" w:cs="Times New Roman" w:eastAsia="Times New Roman" w:hAnsi="Times New Roman"/>
          <w:i w:val="1"/>
          <w:sz w:val="20"/>
          <w:szCs w:val="20"/>
          <w:rtl w:val="0"/>
        </w:rPr>
        <w:t xml:space="preserve">Amount Unlimited; Issuable in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aggregate principal amount of Notes that may be authenticated and delivered under this Indenture is unlimited.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may be issued in one or more series. There shall be established in or pursuant to a Board Resolution and, subject to Section 2.02, set forth, or determined in the manner provided, in an Officers’ Certificate, or established in one or more indentures supplemental hereto, prior to the issuance of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title of the Notes of the series, including CUSIP number(s) (which shall distinguish the Notes of the series from Notes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any limit upon the aggregate principal amount of the Notes of the series that may be authenticated and delivered under this Indenture (except for Notes authenticated and delivered upon registration of transfer of, or in exchange for, or in lieu of, other Notes of the series pursuant to Section 2.06, 2.07, 2.10, 3.07 or 9.05);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Person to whom any interest on a Note of the series shall be payable, if other than the Person in whose name that Note (or one or more predecessor Notes) is registered at the close of business on the record date for such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date or dates on which the principal of any Notes of the series is payable or the method of determination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the rate or rates (which may be fixed or variable) at which any Notes of the series shall bear interest, if any, the date or dates from which any such interest shall accrue, the interest payment dates on which any such interest shall be payable and the record date for any such interest payable on any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any terms applicable to original issue discount, if any (as that term is defined in the Internal Revenue Code of 1986, as amended, and the regulations thereunder), including the rate or rates at which such original issue discount, if any, shall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the place or places where the principal of and any premium and interest on any Notes of the series shall be payable;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period or periods within which, the price or prices at which and the terms and conditions upon which any Notes of the series may be redeemed, in whole or in part, at the option of the Company and, if other than by a Board Resolution, the manner in which any election by the Company to redeem the Notes shall be evidenced;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obligation, if any, of the Company to redeem or purchase any Notes of the series pursuant to any sinking fund or analogous provisions or at the option of the Holder thereof and the period or periods within which, the price or prices at which and the terms and conditions upon which any Notes of the series shall be redeemed or purchased, in whole or in part, pursuant to such obligation;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(j) if other than denominations of $1,000 and any integral multiple thereof, the denominations in which any Notes of the series shall be issuable;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(k) if the amount of principal of or any premium or interest on any Notes of the series may be determined with reference to a financial or economic measure or pursuant to a formula, the manner in which such amounts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 if other than the currency of the United States of America, the currency, currencies or currency units in which the principal of or any premium or interest on any Notes of the series shall be payable and the manner of determining the equivalent thereof in the currency of the United States of America for any purpose;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 if the principal of or any premium or interest on any Notes of the series is to be payable, at the election of the Company or the Holder thereof, in one or more currencies or currency units other than that or those in which such Notes are stated to be payable, the currency, currencies or currency units in which the principal of or any premium or interest on such Notes as to which such election is made shall be payable, the periods within which and the terms and conditions upon which such election is to be made and the amount so payable (or the manner in which such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 if other than the entire principal amount thereof, the portion of the principal amount of any Notes of the series which shall be payable upon declaration of acceleration of the maturity thereof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 if the principal amount payable at the Stated Maturity of any Notes of the series will not be determinable as of any one or more dates prior to the Stated Maturity, the amount that shall be deemed to be the principal amount of such Notes as of any such date for any purpose thereunder or hereunder, including the principal amount thereof that shall be due and payable upon any maturity other than the Stated Maturity or that shall be deemed to be outstanding as of any date prior to the Stated Maturity (or, in any such case, the manner in which such amount deemed to be the principal amount shall be determined);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 if other than by a Board Resolution, the manner in which any election by the Company to defease any Notes of the series pursuant to Section 8.02 or Section 8.03 shall be evidenced; or, that the Notes of the series, in whole or any specified part, shall not be defeasible pursuant to Section 8.02 or Section 8.03 or both such Sections;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 if applicable, that any Notes of the series shall be issuable in whole or in part in the form of one or more Global Notes and, in such case, the respective Depositaries for such Global Notes, the form of any Global Note Legend or Legends that shall be borne by any such Global Note in addition to or in lieu of that set forth in Section 2.06(f) and any circumstances in addition to or in lieu of those set forth in Section 2.06 in which any such Global Note may be exchanged in whole or in part for Notes registered, and any transfer of such Global Note in whole or in part may be registered, in the name or names of Persons other than the Depositary for such Global Note or a nominee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 if applicable, any provisions relating to the seniority or subordination of all or any portion of the Indebtedness evidenced by the Notes of the series to other Indebtedness of the Company, including, as applicable, all indebtedness evidenced by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 the provisions, if any, relating to any security or guaranty provided for the Notes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the provisions, if any, relating to any conversion or exchange right of the Notes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 any addition to, deletion from or change in the Events of Default that apply to any Notes of the series and any addition to, deletion from or change in the right of the Trustee or the requisite Holders of such Notes to declare the principal amount thereof due and payable pursuant to Section 6.02;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 any addition to, deletion from or change in the covenants set forth in Articles 4 or 5 which apply to Notes of the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 any addition to, deletion from or change in the definitions set forth in Article 1 which apply to Notes of the series;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 any other terms of the Notes of the series (which terms may modify or delete any provision of this Indenture, insofar as it applies to such series of Notes; provided, that no such term may modify or delete any provision hereof if imposed by the TIA, and provided further that any modification or deletion of the rights, duties and immunities of the Trustee hereunder shall have been consented to in writing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Notes of any one series shall be substantially identical except as to denomination and except as may otherwise be provided in or pursuant to the Board Resolution referred to above and (subject to Section 2.02) set forth, or determined in the manner provided, in the Officers’ Certificate referred to above or in any such indenture supplemental hereto. All Notes of any one series need not be issued at one time and, unless otherwise provided in or pursuant to the Board Resolution referred to above and (subject to Section 2.02) set forth, or determined in the manner provided, in the Officers’ Certificate referred to above or in any such indenture supplemental hereto with respect to a series of Notes, Additional Notes may be issued, at the option of the Company, without the consent of any Holder, at any time and from time to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If any of the terms of the series are established by action taken pursuant to a Board Resolution, a copy of an appropriate record of such action shall be certified by the Secretary or an Assistant Secretary of the Company and delivered to the Trustee at or prior to the delivery of the Officers’ Certificate setting forth the terms of the series. If all of the Notes of any series established by action taken pursuant to a Board Resolution are not to be issued at one time, it shall not be necessary to deliver a record of such action at the time of issuance of each Note of such series, but an appropriate record of such action shall be delivered at or before the time of issuance of the first Note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2.02 </w:t>
      </w:r>
      <w:r w:rsidDel="00000000" w:rsidR="00000000" w:rsidRPr="00000000">
        <w:rPr>
          <w:rFonts w:ascii="Times New Roman" w:cs="Times New Roman" w:eastAsia="Times New Roman" w:hAnsi="Times New Roman"/>
          <w:i w:val="1"/>
          <w:sz w:val="20"/>
          <w:szCs w:val="20"/>
          <w:rtl w:val="0"/>
        </w:rPr>
        <w:t xml:space="preserve">Form and Dating; Execution and Authentication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General</w:t>
      </w:r>
      <w:r w:rsidDel="00000000" w:rsidR="00000000" w:rsidRPr="00000000">
        <w:rPr>
          <w:rFonts w:ascii="Times New Roman" w:cs="Times New Roman" w:eastAsia="Times New Roman" w:hAnsi="Times New Roman"/>
          <w:sz w:val="20"/>
          <w:szCs w:val="20"/>
          <w:rtl w:val="0"/>
        </w:rPr>
        <w:t xml:space="preserve">. The Notes and the Trustee’s certificate of authentication will be substantially in the form of Exhibit A hereto, or in such other form as shall be established by or pursuant to a Board Resolution or in one or more indentures supplemental hereto, in each case with such appropriate insertions, omissions, substitutions and other variations as are required or permitted by this Indenture, and may have such letters, numbers or other marks of identification and such legends or endorsements placed thereon as may be required to comply with the rules of any securities exchange or Depositary therefor or as may, consistently herewith, be determined by the officers executing such Notes, as evidenced by their execution thereof. If the form of Notes of any series is established by action taken pursuant to a Board Resolution, a copy of an appropriate record of such action shall be certified by the Secretary or an Assistant Secretary of the Company and delivered to the Trustee at or prior to the delivery of the Authentication Order contemplated by Section 2.02(d) for the authentication and delivery of such Notes. If all of the Notes of any series established by action taken pursuant to a Board Resolution are not to be issued at one time, it shall not be necessary to deliver a record of such action at the time of issuance of each Note of such series, but an appropriate record of such action shall be delivered at or before the time of issuance of the first Note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may have notations, legends or endorsements required by law, stock exchange rule or usage. Each Note will be dated the date of its authentication. Except as otherwise established in accordance with Section 2.01(j), the Notes shall be in denominations of $1,000 and integral multiples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terms and provisions contained in the Notes will constitute, and are hereby expressly made, a part of this Indenture and the Company and the Trustee, by their execution and delivery of this Indenture, expressly agree to such terms and provisions and to be bound thereby. However, to the extent any provision of any Note conflicts with the express provisions of this Indenture, the provisions of this Indenture shall govern and be controlling.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Global Notes</w:t>
      </w:r>
      <w:r w:rsidDel="00000000" w:rsidR="00000000" w:rsidRPr="00000000">
        <w:rPr>
          <w:rFonts w:ascii="Times New Roman" w:cs="Times New Roman" w:eastAsia="Times New Roman" w:hAnsi="Times New Roman"/>
          <w:sz w:val="20"/>
          <w:szCs w:val="20"/>
          <w:rtl w:val="0"/>
        </w:rPr>
        <w:t xml:space="preserve">. Subject to Section 2.02(a), Global Notes will be substantially in the form of Exhibit A hereto (including the Global Note Legend thereon and the “Schedule of Exchanges of Interests in the Global Note” attached thereto). Subject to Section 2.02(a), Definitive Notes will be substantially in the form of Exhibit A hereto (but without the Global Note Legend thereon and without the “Schedule of Exchanges of Interests in the Global Note” attached thereto). Each Global Note will represent such of the outstanding Notes as will be specified therein and each shall provide that it represents the aggregate principal amount of outstanding Notes from time to time endorsed thereon and that the aggregate principal amount of outstanding Notes represented thereby may from time to time be reduced or increased, as appropriate, to reflect exchanges and redemptions. Any endorsement of a Global Note to reflect the amount of any increase or decrease in the aggregate principal amount of outstanding Notes represented thereby will be made by the Trustee or the Custodian, at the direction of the Trustee, in accordance with instructions given by the Holder thereof as required by Section 2.06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Execution</w:t>
      </w:r>
      <w:r w:rsidDel="00000000" w:rsidR="00000000" w:rsidRPr="00000000">
        <w:rPr>
          <w:rFonts w:ascii="Times New Roman" w:cs="Times New Roman" w:eastAsia="Times New Roman" w:hAnsi="Times New Roman"/>
          <w:sz w:val="20"/>
          <w:szCs w:val="20"/>
          <w:rtl w:val="0"/>
        </w:rPr>
        <w:t xml:space="preserve">. At least one Officer must sign the Notes for the Company by manual or facsimile signature.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Officer whose signature is on a Note no longer holds that office at the time a Note is authenticated, the Note will nevertheless be valid.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Note will not be valid until authenticated by the manual signature of the Trustee. The signature will be conclusive evidence that the Note has been authenticated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Authentication</w:t>
      </w:r>
      <w:r w:rsidDel="00000000" w:rsidR="00000000" w:rsidRPr="00000000">
        <w:rPr>
          <w:rFonts w:ascii="Times New Roman" w:cs="Times New Roman" w:eastAsia="Times New Roman" w:hAnsi="Times New Roman"/>
          <w:sz w:val="20"/>
          <w:szCs w:val="20"/>
          <w:rtl w:val="0"/>
        </w:rPr>
        <w:t xml:space="preserve">. The Trustee will, upon receipt of a written order of the Company signed by two Officers (an “</w:t>
      </w:r>
      <w:r w:rsidDel="00000000" w:rsidR="00000000" w:rsidRPr="00000000">
        <w:rPr>
          <w:rFonts w:ascii="Times New Roman" w:cs="Times New Roman" w:eastAsia="Times New Roman" w:hAnsi="Times New Roman"/>
          <w:i w:val="1"/>
          <w:sz w:val="20"/>
          <w:szCs w:val="20"/>
          <w:rtl w:val="0"/>
        </w:rPr>
        <w:t xml:space="preserve">Authentication Order</w:t>
      </w:r>
      <w:r w:rsidDel="00000000" w:rsidR="00000000" w:rsidRPr="00000000">
        <w:rPr>
          <w:rFonts w:ascii="Times New Roman" w:cs="Times New Roman" w:eastAsia="Times New Roman" w:hAnsi="Times New Roman"/>
          <w:sz w:val="20"/>
          <w:szCs w:val="20"/>
          <w:rtl w:val="0"/>
        </w:rPr>
        <w:t xml:space="preserve">”), authenticate Notes for original issuance in an aggregate principal amount specified in the written order of the Company pursuant to this Section 2.02. Such Authentication Order shall specify the amount of Notes to be authenticated and the date on which the original issue of Notes is to be authenticated. The aggregate principal amount of Notes, including any Additional Notes, of a series outstanding at any time may not exceed the aggregate principal amount of Notes of such series authorized for issuance by the Company, pursuant to one or more Authentication Orders, except as provided in Section 2.07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The Trustee may appoint an authenticating agent acceptable to the Company to authenticate Notes. An authenticating agent may authenticate Notes whenever the Trustee may do so. Each reference in this Indenture to authentication by the Trustee includes authentication by such agent. An authenticating agent has the same rights as an Agent to deal with Holders or an Affiliate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2.03 </w:t>
      </w:r>
      <w:r w:rsidDel="00000000" w:rsidR="00000000" w:rsidRPr="00000000">
        <w:rPr>
          <w:rFonts w:ascii="Times New Roman" w:cs="Times New Roman" w:eastAsia="Times New Roman" w:hAnsi="Times New Roman"/>
          <w:i w:val="1"/>
          <w:sz w:val="20"/>
          <w:szCs w:val="20"/>
          <w:rtl w:val="0"/>
        </w:rPr>
        <w:t xml:space="preserve">Registrar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an office or agency where Notes may be presented for registration of transfer or for exchange (“</w:t>
      </w:r>
      <w:r w:rsidDel="00000000" w:rsidR="00000000" w:rsidRPr="00000000">
        <w:rPr>
          <w:rFonts w:ascii="Times New Roman" w:cs="Times New Roman" w:eastAsia="Times New Roman" w:hAnsi="Times New Roman"/>
          <w:i w:val="1"/>
          <w:sz w:val="20"/>
          <w:szCs w:val="20"/>
          <w:rtl w:val="0"/>
        </w:rPr>
        <w:t xml:space="preserve">Registrar</w:t>
      </w:r>
      <w:r w:rsidDel="00000000" w:rsidR="00000000" w:rsidRPr="00000000">
        <w:rPr>
          <w:rFonts w:ascii="Times New Roman" w:cs="Times New Roman" w:eastAsia="Times New Roman" w:hAnsi="Times New Roman"/>
          <w:sz w:val="20"/>
          <w:szCs w:val="20"/>
          <w:rtl w:val="0"/>
        </w:rPr>
        <w:t xml:space="preserve">”) and an office or agency where Notes may be presented for payment (“</w:t>
      </w:r>
      <w:r w:rsidDel="00000000" w:rsidR="00000000" w:rsidRPr="00000000">
        <w:rPr>
          <w:rFonts w:ascii="Times New Roman" w:cs="Times New Roman" w:eastAsia="Times New Roman" w:hAnsi="Times New Roman"/>
          <w:i w:val="1"/>
          <w:sz w:val="20"/>
          <w:szCs w:val="20"/>
          <w:rtl w:val="0"/>
        </w:rPr>
        <w:t xml:space="preserve">Paying Agent</w:t>
      </w:r>
      <w:r w:rsidDel="00000000" w:rsidR="00000000" w:rsidRPr="00000000">
        <w:rPr>
          <w:rFonts w:ascii="Times New Roman" w:cs="Times New Roman" w:eastAsia="Times New Roman" w:hAnsi="Times New Roman"/>
          <w:sz w:val="20"/>
          <w:szCs w:val="20"/>
          <w:rtl w:val="0"/>
        </w:rPr>
        <w:t xml:space="preserve">”). The Registrar will keep a register of the Notes and of their transfer and exchange. The Company may appoint one or more co-registrars and one or more additional paying agents. The term “Registrar” includes any co-registrar and the term “Paying Agent” includes any additional paying agent. The Company may change any Paying Agent or Registrar without notice to any Holder. The Company will notify the Trustee in writing of the name and address of any Agent not a party to this Indenture. If the Company fails to appoint or maintain another entity as Registrar or Paying Agent, the Trustee shall act as such. The Company or any of its Subsidiaries may act as Paying Agent or Registrar.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initially appoints The Depository Trust Company (“</w:t>
      </w:r>
      <w:r w:rsidDel="00000000" w:rsidR="00000000" w:rsidRPr="00000000">
        <w:rPr>
          <w:rFonts w:ascii="Times New Roman" w:cs="Times New Roman" w:eastAsia="Times New Roman" w:hAnsi="Times New Roman"/>
          <w:i w:val="1"/>
          <w:sz w:val="20"/>
          <w:szCs w:val="20"/>
          <w:rtl w:val="0"/>
        </w:rPr>
        <w:t xml:space="preserve">DTC</w:t>
      </w:r>
      <w:r w:rsidDel="00000000" w:rsidR="00000000" w:rsidRPr="00000000">
        <w:rPr>
          <w:rFonts w:ascii="Times New Roman" w:cs="Times New Roman" w:eastAsia="Times New Roman" w:hAnsi="Times New Roman"/>
          <w:sz w:val="20"/>
          <w:szCs w:val="20"/>
          <w:rtl w:val="0"/>
        </w:rPr>
        <w:t xml:space="preserve">”) to act as Depositary with respect to the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initially appoints the Trustee to act as the Registrar and Paying Agent and to act as Custodian with respect to the Global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2.04 </w:t>
      </w:r>
      <w:r w:rsidDel="00000000" w:rsidR="00000000" w:rsidRPr="00000000">
        <w:rPr>
          <w:rFonts w:ascii="Times New Roman" w:cs="Times New Roman" w:eastAsia="Times New Roman" w:hAnsi="Times New Roman"/>
          <w:i w:val="1"/>
          <w:sz w:val="20"/>
          <w:szCs w:val="20"/>
          <w:rtl w:val="0"/>
        </w:rPr>
        <w:t xml:space="preserve">Paying Agent to Hold Money in Trust.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require each Paying Agent other than the Trustee to agree in writing that the Paying Agent will hold in trust for the benefit of Holders or the Trustee all money held by the Paying Agent for the payment of principal, premium or interest or Additional Interest, if any, on the Notes, and will notify the Trustee of any default by the Company in making any such payment. While any such default continues, the Trustee may require a Paying Agent to pay all money held by it to the Trustee. The Company at any time may require a Paying Agent to pay all money held by it to the Trustee. Upon payment over to the Trustee, the Paying Agent (if other than the Company or a Subsidiary of the Company) will have no further liability for the money. If the Company or a Subsidiary of the Company acts as Paying Agent, it will segregate and hold in a separate trust fund for the benefit of the Holders all money held by it as Paying Agent. Upon any bankruptcy or reorganization proceedings relating to the Company, the Trustee will serve as Paying Agent for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2.05 </w:t>
      </w:r>
      <w:r w:rsidDel="00000000" w:rsidR="00000000" w:rsidRPr="00000000">
        <w:rPr>
          <w:rFonts w:ascii="Times New Roman" w:cs="Times New Roman" w:eastAsia="Times New Roman" w:hAnsi="Times New Roman"/>
          <w:i w:val="1"/>
          <w:sz w:val="20"/>
          <w:szCs w:val="20"/>
          <w:rtl w:val="0"/>
        </w:rPr>
        <w:t xml:space="preserve">Holder Lists.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preserve in as current a form as is reasonably practicable the most recent list available to it of the names and addresses of all Holders of each series of Notes and shall otherwise comply with TIA § 312(a). If the Trustee is not the Registrar, the Company will furnish to the Trustee at least seven Business Days before each Interest Payment Date and at such other times as the Trustee may request in writing, a list in such form and as of such date as the Trustee may reasonably require of the names and addresses of the Holders of each series of Notes and the Company shall otherwise comply with TIA § 312(a).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2.06 </w:t>
      </w:r>
      <w:r w:rsidDel="00000000" w:rsidR="00000000" w:rsidRPr="00000000">
        <w:rPr>
          <w:rFonts w:ascii="Times New Roman" w:cs="Times New Roman" w:eastAsia="Times New Roman" w:hAnsi="Times New Roman"/>
          <w:i w:val="1"/>
          <w:sz w:val="20"/>
          <w:szCs w:val="20"/>
          <w:rtl w:val="0"/>
        </w:rPr>
        <w:t xml:space="preserve">Transfer and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t>
      </w:r>
      <w:r w:rsidDel="00000000" w:rsidR="00000000" w:rsidRPr="00000000">
        <w:rPr>
          <w:rFonts w:ascii="Times New Roman" w:cs="Times New Roman" w:eastAsia="Times New Roman" w:hAnsi="Times New Roman"/>
          <w:i w:val="1"/>
          <w:sz w:val="20"/>
          <w:szCs w:val="20"/>
          <w:rtl w:val="0"/>
        </w:rPr>
        <w:t xml:space="preserve">Transfer and Exchange of Global Notes</w:t>
      </w:r>
      <w:r w:rsidDel="00000000" w:rsidR="00000000" w:rsidRPr="00000000">
        <w:rPr>
          <w:rFonts w:ascii="Times New Roman" w:cs="Times New Roman" w:eastAsia="Times New Roman" w:hAnsi="Times New Roman"/>
          <w:sz w:val="20"/>
          <w:szCs w:val="20"/>
          <w:rtl w:val="0"/>
        </w:rPr>
        <w:t xml:space="preserve">. A Global Note may not be transferred except as a whole by the Depositary to a nominee of the Depositary, by a nominee of the Depositary to the Depositary or to another nominee of the Depositary, or by the Depositary or any such nominee to a successor Depositary or a nominee of such successor Depositary. All Global Notes of a series will be exchanged by the Company for Definitive Notes of such series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delivers to the Trustee notice from the Depositary that it is unwilling or unable to continue to act as Depositary or that it is no longer a clearing agency registered under the Exchange Act and, in either case, a successor Depositary is not appointed by the Company within 120 days after the date of such notice from the Depositary;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in its sole discretion determines that the Global Notes (in whole but not in part) of such series should be exchanged for Definitive Notes of such series and delivers a written notice to such effect to the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there has occurred and is continuing a Default or Event of Default with respect to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occurrence of either of the events in (1) or (2) above, Definitive Notes of such series shall be issued in such names as the Depositary shall instruct the Trustee. Global Notes also may be exchanged or replaced, in whole or in part, as provided in Sections 2.07 and 2.10 hereof. Other than as provided in this Section 2.06(a), every Note authenticated and delivered in exchange for, or in lieu</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of, a Global Note or any portion thereof, pursuant to this Section 2.06 or Section 2.07 or 2.10 hereof, shall be authenticated and delivered in the form of, and shall be, a Global Note; provided, that beneficial interests in a Global Note may be transferred and exchanged as provided in Section 2.06(b) or (c)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w:t>
      </w:r>
      <w:r w:rsidDel="00000000" w:rsidR="00000000" w:rsidRPr="00000000">
        <w:rPr>
          <w:rFonts w:ascii="Times New Roman" w:cs="Times New Roman" w:eastAsia="Times New Roman" w:hAnsi="Times New Roman"/>
          <w:i w:val="1"/>
          <w:sz w:val="20"/>
          <w:szCs w:val="20"/>
          <w:rtl w:val="0"/>
        </w:rPr>
        <w:t xml:space="preserve">Transfer and Exchange of Beneficial Interests in the Global Notes</w:t>
      </w:r>
      <w:r w:rsidDel="00000000" w:rsidR="00000000" w:rsidRPr="00000000">
        <w:rPr>
          <w:rFonts w:ascii="Times New Roman" w:cs="Times New Roman" w:eastAsia="Times New Roman" w:hAnsi="Times New Roman"/>
          <w:sz w:val="20"/>
          <w:szCs w:val="20"/>
          <w:rtl w:val="0"/>
        </w:rPr>
        <w:t xml:space="preserve">. The transfer and exchange of beneficial interests in the Global Notes will be effected through the Depositary, in accordance with the provisions of this Indenture and the Applicable Procedures. Transfers of beneficial interests in the Global Notes also will require compliance with either subparagraph (1) or (2) below, as applicable, as well as one or more of the other following subparagraphs, as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Transfer of Beneficial Interests in the Same Global Note</w:t>
      </w:r>
      <w:r w:rsidDel="00000000" w:rsidR="00000000" w:rsidRPr="00000000">
        <w:rPr>
          <w:rFonts w:ascii="Times New Roman" w:cs="Times New Roman" w:eastAsia="Times New Roman" w:hAnsi="Times New Roman"/>
          <w:sz w:val="20"/>
          <w:szCs w:val="20"/>
          <w:rtl w:val="0"/>
        </w:rPr>
        <w:t xml:space="preserve">. Beneficial interests in any Global Note may be transferred to Persons who take delivery thereof in the form of a beneficial interest in the same Global Note. No written orders or instructions shall be required to be delivered to the Registrar to effect the transfers described in this Section 2.06(b)(1).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All Other Transfers and Exchanges of Beneficial Interests in Global Notes</w:t>
      </w:r>
      <w:r w:rsidDel="00000000" w:rsidR="00000000" w:rsidRPr="00000000">
        <w:rPr>
          <w:rFonts w:ascii="Times New Roman" w:cs="Times New Roman" w:eastAsia="Times New Roman" w:hAnsi="Times New Roman"/>
          <w:sz w:val="20"/>
          <w:szCs w:val="20"/>
          <w:rtl w:val="0"/>
        </w:rPr>
        <w:t xml:space="preserve">. In connection with all transfers and exchanges of beneficial interests that are not subject to Section 2.06(b)(1) above, the transferor of such beneficial interest must deliver to the Registrar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written order from a Participant or an Indirect Participant given to the Depositary in accordance with the Applicable Procedures directing the Depositary to credit or cause to be credited a beneficial interest in another Global Note of such series in an amount equal to the beneficial interest to be transferred or exchanged;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instructions given in accordance with the Applicable Procedures containing information regarding the Participant account to be credited with such increase;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both: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a written order from a Participant or an Indirect Participant given to the Depositary in accordance with the Applicable Procedures directing the Depositary to cause to be issued a Definitive Note of such series in an amount equal to the beneficial interest to be transferred or exchanged;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(ii) instructions given by the Depositary to the Registrar containing information regarding the Person in whose name such Definitive Note of such series shall be registered to effect the transfer or exchange referred to in Section 2.06(b)(2)(B)(i)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satisfaction of all of the requirements for transfer or exchange of beneficial interests in Global Notes contained in this Indenture and the Notes or otherwise applicable under the Securities Act, the Trustee shall adjust the principal amount of the relevant Global Note(s) pursuant to Section 2.06(g)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w:t>
      </w:r>
      <w:r w:rsidDel="00000000" w:rsidR="00000000" w:rsidRPr="00000000">
        <w:rPr>
          <w:rFonts w:ascii="Times New Roman" w:cs="Times New Roman" w:eastAsia="Times New Roman" w:hAnsi="Times New Roman"/>
          <w:i w:val="1"/>
          <w:sz w:val="20"/>
          <w:szCs w:val="20"/>
          <w:rtl w:val="0"/>
        </w:rPr>
        <w:t xml:space="preserve">Transfer or Exchange of Beneficial Interests in Global Notes for Definitive Notes. </w:t>
      </w:r>
      <w:r w:rsidDel="00000000" w:rsidR="00000000" w:rsidRPr="00000000">
        <w:rPr>
          <w:rFonts w:ascii="Times New Roman" w:cs="Times New Roman" w:eastAsia="Times New Roman" w:hAnsi="Times New Roman"/>
          <w:sz w:val="20"/>
          <w:szCs w:val="20"/>
          <w:rtl w:val="0"/>
        </w:rPr>
        <w:t xml:space="preserve">If any holder of a beneficial interest in an Global Note of a series proposes to exchange such beneficial interest for a Definitive Note of such series or to transfer such beneficial interest to a Person who takes delivery thereof in the form of a Definitive Note of such series, then, upon satisfaction of the conditions set forth in Section 2.06(b)(2) hereof, the Trustee shall cause the aggregate principal amount of the applicable Global Note of such series to be reduced accordingly pursuant to Section 2.06(g) hereof, and the Company shall execute and the Trustee shall authenticate and deliver to the Person designated in the instructions a Definitive Note of such series in the appropriate principal amount. Any Definitive Note issued in exchange for a beneficial interest pursuant to this Section 2.06(c) shall be registered in such name or names and in such authorized denomination or denominations as the holder of such beneficial interest requests through instructions to the Registrar from or through the Depositary and the Participant or Indirect Participant. The Trustee shall deliver such Definitive Notes to the Persons in whose names such Notes are so registered.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t>
      </w:r>
      <w:r w:rsidDel="00000000" w:rsidR="00000000" w:rsidRPr="00000000">
        <w:rPr>
          <w:rFonts w:ascii="Times New Roman" w:cs="Times New Roman" w:eastAsia="Times New Roman" w:hAnsi="Times New Roman"/>
          <w:i w:val="1"/>
          <w:sz w:val="20"/>
          <w:szCs w:val="20"/>
          <w:rtl w:val="0"/>
        </w:rPr>
        <w:t xml:space="preserve">Transfer and Exchange of Definitive Notes for Beneficial Interests in Global Notes</w:t>
      </w:r>
      <w:r w:rsidDel="00000000" w:rsidR="00000000" w:rsidRPr="00000000">
        <w:rPr>
          <w:rFonts w:ascii="Times New Roman" w:cs="Times New Roman" w:eastAsia="Times New Roman" w:hAnsi="Times New Roman"/>
          <w:sz w:val="20"/>
          <w:szCs w:val="20"/>
          <w:rtl w:val="0"/>
        </w:rPr>
        <w:t xml:space="preserve">. A Holder of a Definitive Note of a series may exchange such Note for a beneficial interest in a Global Note of such series or transfer such Definitive Notes to a Person who takes delivery thereof in the form of a beneficial interest in a Global Note of such series at any time. Upon receipt of a request for such an exchange or transfer, the Trustee will cancel the applicable Definitive Note and increase or cause to be increased the aggregate principal amount of one of the Global Notes of such series pursuant to Section 2.06(g)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t>
      </w:r>
      <w:r w:rsidDel="00000000" w:rsidR="00000000" w:rsidRPr="00000000">
        <w:rPr>
          <w:rFonts w:ascii="Times New Roman" w:cs="Times New Roman" w:eastAsia="Times New Roman" w:hAnsi="Times New Roman"/>
          <w:i w:val="1"/>
          <w:sz w:val="20"/>
          <w:szCs w:val="20"/>
          <w:rtl w:val="0"/>
        </w:rPr>
        <w:t xml:space="preserve">Transfer and Exchange of Definitive Notes for Definitive Notes</w:t>
      </w:r>
      <w:r w:rsidDel="00000000" w:rsidR="00000000" w:rsidRPr="00000000">
        <w:rPr>
          <w:rFonts w:ascii="Times New Roman" w:cs="Times New Roman" w:eastAsia="Times New Roman" w:hAnsi="Times New Roman"/>
          <w:sz w:val="20"/>
          <w:szCs w:val="20"/>
          <w:rtl w:val="0"/>
        </w:rPr>
        <w:t xml:space="preserve">. Upon request by a Holder of Definitive Notes and such Holder’s compliance with the provisions of this Section 2.06(e), the Registrar will register the transfer or exchange of Definitive Notes. Prior to such registration of transfer or exchange, the requesting Holder must present or surrender to the Registrar the Definitive Notes of such series duly endorsed or accompanied by a written instruction of transfer in form satisfactory to the Registrar duly executed by such Holder or by its attorney, duly authorized in writing. A Holder of Definitive Notes of a series may transfer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such Notes to a Person who takes delivery thereof in the form of a Definitive Note of such series. Upon receipt of a request to register such a transfer, the Registrar shall register the Definitive Notes of such series pursuant to the instructions from the Holder thereof, and the Company shall execute and the Trustee shall authenticate and deliver to the Person designated in the instructions a Definitive Note of such series in the appropriate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w:t>
      </w:r>
      <w:r w:rsidDel="00000000" w:rsidR="00000000" w:rsidRPr="00000000">
        <w:rPr>
          <w:rFonts w:ascii="Times New Roman" w:cs="Times New Roman" w:eastAsia="Times New Roman" w:hAnsi="Times New Roman"/>
          <w:i w:val="1"/>
          <w:sz w:val="20"/>
          <w:szCs w:val="20"/>
          <w:rtl w:val="0"/>
        </w:rPr>
        <w:t xml:space="preserve">Global Note Legend</w:t>
      </w:r>
      <w:r w:rsidDel="00000000" w:rsidR="00000000" w:rsidRPr="00000000">
        <w:rPr>
          <w:rFonts w:ascii="Times New Roman" w:cs="Times New Roman" w:eastAsia="Times New Roman" w:hAnsi="Times New Roman"/>
          <w:sz w:val="20"/>
          <w:szCs w:val="20"/>
          <w:rtl w:val="0"/>
        </w:rPr>
        <w:t xml:space="preserve">. Each Global Note issued under this Indenture, unless specifically stated otherwise in the applicable provisions of this Indenture, will bear a legend in substantially the following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GLOBAL NOTE IS HELD BY THE DEPOSITARY (AS DEFINED IN THE INDENTURE GOVERNING THIS NOTE) OR ITS NOMINEE IN CUSTODY FOR THE BENEFIT OF THE BENEFICIAL OWNERS HEREOF, AND IS NOT TRANSFERABLE TO ANY PERSON UNDER ANY CIRCUMSTANCES EXCEPT THAT (1) THE TRUSTEE MAY MAKE SUCH NOTATIONS HEREON AS MAY BE REQUIRED PURSUANT TO SECTION 2.06 OF THE INDENTURE, (2) THIS GLOBAL NOTE MAY BE EXCHANGED IN WHOLE BUT NOT IN PART PURSUANT TO SECTION 2.06(a) OF THE INDENTURE, (3) THIS GLOBAL NOTE MAY BE DELIVERED TO THE TRUSTEE FOR CANCELLATION PURSUANT TO SECTION 2.11 OF THE INDENTURE AND (4) THIS GLOBAL NOTE MAY BE TRANSFERRED TO A SUCCESSOR DEPOSITARY WITH THE PRIOR WRITTEN CONSENT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AND UNTIL IT IS EXCHANGED IN WHOLE OR IN PART FOR NOTES IN DEFINITIVE FORM, THIS NOTE MAY NOT BE TRANSFERRED EXCEPT AS A WHOLE BY THE DEPOSITARY TO A NOMINEE OF THE DEPOSITARY OR BY A NOMINEE OF THE DEPOSITARY TO THE DEPOSITARY OR ANOTHER NOMINEE OF THE DEPOSITARY OR BY THE DEPOSITARY OR ANY SUCH NOMINEE TO A SUCCESSOR DEPOSITARY OR A NOMINEE OF SUCH SUCCESSOR DEPOSITARY. UNLESS THIS GLOBAL NOTE IS PRESENTED BY AN AUTHORIZED REPRESENTATIVE OF THE DEPOSITORY TRUST COMPANY (55 WATER STREET, NEW YORK, NEW YORK) (“DTC”) TO THE COMPANY OR ITS AGENT FOR REGISTRATION OF TRANSFER, EXCHANGE OR PAYMENT, AND ANY GLOBAL NOTE ISSUED IS REGISTERED IN THE NAME OF CEDE &amp; CO. OR SUCH OTHER NAME AS MAY BE REQUESTED BY AN AUTHORIZED REPRESENTATIVE OF DTC (AND ANY PAYMENT IS MADE TO CEDE &amp; CO. OR SUCH OTHER ENTITY AS MAY BE REQUESTED BY AN AUTHORIZED REPRESENTATIVE OF DTC), ANY TRANSFER, PLEDGE OR OTHER USE HEREOF FOR VALUE OR OTHERWISE BY OR TO ANY PERSON IS WRONGFUL INASMUCH AS THE REGISTERED OWNER HEREOF, CEDE &amp; CO., HAS AN INTEREST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w:t>
      </w:r>
      <w:r w:rsidDel="00000000" w:rsidR="00000000" w:rsidRPr="00000000">
        <w:rPr>
          <w:rFonts w:ascii="Times New Roman" w:cs="Times New Roman" w:eastAsia="Times New Roman" w:hAnsi="Times New Roman"/>
          <w:i w:val="1"/>
          <w:sz w:val="20"/>
          <w:szCs w:val="20"/>
          <w:rtl w:val="0"/>
        </w:rPr>
        <w:t xml:space="preserve">Cancellation and/or Adjustment of Global Notes</w:t>
      </w:r>
      <w:r w:rsidDel="00000000" w:rsidR="00000000" w:rsidRPr="00000000">
        <w:rPr>
          <w:rFonts w:ascii="Times New Roman" w:cs="Times New Roman" w:eastAsia="Times New Roman" w:hAnsi="Times New Roman"/>
          <w:sz w:val="20"/>
          <w:szCs w:val="20"/>
          <w:rtl w:val="0"/>
        </w:rPr>
        <w:t xml:space="preserve">. At such time as all beneficial interests in a particular Global Note of a series have been exchanged for Definitive Notes of such series or a particular Global Note has been redeemed, repurchased or canceled in whole and not in part, each such Global Note will be returned to or retained and canceled by the Trustee in accordance with Section 2.11 hereof. At any time prior to such cancellation, if any beneficial interest in a Global Note of a series is exchanged for or transferred to a Person who will take delivery thereof in the form of a beneficial interest in another Global Note of such series or for Definitive Notes of such series, the principal amount of Notes represented by such Global Note will be reduced accordingly and an endorsement will be made on such Global Note by the Trustee or by the Depositary at the direction of the Trustee to reflect such reduction; and if the beneficial interest is being exchanged for or transferred to a Person who will take delivery thereof in the form of a beneficial interest in another Global Note of such series, such other Global Note will be increased accordingly and an endorsement will be made on such Global Note by the Trustee or by the Depositary at the direction of the Trustee to reflect such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w:t>
      </w:r>
      <w:r w:rsidDel="00000000" w:rsidR="00000000" w:rsidRPr="00000000">
        <w:rPr>
          <w:rFonts w:ascii="Times New Roman" w:cs="Times New Roman" w:eastAsia="Times New Roman" w:hAnsi="Times New Roman"/>
          <w:i w:val="1"/>
          <w:sz w:val="20"/>
          <w:szCs w:val="20"/>
          <w:rtl w:val="0"/>
        </w:rPr>
        <w:t xml:space="preserve">General Provisions Relating to Transfers and Exchanges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permit registrations of transfers and exchanges, the Company will execute and the Trustee will authenticate Global Notes and Definitive Notes upon receipt of an Authentication Order in accordance with Section 2.02 hereof or at the Registrar’s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No service charge will be made to a Holder of a beneficial interest in a Global Note or to a Holder of a Definitive Note for any registration of transfer or exchange, but the Company may require payment of a sum sufficient to cover any transfer tax or similar governmental charge payable in connection therewith (other than any such transfer taxes or similar governmental charge payable upon exchange or transfer pursuant to Sections 2.10, 3.07 and 9.05 hereof or other provisions relating to any offer to purchase Notes required to be made by the Company contained in any Board Resolution, supplemental indenture hereto or an Officers’ Certificate establishing or amending a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Registrar will not be required to register the transfer of or exchange of any Note selected for redemption in whole or in part, except the unredeemed portion of any Note being redeemed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All Global Notes and Definitive Notes of a series issued upon any registration of transfer or exchange of Global Notes or Definitive Notes of such series will be the valid obligations of the Company, evidencing the same debt, and entitled to the same benefits under this Indenture, as the Global Notes or Definitive Notes of such series surrendered upon such registration of transfer or exchange.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Neither the Registrar nor the Company will be required: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to issue, to register the transfer of or to exchange any Notes of a series during a period beginning at the opening of business 15 days before the day of any selection of Notes of such series for redemption under Section 3.03 hereof and ending at the close of business on the day of selection;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to register the transfer of or to exchange any Note selected for redemption in whole or in part, except the unredeemed portion of any Note being redeemed in part;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to register the transfer of or to exchange a Note of a series between a record date and the next succeeding interest payment date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Prior to due presentment for the registration of a transfer of any Note, the Trustee, any Agent and the Company may deem and treat the Person in whose name any Note is registered as the absolute owner of such Note for the purpose of receiving payment of principal of and interest on such Note and for all other purposes, and none of the Trustee, any Agent or the Company shall be affected by notice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Trustee will authenticate Global Notes and Definitive Notes in accordance with the provisions of Section 2.02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All certifications and certificates required to be submitted to the Registrar pursuant to this Section 2.06 to effect a registration of transfer or exchange may be submitted by facsimile.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2.07 </w:t>
      </w:r>
      <w:r w:rsidDel="00000000" w:rsidR="00000000" w:rsidRPr="00000000">
        <w:rPr>
          <w:rFonts w:ascii="Times New Roman" w:cs="Times New Roman" w:eastAsia="Times New Roman" w:hAnsi="Times New Roman"/>
          <w:i w:val="1"/>
          <w:sz w:val="20"/>
          <w:szCs w:val="20"/>
          <w:rtl w:val="0"/>
        </w:rPr>
        <w:t xml:space="preserve">Replacement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mutilated Note is surrendered to the Trustee, or each of the Company and the Trustee receives evidence to its respective satisfaction of the destruction, loss or theft of any Note, the Company will issue and the Trustee, upon receipt of an Authentication Order, will authenticate a replacement Note of the same series if the Trustee’s requirements are met. If required by the Trustee or the Company, an indemnity bond must be supplied by the Holder that is sufficient in the judgment of the Trustee and the Company to protect the Company, the Trustee, any Agent and any authenticating agent from any loss that any of them may suffer if a Note is replaced. The Company may charge a Holder for the Company’s expenses in replacing a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replacement Note of a series is an additional obligation of the Company and will be entitled to all of the benefits of this Indenture equally and proportionately with all other Notes of such series duly issued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2.08 </w:t>
      </w:r>
      <w:r w:rsidDel="00000000" w:rsidR="00000000" w:rsidRPr="00000000">
        <w:rPr>
          <w:rFonts w:ascii="Times New Roman" w:cs="Times New Roman" w:eastAsia="Times New Roman" w:hAnsi="Times New Roman"/>
          <w:i w:val="1"/>
          <w:sz w:val="20"/>
          <w:szCs w:val="20"/>
          <w:rtl w:val="0"/>
        </w:rPr>
        <w:t xml:space="preserve">Outstanding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Notes outstanding at any time are all the Notes authenticated by the Trustee except for those canceled by it, those delivered to it for cancellation, those reductions in the interest in a Global Note effected by the Trustee in accordance with the provisions hereof, and those described in this Section 2.08 as not outstanding. Except as set forth in Section 2.09 hereof or in any provision of the form of Note that so expressly states, a Note does not cease to be outstanding because the Company or an Affiliate of the Company holds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Note is replaced pursuant to Section 2.07 hereof, it ceases to be outstanding unless the Trustee receives proof satisfactory to it that the replaced Note is held by a </w:t>
      </w:r>
      <w:r w:rsidDel="00000000" w:rsidR="00000000" w:rsidRPr="00000000">
        <w:rPr>
          <w:rFonts w:ascii="Times New Roman" w:cs="Times New Roman" w:eastAsia="Times New Roman" w:hAnsi="Times New Roman"/>
          <w:i w:val="1"/>
          <w:sz w:val="20"/>
          <w:szCs w:val="20"/>
          <w:rtl w:val="0"/>
        </w:rPr>
        <w:t xml:space="preserve">bona fide </w:t>
      </w:r>
      <w:r w:rsidDel="00000000" w:rsidR="00000000" w:rsidRPr="00000000">
        <w:rPr>
          <w:rFonts w:ascii="Times New Roman" w:cs="Times New Roman" w:eastAsia="Times New Roman" w:hAnsi="Times New Roman"/>
          <w:sz w:val="20"/>
          <w:szCs w:val="20"/>
          <w:rtl w:val="0"/>
        </w:rPr>
        <w:t xml:space="preserve">purchaser.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principal amount of any Note is considered paid under Section 4.01 hereof, it ceases to be outstanding and interest on it ceases to accrue.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Paying Agent (other than the Company, a Subsidiary of the Company or an Affiliate of any thereof) holds, on a redemption date or maturity date, money sufficient to pay Notes payable on that date, then on and after that date such Notes will be deemed to be no longer outstanding and will cease to accrue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2.09 </w:t>
      </w:r>
      <w:r w:rsidDel="00000000" w:rsidR="00000000" w:rsidRPr="00000000">
        <w:rPr>
          <w:rFonts w:ascii="Times New Roman" w:cs="Times New Roman" w:eastAsia="Times New Roman" w:hAnsi="Times New Roman"/>
          <w:i w:val="1"/>
          <w:sz w:val="20"/>
          <w:szCs w:val="20"/>
          <w:rtl w:val="0"/>
        </w:rPr>
        <w:t xml:space="preserve">Treasury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determining whether the Holders of the required principal amount of Notes of a series have concurred in any direction, waiver or consent, Notes owned by the Company, or by any Affiliate of the Company, will be considered as though not outstanding, except that for the purposes of determining whether the Trustee will be protected in relying on any such direction, waiver or consent, only Notes of such series that a Responsible Officer of the Trustee actually knows are so owned will be so disregarded.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2.10 </w:t>
      </w:r>
      <w:r w:rsidDel="00000000" w:rsidR="00000000" w:rsidRPr="00000000">
        <w:rPr>
          <w:rFonts w:ascii="Times New Roman" w:cs="Times New Roman" w:eastAsia="Times New Roman" w:hAnsi="Times New Roman"/>
          <w:i w:val="1"/>
          <w:sz w:val="20"/>
          <w:szCs w:val="20"/>
          <w:rtl w:val="0"/>
        </w:rPr>
        <w:t xml:space="preserve">Temporary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certificated Notes are ready for delivery, the Company may prepare and the Trustee, upon receipt of an Authentication Order, will authenticate temporary Notes. Temporary Notes will be substantially in the form of certificated Notes but may have variations that the Company considers appropriate for temporary Notes and as may be reasonably acceptable to the Trustee. Without unreasonable delay, the Company will prepare and the Trustee will authenticate definitive Notes in exchange for temporary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temporary Notes will be entitled to all of the benefits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2.11 </w:t>
      </w:r>
      <w:r w:rsidDel="00000000" w:rsidR="00000000" w:rsidRPr="00000000">
        <w:rPr>
          <w:rFonts w:ascii="Times New Roman" w:cs="Times New Roman" w:eastAsia="Times New Roman" w:hAnsi="Times New Roman"/>
          <w:i w:val="1"/>
          <w:sz w:val="20"/>
          <w:szCs w:val="20"/>
          <w:rtl w:val="0"/>
        </w:rPr>
        <w:t xml:space="preserve">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at any time may deliver Notes to the Trustee for cancellation. The Registrar and Paying Agent will forward to the Trustee any Notes surrendered to them for registration of transfer, exchange or payment. The Trustee and no one else will cancel all Notes surrendered for registration of transfer, exchange, payment, replacement or cancellation and will dispose of such canceled Notes (subject to the record retention requirement of the Exchange Act) in its customary manner. The Company may not issue new Notes to replace Notes that it has paid or that have been delivered to the Trustee for cancellation.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2.12 </w:t>
      </w:r>
      <w:r w:rsidDel="00000000" w:rsidR="00000000" w:rsidRPr="00000000">
        <w:rPr>
          <w:rFonts w:ascii="Times New Roman" w:cs="Times New Roman" w:eastAsia="Times New Roman" w:hAnsi="Times New Roman"/>
          <w:i w:val="1"/>
          <w:sz w:val="20"/>
          <w:szCs w:val="20"/>
          <w:rtl w:val="0"/>
        </w:rPr>
        <w:t xml:space="preserve">Defaulted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defaults in a payment of interest on a series of Notes, it will pay the defaulted interest in any lawful manner plus, to the extent lawful, interest payable on the defaulted interest, to the Persons who are Holders on a subsequent special record date, in each case at the rate provided in the Notes and in Section 4.01 hereof. The Company will notify the Trustee in writing of the amount of defaulted interest proposed to be paid on each Note of such series and the date of the proposed payment. The Company will fix or cause to be fixed each such special record date and payment date;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no such special record date may be less than 10 days prior to the related payment date for such defaulted interest. At least 15 days before the special record date, the Company (or, upon the written request of the Company, the Trustee in the name and at the expense of the Company) will mail or cause to be mailed to Holders of such series of Notes a notice that states the special record date, the related payment date and the amount of such interest to be paid.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2.13 </w:t>
      </w:r>
      <w:r w:rsidDel="00000000" w:rsidR="00000000" w:rsidRPr="00000000">
        <w:rPr>
          <w:rFonts w:ascii="Times New Roman" w:cs="Times New Roman" w:eastAsia="Times New Roman" w:hAnsi="Times New Roman"/>
          <w:i w:val="1"/>
          <w:sz w:val="20"/>
          <w:szCs w:val="20"/>
          <w:rtl w:val="0"/>
        </w:rPr>
        <w:t xml:space="preserve">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in issuing the Notes may use “CUSIP” numbers (if then generally in use), and, if so, the Trustee shall use “CUSIP” numbers in notices of redemption as a convenience to Holders; </w:t>
      </w:r>
      <w:r w:rsidDel="00000000" w:rsidR="00000000" w:rsidRPr="00000000">
        <w:rPr>
          <w:rFonts w:ascii="Times New Roman" w:cs="Times New Roman" w:eastAsia="Times New Roman" w:hAnsi="Times New Roman"/>
          <w:sz w:val="20"/>
          <w:szCs w:val="20"/>
          <w:u w:val="single"/>
          <w:rtl w:val="0"/>
        </w:rPr>
        <w:t xml:space="preserve">provided</w:t>
      </w:r>
      <w:r w:rsidDel="00000000" w:rsidR="00000000" w:rsidRPr="00000000">
        <w:rPr>
          <w:rFonts w:ascii="Times New Roman" w:cs="Times New Roman" w:eastAsia="Times New Roman" w:hAnsi="Times New Roman"/>
          <w:sz w:val="20"/>
          <w:szCs w:val="20"/>
          <w:rtl w:val="0"/>
        </w:rPr>
        <w:t xml:space="preserve"> that any such notice may state that no representation is made as to the correctness of such numbers either as printed on the Notes or as contained in any notice of a redemption and that reliance may be placed only on the other identification numbers printed on the Notes, and any such redemption shall not be affected by any defect in or omission of such numbers. The Company will promptly notify the Trustee of any change in the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REDEMPTION AND PREPAYMENT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3.01 </w:t>
      </w:r>
      <w:r w:rsidDel="00000000" w:rsidR="00000000" w:rsidRPr="00000000">
        <w:rPr>
          <w:rFonts w:ascii="Times New Roman" w:cs="Times New Roman" w:eastAsia="Times New Roman" w:hAnsi="Times New Roman"/>
          <w:i w:val="1"/>
          <w:sz w:val="20"/>
          <w:szCs w:val="20"/>
          <w:rtl w:val="0"/>
        </w:rPr>
        <w:t xml:space="preserve">Optional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of any series that are redeemable before their maturity shall be redeemable in accordance with their terms set forth in any Board Resolution, Officers’ Certificate or supplemental indenture that establishes or amends the terms of the Notes of any series and in accordance with this Article.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3.02 </w:t>
      </w:r>
      <w:r w:rsidDel="00000000" w:rsidR="00000000" w:rsidRPr="00000000">
        <w:rPr>
          <w:rFonts w:ascii="Times New Roman" w:cs="Times New Roman" w:eastAsia="Times New Roman" w:hAnsi="Times New Roman"/>
          <w:i w:val="1"/>
          <w:sz w:val="20"/>
          <w:szCs w:val="20"/>
          <w:rtl w:val="0"/>
        </w:rPr>
        <w:t xml:space="preserve">Notices to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elects to redeem Notes of any series pursuant to the optional redemption provisions of such Note, it must furnish to the Trustee, at least 40 days but not more than 60 days before a redemption date, an Officers’ Certificate setting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clause of this Indenture pursuant to which the redemption shall occur;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series of Notes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(4) the principal amount of Notes to be redeemed;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the redemption price;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applicable CUSIP numbers.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3.03 </w:t>
      </w:r>
      <w:r w:rsidDel="00000000" w:rsidR="00000000" w:rsidRPr="00000000">
        <w:rPr>
          <w:rFonts w:ascii="Times New Roman" w:cs="Times New Roman" w:eastAsia="Times New Roman" w:hAnsi="Times New Roman"/>
          <w:i w:val="1"/>
          <w:sz w:val="20"/>
          <w:szCs w:val="20"/>
          <w:rtl w:val="0"/>
        </w:rPr>
        <w:t xml:space="preserve">Selection of Notes to Be Redeemed or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less than all of the Notes of any series are to be redeemed or purchased pursuant to this Indenture at any time, the Trustee will select the Notes of such series to be redeemed or purchased among the holders of Notes of such series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if such Notes are listed, in compliance with the requirements of the principal national securities exchange on which such Notes are listed,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such Notes are not so listed, on a </w:t>
      </w:r>
      <w:r w:rsidDel="00000000" w:rsidR="00000000" w:rsidRPr="00000000">
        <w:rPr>
          <w:rFonts w:ascii="Times New Roman" w:cs="Times New Roman" w:eastAsia="Times New Roman" w:hAnsi="Times New Roman"/>
          <w:i w:val="1"/>
          <w:sz w:val="20"/>
          <w:szCs w:val="20"/>
          <w:rtl w:val="0"/>
        </w:rPr>
        <w:t xml:space="preserve">pro rata </w:t>
      </w:r>
      <w:r w:rsidDel="00000000" w:rsidR="00000000" w:rsidRPr="00000000">
        <w:rPr>
          <w:rFonts w:ascii="Times New Roman" w:cs="Times New Roman" w:eastAsia="Times New Roman" w:hAnsi="Times New Roman"/>
          <w:sz w:val="20"/>
          <w:szCs w:val="20"/>
          <w:rtl w:val="0"/>
        </w:rPr>
        <w:t xml:space="preserve">basis, by lot or in accordance with any other method the Trustee considers fair and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event of partial redemption or purchase by lot, the particular Notes of any series to be redeemed or purchased will be selected, unless otherwise provided herein, not less than 35 nor more than 60 days prior to the redemption or purchase date by the Trustee from the outstanding Notes of such series not previously called for redemption or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promptly notify the Company in writing of the Notes selected for redemption or purchase and, in the case of any Note selected for partial redemption or purchase, the principal amount thereof to be redeemed or purchased. Notes of a series and portions of such Notes selected will be in amounts of $1,000 or whole multiples of $1,000; except that if all of the Notes of a series of a Holder are to be redeemed or purchased, the entire outstanding amount of Notes of such series held by such Holder, even if not a multiple of $1,000, shall be redeemed or purchased. Except as provided in the preceding sentence, provisions of this Indenture that apply to Notes of a series called for redemption or purchase also apply to portions of Notes of a series called for redemption or purchase.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3.04 </w:t>
      </w:r>
      <w:r w:rsidDel="00000000" w:rsidR="00000000" w:rsidRPr="00000000">
        <w:rPr>
          <w:rFonts w:ascii="Times New Roman" w:cs="Times New Roman" w:eastAsia="Times New Roman" w:hAnsi="Times New Roman"/>
          <w:i w:val="1"/>
          <w:sz w:val="20"/>
          <w:szCs w:val="20"/>
          <w:rtl w:val="0"/>
        </w:rPr>
        <w:t xml:space="preserve">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otherwise indicated for a particular series by Board Resolution establishing the terms of any series of Notes as set forth, or determined in the manner provided, in an Officers’ Certificate, or established in a supplemental indenture hereto, at least 30 days but not more than 60 days before a redemption date, the Company will mail or cause to be mailed, by first class mail, a notice of redemption to each Holder whose Notes are to be redeemed at its registered address, except that redemption notices may be mailed more than 60 days prior to a redemption date if the notice is issued in connection with a defeasance of the Notes pursuant to Article 8 hereof or a satisfaction and discharge of this Indenture pursuant to Article 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notice will identify the Notes of the series to be redeemed and will state: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if any Note of such series is being redeemed in part, the portion of the principal amount of such Note to be redeemed and that, after the redemption date upon surrender of such Note, a new Note or Notes of such series in principal amount equal to the unredeemed portion will be issued upon cancellation of the original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name and address of the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that Notes of such series called for redemption must be surrendered to the Paying Agent to collect the redemption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that, unless the Company defaults in making such redemption payment, interest and Additional Interest, if any, on Notes of such series called for redemption ceases to accrue on and after the redemption date, subject to the satisfaction of any condition to such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paragraph of the Notes of such series and/or Section of this Indenture pursuant to which the Notes of such series called for redemption are being redeemed;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that no representation is made as to the correctness or accuracy of the CUSIP number, if any, listed in such notice or printed on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 the Company’s request, the Trustee will give the notice of redemption in the Company’s name and at its expense; provided, however, that the Company has delivered to the Trustee, at least 45 days prior to the redemption date (unless a shorter period is acceptable to the Trustee), an Officers’ Certificate requesting that the Trustee give such notice and setting forth the information to be stated in such notice as provided in the preceding paragraph.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3.05 </w:t>
      </w:r>
      <w:r w:rsidDel="00000000" w:rsidR="00000000" w:rsidRPr="00000000">
        <w:rPr>
          <w:rFonts w:ascii="Times New Roman" w:cs="Times New Roman" w:eastAsia="Times New Roman" w:hAnsi="Times New Roman"/>
          <w:i w:val="1"/>
          <w:sz w:val="20"/>
          <w:szCs w:val="20"/>
          <w:rtl w:val="0"/>
        </w:rPr>
        <w:t xml:space="preserve">Effect of Notice of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Once notice of redemption is mailed in accordance with Section 3.04 hereof, Notes called for redemption become irrevocably due and payable on the redemption date at the redemption price, subject to the satisfaction of any conditions to such redemption. A notice of redemption may be conditional in that the Company may, notwithstanding the giving of the notice of redemption, condition the redemption of the Notes specified in the notice of redemption upon the completion of other transactions, such as refinancings or acquisitions (whether of the Company or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3.06 </w:t>
      </w:r>
      <w:r w:rsidDel="00000000" w:rsidR="00000000" w:rsidRPr="00000000">
        <w:rPr>
          <w:rFonts w:ascii="Times New Roman" w:cs="Times New Roman" w:eastAsia="Times New Roman" w:hAnsi="Times New Roman"/>
          <w:i w:val="1"/>
          <w:sz w:val="20"/>
          <w:szCs w:val="20"/>
          <w:rtl w:val="0"/>
        </w:rPr>
        <w:t xml:space="preserve">Deposit of Redemption or Purchase Price.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 or before 10:00 a.m. New York City time on the redemption or purchase date, the Company will deposit with the Trustee or with the Paying Agent money sufficient to pay the redemption or purchase price of and accrued interest and Additional Interest, if any, on all Notes to be redeemed or purchased on that date. The Trustee or the Paying Agent will promptly return to the Company any money deposited with the Trustee or the Paying Agent by the Company in excess of the amounts necessary to pay the redemption or purchase price of, and accrued interest and Additional Interest, if any, on, all Notes to be redeemed or purchased.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complies with the provisions of the preceding paragraph, on and after the redemption or purchase date, subject to the satisfaction of any conditions to such redemption, interest will cease to accrue on the Notes or the portions of Notes called for redemption or purchase. If a Note is redeemed or purchased on or after an interest record date but on or prior to the related interest payment date, then any accrued and unpaid interest shall be paid to the Person in whose name such Note was registered at the close of business on such record date. If any Note called for redemption or purchase is not so paid upon surrender for redemption or purchase because of the failure of the Company to comply with the preceding paragraph, interest shall be paid on the unpaid principal, from the redemption or purchase date until such principal is paid, and to the extent lawful on any interest not paid on such unpaid principal, in each case at the rate provided in the Notes and in Section 4.01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3.07 </w:t>
      </w:r>
      <w:r w:rsidDel="00000000" w:rsidR="00000000" w:rsidRPr="00000000">
        <w:rPr>
          <w:rFonts w:ascii="Times New Roman" w:cs="Times New Roman" w:eastAsia="Times New Roman" w:hAnsi="Times New Roman"/>
          <w:i w:val="1"/>
          <w:sz w:val="20"/>
          <w:szCs w:val="20"/>
          <w:rtl w:val="0"/>
        </w:rPr>
        <w:t xml:space="preserve">Notes Redeemed or Purchased in Part.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surrender of a Note that is redeemed or purchased in part, the Company will issue and, upon receipt of an Authentication Order, the Trustee will authenticate for the Holder at the expense of the Company a new Note of the same series equal in principal amount to the unredeemed or unpurchased portion of the Note surrendered.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3.08 </w:t>
      </w:r>
      <w:r w:rsidDel="00000000" w:rsidR="00000000" w:rsidRPr="00000000">
        <w:rPr>
          <w:rFonts w:ascii="Times New Roman" w:cs="Times New Roman" w:eastAsia="Times New Roman" w:hAnsi="Times New Roman"/>
          <w:i w:val="1"/>
          <w:sz w:val="20"/>
          <w:szCs w:val="20"/>
          <w:rtl w:val="0"/>
        </w:rPr>
        <w:t xml:space="preserve">Mandatory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is not required to make mandatory redemption or sinking fund payments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COVENANTS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4.01 </w:t>
      </w:r>
      <w:r w:rsidDel="00000000" w:rsidR="00000000" w:rsidRPr="00000000">
        <w:rPr>
          <w:rFonts w:ascii="Times New Roman" w:cs="Times New Roman" w:eastAsia="Times New Roman" w:hAnsi="Times New Roman"/>
          <w:i w:val="1"/>
          <w:sz w:val="20"/>
          <w:szCs w:val="20"/>
          <w:rtl w:val="0"/>
        </w:rPr>
        <w:t xml:space="preserve">Payment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or cause to be paid the principal of, premium, if any, and interest and Additional Interest, if any, on, the Notes of a series on the dates and in the manner provided in accordance with the terms of such Notes and this Indenture. Principal, premium, if any, and interest and Additional Interest, if any, will be considered paid on the date due if the Paying Agent, if other than the Company or a Subsidiary thereof, holds as of 10:00 a.m. Eastern Time on the due date money deposited by the Company in immediately available funds and designated for and sufficient to pay all principal, premium, if any, and interest then due.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interest (including post-petition interest in any proceeding under any Bankruptcy Law) on overdue principal and premium, if any, at the then applicable interest rate on the Notes to the extent lawful; it will pay interest (including post-petition interest in any proceeding under any Bankruptcy Law) on overdue installments of interest and Additional Interest (without regard to any applicable grace period) at the same rate payable on overdue principal to the extent lawful.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4.02 </w:t>
      </w:r>
      <w:r w:rsidDel="00000000" w:rsidR="00000000" w:rsidRPr="00000000">
        <w:rPr>
          <w:rFonts w:ascii="Times New Roman" w:cs="Times New Roman" w:eastAsia="Times New Roman" w:hAnsi="Times New Roman"/>
          <w:i w:val="1"/>
          <w:sz w:val="20"/>
          <w:szCs w:val="20"/>
          <w:rtl w:val="0"/>
        </w:rPr>
        <w:t xml:space="preserve">Maintenance of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maintain in the Borough of Manhattan, the City of New York, an office or agency (which may be an office of the Trustee or an affiliate of the Trustee, Registrar or co-registrar) where Notes may be surrendered for registration of transfer or for exchange and where notices and demands to or upon the Company in respect of the Notes and this Indenture may be served.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Company will give prompt written notice to the Trustee of the location, and any change in the location, of such office or agency. If at any time the Company fails to maintain any such required office or agency or fails to furnish the Trustee with the address thereof, such presentations, surrenders, notices and demands may be made or served at the Corporate Trust Office of the Trustee (or at the office of its affiliate, if so designated by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also from time to time designate one or more other offices or agencies where the Notes may be presented or surrendered for any or all such purposes and may from time to time rescind such designations; </w:t>
      </w: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no such designation or rescission will in any manner relieve the Company of its obligation to maintain an office or agency in the Borough of Manhattan, the City of New York for such purposes. The Company will give prompt written notice to the Trustee of any such designation or rescission and of any change in the location of any such other office or agency.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hereby designates the Corporate Trust Office of the Trustee, as one such office or agency of the Company in accordance with Section 2.03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4.03 </w:t>
      </w:r>
      <w:r w:rsidDel="00000000" w:rsidR="00000000" w:rsidRPr="00000000">
        <w:rPr>
          <w:rFonts w:ascii="Times New Roman" w:cs="Times New Roman" w:eastAsia="Times New Roman" w:hAnsi="Times New Roman"/>
          <w:i w:val="1"/>
          <w:sz w:val="20"/>
          <w:szCs w:val="20"/>
          <w:rtl w:val="0"/>
        </w:rPr>
        <w:t xml:space="preserve">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Whether or not required by the rules and regulations of the SEC, so long as any series of Notes are outstanding, the Company will furnish to the Trustee for mailing to the Holders of such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all quarterly and annual financial information that would be required to be contained in a filing or filings by the Company with the SEC on Forms 10-Q and 10-K if the Company were required to file such forms, including a “Management’s Discussion and Analysis of Financial Condition and Results of Operations” and, with respect to the annual information only, a report thereon by the Company’s certified independent accountants,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all current reports that would be required to be filed by the Company with the SEC on Form 8-K if the Company were required to file such reports,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each case within 15 days of the applicable time periods specified in the SEC’s rules and regulations.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whether or not required by the rules and regulations of the SEC, the Company will file a copy of all such information and reports with the SEC for public availability (unless the SEC will not accept such a filing) and make such information available to securities analysts and prospective investors upon request. The Company may deliver the consolidated reports or financial information of the Company to comply with the foregoing requirements. The Company will at all times comply with TIA § 314(a).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the Company is no longer subject to the periodic reporting requirements of the Exchange Act for any reason, the Company will nevertheless continue filing the reports specified in the preceding paragraph with the SEC within the time periods specified above unless the SEC will not accept such a filing. The Company will not take any action for the purpose of causing the SEC not to accept any such filings. If, notwithstanding the foregoing, the SEC will not accept the Company’s filings for any reason, the Company will post the reports referred to in the preceding paragraph on its website within the time periods that would apply if the Company were required to file those reports with the SEC.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Delivery of such reports, information and documents to the Trustee is for informational purposes only and the Trustee’s receipt of such shall not constitute constructive notice of any information contained therein or determinable from information contained therein, including the Company’s compliance with any of its covenants hereunder (as to which the Trustee is entitled to rely exclusively on Officers’ Certificates).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For so long as any series of Notes remain outstanding, if at any time the Company is not required to file with the SEC the reports required by paragraph (a) of this Section 4.03, the Company will furnish to the Holders of such series of Notes and to securities analysts and prospective investors, upon their request, the information required to be delivered pursuant to Rule 144A(d)(4) under the Securities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4.04 </w:t>
      </w:r>
      <w:r w:rsidDel="00000000" w:rsidR="00000000" w:rsidRPr="00000000">
        <w:rPr>
          <w:rFonts w:ascii="Times New Roman" w:cs="Times New Roman" w:eastAsia="Times New Roman" w:hAnsi="Times New Roman"/>
          <w:i w:val="1"/>
          <w:sz w:val="20"/>
          <w:szCs w:val="20"/>
          <w:rtl w:val="0"/>
        </w:rPr>
        <w:t xml:space="preserve">Compliance Certificate.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So long as any Notes are outstanding, the Company shall deliver to the Trustee, within 120 days after the end of each fiscal year for each outstanding series of Notes an Officers’ Certificate stating that a review of the activities of the Company and its Subsidiaries during the preceding fiscal year has been made under the supervision of the signing Officers with a view to determining whether the Company has kept, observed, performed and fulfilled its obligations under this Indenture, and further stating, as to each such Officer signing such certificate, that to the best of his or her knowledge the Company has kept, observed, performed and fulfilled each and every covenant contained in this Indenture and is not in default in the performance or observance of any of the terms, provisions and conditions of this Indenture (or, if a Default or Event of Default has occurred, describing all such Defaults or Events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Default of which he or she may have knowledge and what action or actions the Company is taking or proposes to take with respect thereto) and that to the best of his or her knowledge no event has occurred and is continuing by reason of which payments on account of the principal of or interest, if any, on the Notes is prohibited or if such event has occurred, a description of the event and what action or actions the Company is taking or proposes to take with respect thereto. The first certificate to be delivered pursuant to this Section 4.04(a) shall be for the first fiscal year ending on December 31 of the calendar year in which Notes of such series are first issued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So long as any of the Notes are outstanding, the Company will deliver to the Trustee, forthwith upon any Officer becoming aware of any Default or Event of Default, an Officers’ Certificate specifying such Default or Event of Default and what action or actions the Company is taking or proposes to take with respect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4.05 </w:t>
      </w:r>
      <w:r w:rsidDel="00000000" w:rsidR="00000000" w:rsidRPr="00000000">
        <w:rPr>
          <w:rFonts w:ascii="Times New Roman" w:cs="Times New Roman" w:eastAsia="Times New Roman" w:hAnsi="Times New Roman"/>
          <w:i w:val="1"/>
          <w:sz w:val="20"/>
          <w:szCs w:val="20"/>
          <w:rtl w:val="0"/>
        </w:rPr>
        <w:t xml:space="preserve">Stay, Extension and Usury Laws.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covenants (to the extent that it may lawfully do so) that it will not at any time insist upon, plead, or in any manner whatsoever claim or take the benefit or advantage of, any stay, extension or usury law wherever enacted, now or at any time hereafter in force, that may affect the covenants or the performance of this Indenture; and the Company (to the extent that it may lawfully do so) hereby expressly waives all benefit or advantage of any such law, and covenants that it will not, by resort to any such law, hinder, delay or impede the execution of any power herein granted to the Trustee, but will suffer and permit the execution of every such power as though no such law has been enacted.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4.06 </w:t>
      </w:r>
      <w:r w:rsidDel="00000000" w:rsidR="00000000" w:rsidRPr="00000000">
        <w:rPr>
          <w:rFonts w:ascii="Times New Roman" w:cs="Times New Roman" w:eastAsia="Times New Roman" w:hAnsi="Times New Roman"/>
          <w:i w:val="1"/>
          <w:sz w:val="20"/>
          <w:szCs w:val="20"/>
          <w:rtl w:val="0"/>
        </w:rPr>
        <w:t xml:space="preserve">Legal Existence.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Article 5 hereof, the Company shall do or cause to be done all things necessary to preserve and keep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its corporate existence, and the corporate, partnership or other existence of each of its Subsidiaries, in accordance with the respective organizational documents (as the same may be amended from time to time) of the Company or any such Subsidiary;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rights (charter and statutory), licenses and franchises of the Company and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provided, however</w:t>
      </w:r>
      <w:r w:rsidDel="00000000" w:rsidR="00000000" w:rsidRPr="00000000">
        <w:rPr>
          <w:rFonts w:ascii="Times New Roman" w:cs="Times New Roman" w:eastAsia="Times New Roman" w:hAnsi="Times New Roman"/>
          <w:sz w:val="20"/>
          <w:szCs w:val="20"/>
          <w:rtl w:val="0"/>
        </w:rPr>
        <w:t xml:space="preserve">, that the Company shall not be required to preserve any such right, license or franchise, or the corporate, partnership or other existence of any of its Subsidiaries, if the Company shall determine that the preservation thereof is no longer desirable in the conduct of the business of the Company and its Subsidiaries, taken as a whole, and that the loss thereof is not adverse in any material respect to the Holders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5.01 </w:t>
      </w:r>
      <w:r w:rsidDel="00000000" w:rsidR="00000000" w:rsidRPr="00000000">
        <w:rPr>
          <w:rFonts w:ascii="Times New Roman" w:cs="Times New Roman" w:eastAsia="Times New Roman" w:hAnsi="Times New Roman"/>
          <w:i w:val="1"/>
          <w:sz w:val="20"/>
          <w:szCs w:val="20"/>
          <w:rtl w:val="0"/>
        </w:rPr>
        <w:t xml:space="preserve">Merger, Consolidation, or Sale of Assets.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not, in a single transaction or a series of related transactions, consolidate or merge with or into any Person, or sell, assign, transfer, lease, convey or otherwise dispose of all or substantially all of the properties or assets of the Company and its Subsidiaries, taken as a whole, to any Person or adopt a Plan of Liquidation unless: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case of a consolidation or merger, the Company, or any successor thereto, is the surviving or continuing corporation,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Person (if other than the Company) formed by such consolidation or into which the Company is merged or the Person which acquires by sale, assignment, transfer, lease, conveyance or other disposition of the properties and assets of the Company and its Subsidiaries, taken as a whole, or in the case of a Plan of Liquidation, the Person to which assets of the Company and its Subsidiaries have been transferred (i) shall be a corporation or other entity organized and validly existing under the laws of the United States or any State thereof or the District of Columbia; provided, that if the successor is an entity other than a corporation, the Notes shall be co-issued or assumed on a co-issuer basis by a corporation organized and validly existing under the laws of the United States or any State thereof or the District of Columbia and (ii) shall expressly assume, by supplemental indenture (in form and substance satisfactory to the Trustee), executed and delivered to the Trustee, the due and punctual payment of the principal of, and premium, if any, and interest and Additional Interest, if any, on all of the Notes and the performance of every covenant of the Notes and this Indenture on the part of the Company to be performed or observed;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immediately before and immediately after giving effect to such transaction and the assumption contemplated by clause (1)(B)(ii) above no Default and no Event of Default shall have occurred or be continuing;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or such other Person shall have delivered to the Trustee an Officers’ Certificate and an Opinion of Counsel, each stating that such consolidation, merger, sale, assignment, transfer, lease, conveyance, other disposition or Plan of Liquidation and, if a supplemental indenture is required in connection with such transaction, such supplemental indenture, comply with the applicable provisions of this Indenture and that all conditions precedent in this Indenture relating to such transaction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in this Section 5.01 above: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any Subsidiary of the Company may consolidate with, or merge with or into, or sell, assign, transfer, lease, convey or otherwise dispose of all or substantially all of its assets to the Company or to another Subsidiary of the Company,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 or any Subsidiary of the Company may consolidate with or merge with or into, or sell, assign, transfer, lease, convey or otherwise dispose of all or substantially all of its assets to any Person if such transaction is solely for the purpose of effecting a change in the state of incorporation or form of organization of the Company or such Subsidiary.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For purposes of the foregoing, the transfer (by lease, assignment, sale or otherwise, in a single transaction or series of transactions) of all or substantially all of the properties and assets of one or more Subsidiaries of the Company, the Capital Stock of which constitutes all or substantially all of the properties and assets of the Company, shall be deemed to be the transfer of all or substantially all of the properties and assets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5.02 </w:t>
      </w:r>
      <w:r w:rsidDel="00000000" w:rsidR="00000000" w:rsidRPr="00000000">
        <w:rPr>
          <w:rFonts w:ascii="Times New Roman" w:cs="Times New Roman" w:eastAsia="Times New Roman" w:hAnsi="Times New Roman"/>
          <w:i w:val="1"/>
          <w:sz w:val="20"/>
          <w:szCs w:val="20"/>
          <w:rtl w:val="0"/>
        </w:rPr>
        <w:t xml:space="preserve">Successor Person Substituted.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consolidation or merger, or any sale, assignment, transfer, lease, conveyance or other disposition of all or substantially all of the properties or assets of the Company in a transaction that is subject to, and that complies with the provisions of, Section 5.01 hereof, the successor Person formed by such consolidation or into or with which the Company is merged or to which such sale, assignment, transfer, lease, conveyance or other disposition is made shall succeed to, and be substituted for (so that from and after the date of such consolidation, merger, sale, assignment, transfer, lease, conveyance or other disposition, the provisions of this Indenture referring to the Company shall refer instead to the successor Person and not to the Company), and may exercise every right and power of the Company under this Indenture with the same effect as if such successor Person had been named as the Company herein; and thereafter the predecessor Company shall be relieved from the obligation to pay the principal of and interest on the Notes and from any further obligation under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DEFAULTS AND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6.01 </w:t>
      </w:r>
      <w:r w:rsidDel="00000000" w:rsidR="00000000" w:rsidRPr="00000000">
        <w:rPr>
          <w:rFonts w:ascii="Times New Roman" w:cs="Times New Roman" w:eastAsia="Times New Roman" w:hAnsi="Times New Roman"/>
          <w:i w:val="1"/>
          <w:sz w:val="20"/>
          <w:szCs w:val="20"/>
          <w:rtl w:val="0"/>
        </w:rPr>
        <w:t xml:space="preserve">Events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following is an “Event of Default” with respect to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Company’s default for 30 days in the payment when due of interest (including any Additional Interest) on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Company’s default in payment of the principal of or premium, if any, on the Notes of such series when due and payable, at maturity, upon acceleration, redemption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failure by the Company to comply with any of its other agreements in this Indenture (other than an agreement that has been included in this Indenture solely for the benefit of a series of Notes other than such series) or the Notes of such series for 60 days after written notice to the Company by the Trustee or by Holders of not less than 25% in aggregate principal amount of the Notes of such series then outstanding voting as a single class;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default under any mortgage, indenture or instrument under which there may be issued or by which there may be secured or evidenced any Indebtedness for money borrowed by the Company or any Subsidiary of the Company (or the payment of which is guaranteed by the Company or any Subsidiary of the Company) whether such Indebtedness or guarantee now exists, or is created after the date such series of Notes was first issued;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is caused by a failure to pay principal of or premium, if any, or interest, if any, on such Indebtedness prior to the expiration of the grace period provided in such Indebtedness on the date of such default (a “</w:t>
      </w:r>
      <w:r w:rsidDel="00000000" w:rsidR="00000000" w:rsidRPr="00000000">
        <w:rPr>
          <w:rFonts w:ascii="Times New Roman" w:cs="Times New Roman" w:eastAsia="Times New Roman" w:hAnsi="Times New Roman"/>
          <w:i w:val="1"/>
          <w:sz w:val="20"/>
          <w:szCs w:val="20"/>
          <w:rtl w:val="0"/>
        </w:rPr>
        <w:t xml:space="preserve">Payment Default</w:t>
      </w:r>
      <w:r w:rsidDel="00000000" w:rsidR="00000000" w:rsidRPr="00000000">
        <w:rPr>
          <w:rFonts w:ascii="Times New Roman" w:cs="Times New Roman" w:eastAsia="Times New Roman" w:hAnsi="Times New Roman"/>
          <w:sz w:val="20"/>
          <w:szCs w:val="20"/>
          <w:rtl w:val="0"/>
        </w:rPr>
        <w:t xml:space="preserv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results in the acceleration of such Indebtedness prior to its express maturity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and, in each case, the principal amount of any such Indebtedness, together with the principal amount of any other such Indebtedness under which there has been a Payment Default or the maturity of which has been so accelerated, aggregates $10 million or more;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failure by the Company or any Subsidiary of the Company to pay final judgments aggregating in excess of $10 million, net of any amounts reasonably expected to be covered by insurance, which judgments are not paid, discharged or stayed for a period of 60 days after such judgment or judgments become final and non-appealable;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the Company pursuant to or within the meaning of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commences a 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consents to the entry of an order for relief against it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consents to the appointment of a custodian of it or for all or substantially all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makes a general assignment for the benefit of its creditors;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a court of competent jurisdiction enters an order or decree under any Bankruptcy Law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is for relief against the Company in an involuntary case;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appoints a custodian of the Company or for all or substantially all of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orders the liquidation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and the order or decree remains unstayed and in effect for 60 consecutive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6.02 </w:t>
      </w:r>
      <w:r w:rsidDel="00000000" w:rsidR="00000000" w:rsidRPr="00000000">
        <w:rPr>
          <w:rFonts w:ascii="Times New Roman" w:cs="Times New Roman" w:eastAsia="Times New Roman" w:hAnsi="Times New Roman"/>
          <w:i w:val="1"/>
          <w:sz w:val="20"/>
          <w:szCs w:val="20"/>
          <w:rtl w:val="0"/>
        </w:rPr>
        <w:t xml:space="preserve">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the Notes of any series (other than an Event of Default with respect to clauses (6) and (7) of Section 6.01 hereof occurs and is continuing, then and in every such case, the Trustee or the Holders of not less than 25% in aggregate principal amount of the then outstanding Notes of such series may declare the principal amount, together with any accrued and unpaid interest and premium and Additional Interest, if any, on all the Notes of such series then outstanding to be due and payable, by a notice in writing to the Company (and to the Trustee, if given by Holders) specifying the Event of Default and that it is a “notice of acceleration” and upon delivery of such notice the principal amount, in either case, together with any accrued and unpaid interest and premium and Additional Interest, if any, on all the Notes of such series then outstanding will become immediately due and payable, notwithstanding anything contained in this Indenture or the Notes to the contrary. Upon the occurrence of any Event of Default specified in clause (6) or (7) of Section 6.01 hereof, the principal amount, together with any accrued and unpaid interest and premium and Additional Interest, if any, will immediately and automatically become due and payable, without the necessity of notice or any other action by any Person. Holders of the Notes of such series may not enforce this Indenture or the Notes except as provided in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Indenture, the sole remedy for an Event of Default relating to the failure to comply with the reporting obligations described under Section 4.03, and for any failure to comply with the requirements of Section 314(a) of the TIA, will for the 365 days after the occurrence of such an Event of Default consist exclusively of the right to receive Additional Interest on the principal amount of the Notes of such series at a rate equal to 0.25% per annum. This Additional Interest will be payable in the same manner and subject to the same terms as other interest payable under this Indenture. The Additional Interest will accrue on all outstanding Notes of such series from and including the date on which an Event of Default relating to a failure to comply with the reporting obligations described under Section 4.03 or Section 314(a) of the TIA first occurs to but not excluding the 365th day thereafter (or such earlier date on which the Event of Default relating to the reporting obligations described under Section 4.03 or Section 314(a) of the TIA shall have been cured or waived). On such 365th day (or earlier, if the Event of Default relating to such reporting obligations is cured or waived prior to such 365th day), such Additional Interest will cease to accrue and the Notes of such series will be subject to the other remedies as provided under this Section 6.02 if the Event of Default is continuing. For the avoidance of doubt, the provisions of this paragraph will not affect the rights of Holders of Notes of such series in the event of the occurrence of any other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aggregate principal amount of the then outstanding Notes of such series by written notice to the Trustee may, on behalf of all of the Holders of the Notes of such series, rescind an acceleration and its consequences, if the rescission would not conflict with any judgment or decree and if all existing Events of Default (except nonpayment of principal, interest or premium or Additional Interest, if any, that has become due solely because of the acceleration) have been cured or waived.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6.03 </w:t>
      </w:r>
      <w:r w:rsidDel="00000000" w:rsidR="00000000" w:rsidRPr="00000000">
        <w:rPr>
          <w:rFonts w:ascii="Times New Roman" w:cs="Times New Roman" w:eastAsia="Times New Roman" w:hAnsi="Times New Roman"/>
          <w:i w:val="1"/>
          <w:sz w:val="20"/>
          <w:szCs w:val="20"/>
          <w:rtl w:val="0"/>
        </w:rPr>
        <w:t xml:space="preserve">Other Remedies.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with respect to the Notes of a series occurs and is continuing, the Trustee may pursue any available remedy to collect the payment of principal, premium and Additional Interest, if any, and interest on the Notes of such series or to enforce the performance of any provision of the Notes of such series or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maintain a proceeding even if it does not possess any of the Notes of such series or does not produce any of them in the proceeding. A delay or omission by the Trustee or any Holder of a Note of such series in exercising any right or remedy accruing upon an Event of Default shall not impair the right or remedy or constitute a waiver of or acquiescence in the Event of Default. All remedies are cumulative to the extent permitted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6.04 </w:t>
      </w:r>
      <w:r w:rsidDel="00000000" w:rsidR="00000000" w:rsidRPr="00000000">
        <w:rPr>
          <w:rFonts w:ascii="Times New Roman" w:cs="Times New Roman" w:eastAsia="Times New Roman" w:hAnsi="Times New Roman"/>
          <w:i w:val="1"/>
          <w:sz w:val="20"/>
          <w:szCs w:val="20"/>
          <w:rtl w:val="0"/>
        </w:rPr>
        <w:t xml:space="preserve">Waiver of Past Defaults.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Holders of a majority in aggregate principal amount of the Notes of any series then outstanding by notice to the Trustee may on behalf of the Holders of all of the Notes of such series waive any existing Default or Event of Default with respect to the Notes of such series and its consequences under this Indenture except a continuing Default or Event of Default in the payment of principal of, premium or Additional Interest, if any, or interest, on the Notes of such series (including in connection with an offer to purchase) (provided, however, that the Holders of a majority in aggregate principal amount of the then outstanding Notes of such series may rescind an acceleration and its consequences, including any related payment default that resulted solely from such acceleration). The waiver by the holders of any Indebtedness described in clause (4) of Section 6.01 of the predicating default under such Indebtedness shall be deemed a waiver of such Default or Event of Default arising under, and a rescission of any acceleration resulting from the application of clause (4), from the effective date, during the effective period and to the extent of, the waiver by the holders of such other Indebtedness. Upon any waiver granted or deemed granted in accordance with the terms hereof, such Default shall cease to exist, and any Event of Default arising therefrom shall be deemed to have been cured and waived for every purpose of this Indenture; but no such waiver shall extend to any subsequent or other Default or impair any right consequent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6.05 </w:t>
      </w:r>
      <w:r w:rsidDel="00000000" w:rsidR="00000000" w:rsidRPr="00000000">
        <w:rPr>
          <w:rFonts w:ascii="Times New Roman" w:cs="Times New Roman" w:eastAsia="Times New Roman" w:hAnsi="Times New Roman"/>
          <w:i w:val="1"/>
          <w:sz w:val="20"/>
          <w:szCs w:val="20"/>
          <w:rtl w:val="0"/>
        </w:rPr>
        <w:t xml:space="preserve">Control by Majority.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a majority in aggregate principal amount of the then outstanding Notes of any series may direct the time, method and place of conducting any proceeding for exercising any remedy available to the Trustee or exercising any trust or power conferred on it with respect to the Notes of such series. However, the Trustee may refuse to follow any direction that conflicts with law or this Indenture, that the Trustee determines may be unduly prejudicial to the rights of other Holders of such series of Notes, or that may involve the Trustee in personal liability.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6.06 </w:t>
      </w:r>
      <w:r w:rsidDel="00000000" w:rsidR="00000000" w:rsidRPr="00000000">
        <w:rPr>
          <w:rFonts w:ascii="Times New Roman" w:cs="Times New Roman" w:eastAsia="Times New Roman" w:hAnsi="Times New Roman"/>
          <w:i w:val="1"/>
          <w:sz w:val="20"/>
          <w:szCs w:val="20"/>
          <w:rtl w:val="0"/>
        </w:rPr>
        <w:t xml:space="preserve">Limitation on Suits.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 of any series of Notes may pursue a remedy with respect to this Indenture or the Notes only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such Holder gives to the Trustee written notice that an Event of Default is continuing;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Holders of at least 25% in aggregate principal amount of the then outstanding Notes of such series make a written request to the Trustee to pursue the remedy;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such Holder or Holders offer and, if requested, provide to the Trustee security or indemnity reasonably satisfactory to the Trustee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does not comply with the request within 60 days after receipt of the request and the offer of security or indemnity;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during such 60-day period, Holders of a majority in aggregate principal amount of the then outstanding Notes of such series do not give the Trustee a direction inconsistent with such request.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Holder of any series of Notes may not use this Indenture to prejudice the rights of another Holder of such series of Notes or to obtain a preference or priority over another Holder of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6.07 </w:t>
      </w:r>
      <w:r w:rsidDel="00000000" w:rsidR="00000000" w:rsidRPr="00000000">
        <w:rPr>
          <w:rFonts w:ascii="Times New Roman" w:cs="Times New Roman" w:eastAsia="Times New Roman" w:hAnsi="Times New Roman"/>
          <w:i w:val="1"/>
          <w:sz w:val="20"/>
          <w:szCs w:val="20"/>
          <w:rtl w:val="0"/>
        </w:rPr>
        <w:t xml:space="preserve">Rights of Holders of Notes to Receive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 other provision of this Indenture, the right of any Holder of a Note to receive payment of principal, premium and Additional Interest, if any, and interest on such Note, on or after the respective due dates expressed in such Note (including in connection with an offer to purchase), or to bring suit for the enforcement of any such payment on or after such respective dates, shall not be impaired or affected without the consent of such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6.08 </w:t>
      </w:r>
      <w:r w:rsidDel="00000000" w:rsidR="00000000" w:rsidRPr="00000000">
        <w:rPr>
          <w:rFonts w:ascii="Times New Roman" w:cs="Times New Roman" w:eastAsia="Times New Roman" w:hAnsi="Times New Roman"/>
          <w:i w:val="1"/>
          <w:sz w:val="20"/>
          <w:szCs w:val="20"/>
          <w:rtl w:val="0"/>
        </w:rPr>
        <w:t xml:space="preserve">Collection Suit by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 Event of Default specified in Section 6.01(1) or (2) hereof occurs and is continuing, the Trustee is authorized to recover judgment in its own name and as trustee of an express trust against the Company for the whole amount of principal of, premium and Additional Interest, if any, and interest remaining unpaid on, the Notes of all series as to which such Event of Default has occurred and is continuing and interest on overdue principal and, to the extent lawful, interest and such further amount as shall be sufficient to cover the costs and expenses of collection, including the reasonable compensation, expenses, disbursements and advances of the Trustee, its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6.09 </w:t>
      </w:r>
      <w:r w:rsidDel="00000000" w:rsidR="00000000" w:rsidRPr="00000000">
        <w:rPr>
          <w:rFonts w:ascii="Times New Roman" w:cs="Times New Roman" w:eastAsia="Times New Roman" w:hAnsi="Times New Roman"/>
          <w:i w:val="1"/>
          <w:sz w:val="20"/>
          <w:szCs w:val="20"/>
          <w:rtl w:val="0"/>
        </w:rPr>
        <w:t xml:space="preserve">Trustee May File Proofs of Claim</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for each series of Notes is authorized to file such proofs of claim and other papers or documents as may be necessary or advisable in order to have the claims of the Trustee (including any claim for the reasonable compensation, expenses, disbursements and advances of the Trustee, its agents and counsel) and the Holders of the Notes allowed in any judicial proceedings relative to the Company, its creditors or its property and shall be entitled and empowered to collect, receive and distribute any money or other property payable or deliverable on any such claims and any custodian in any such judicial proceeding is hereby authorized by each Holder to make such payments to the Trustee, and in the event that the Trustee shall consent to the making of such payments directly to the Holders, to pay to the Trustee any amount due to it for the reasonable compensation, expenses, disbursements and advances of the Trustee, its agents and counsel, and any other amounts due the Trustee under Section 7.07 hereof. To the extent that the payment of any such compensation, expenses, disbursements and advances of the Trustee, its agents and counsel, and any other amounts due the Trustee under Section 7.07 hereof out of the estate in any such proceeding, shall be denied for any reason, payment of the same shall be secured by a Lien on, and shall be paid out of, any and all distributions, dividends, money, securities and other properties that the Holders may be entitled to receive in such proceeding whether in liquidation or under any plan of reorganization or arrangement or otherwise. Nothing herein contained shall be deemed to authorize the Trustee to authorize or consent to or accept or adopt on behalf of any Holder any plan of reorganization, arrangement, adjustment or composition affecting the Notes or the rights of any Holder, or to authorize the Trustee to vote in respect of the claim of any Holder in any such proceeding.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6.10 </w:t>
      </w:r>
      <w:r w:rsidDel="00000000" w:rsidR="00000000" w:rsidRPr="00000000">
        <w:rPr>
          <w:rFonts w:ascii="Times New Roman" w:cs="Times New Roman" w:eastAsia="Times New Roman" w:hAnsi="Times New Roman"/>
          <w:i w:val="1"/>
          <w:sz w:val="20"/>
          <w:szCs w:val="20"/>
          <w:rtl w:val="0"/>
        </w:rPr>
        <w:t xml:space="preserve">Priorities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collects any money pursuant to this Article 6, it shall pay out the money in the following order: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First: to the Trustee, its agents and attorneys for amounts due under Section 7.07 hereof, including payment of all compensation, expenses and liabilities incurred, and all advances made, by the Trustee and the costs and expenses of collection;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Second: to Holders of Notes in respect of which or for the benefit of which such money has been collected for amounts due and unpaid on the Notes for principal, premium and Additional Interest, if any, and interest, ratably, without preference or priority of any kind, according to the amounts due and payable on the applicable Notes for principal, premium and Additional Interest, if any and interest, respectively;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Third: to the Company or to such party as a court of competent jurisdiction shall direct.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fix a record date and payment date for any payment to Holders of Notes pursuant to this Section 6.10.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6.11 </w:t>
      </w:r>
      <w:r w:rsidDel="00000000" w:rsidR="00000000" w:rsidRPr="00000000">
        <w:rPr>
          <w:rFonts w:ascii="Times New Roman" w:cs="Times New Roman" w:eastAsia="Times New Roman" w:hAnsi="Times New Roman"/>
          <w:i w:val="1"/>
          <w:sz w:val="20"/>
          <w:szCs w:val="20"/>
          <w:rtl w:val="0"/>
        </w:rPr>
        <w:t xml:space="preserve">Undertaking for Costs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any suit for the enforcement of any right or remedy under this Indenture or in any suit against the Trustee for any action taken or omitted by it as a Trustee, a court in its discretion may require the filing by any party litigant in the suit of an undertaking to pay the costs of the suit, and the court in its discretion may assess reasonable costs, including reasonable attorneys’ fees and expenses, against any party litigant in the suit, having due regard to the merits and good faith of the claims or defenses made by the party litigant. This Section 6.11 does not apply to a suit by the Trustee, a suit by a Holder of a Note pursuant to Section 6.07 hereof, or a suit by Holders of more than 10% in aggregate principal amount of the then outstanding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6.12 </w:t>
      </w:r>
      <w:r w:rsidDel="00000000" w:rsidR="00000000" w:rsidRPr="00000000">
        <w:rPr>
          <w:rFonts w:ascii="Times New Roman" w:cs="Times New Roman" w:eastAsia="Times New Roman" w:hAnsi="Times New Roman"/>
          <w:i w:val="1"/>
          <w:sz w:val="20"/>
          <w:szCs w:val="20"/>
          <w:rtl w:val="0"/>
        </w:rPr>
        <w:t xml:space="preserve">Remedies Subject to Applicable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rights, remedies and powers provided by this Article 6 may be exercised only to the extent that the exercise thereof does not violate any applicable provision of law, and all the provisions of this Indenture are intended to be subject to all applicable laws and to be limited to the extent necessary so that they will not render this Indenture invalid, unenforceable or not entitled to be recorded, registered or filed under the provisions of any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7.01 </w:t>
      </w:r>
      <w:r w:rsidDel="00000000" w:rsidR="00000000" w:rsidRPr="00000000">
        <w:rPr>
          <w:rFonts w:ascii="Times New Roman" w:cs="Times New Roman" w:eastAsia="Times New Roman" w:hAnsi="Times New Roman"/>
          <w:i w:val="1"/>
          <w:sz w:val="20"/>
          <w:szCs w:val="20"/>
          <w:rtl w:val="0"/>
        </w:rPr>
        <w:t xml:space="preserve">Duties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If an Event of Default with respect to Notes of any series has occurred and is continuing, the Trustee will, with respect to such Notes, exercise such of the rights and powers vested in it by this Indenture, and use the same degree of care and skill in its exercise, as a prudent person would exercise or use under the circumstances in the conduct of such person’s own affairs.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Except during the continuance of an Event of Default with respect to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duties of the Trustee will be determined solely by the express provisions of this Indenture and the Trustee need perform only those duties that are specifically set forth in this Indenture and no others, and no implied covenants or obligations shall be read into this Indenture against the Trustee;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absence of bad faith on its part, the Trustee may conclusively rely, as to the truth of the statements and the correctness of the opinions expressed therein, upon certificates or opinions furnished to the Trustee and conforming to the requirements of this Indenture. However, in the case of certificates or opinions specifically required by any provision hereof to be furnished to it, the Trustee will examine the certificates and opinions to determine whether or not they conform to the requirements of this Indenture (but need not confirm or investigate the accuracy of mathematical calculations or other facts stated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may not be relieved from liability for its own negligent action, its own negligent failure to act, or its own willful misconduct, except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this paragraph does not limit the effect of paragraph (b)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will not be liable for any error of judgment made in good faith by a Responsible Officer, unless it is proved that the Trustee was negligent in ascertaining the pertinent facts;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Trustee will not be liable with respect to any action it takes or omits to take in good faith in accordance with a direction received by it pursuant to Section 6.05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Whether or not therein expressly so provided, every provision of this Indenture that in any way relates to the Trustee is subject to paragraphs (a), (b) and (c) of this Section 7.01.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No provision of this Indenture will require the Trustee to expend or risk its own funds or incur any liability. The Trustee will be under no obligation to exercise any of its rights and powers under this Indenture at the request of any Holder, unless such Holder has offered to the Trustee security and indemnity satisfactory to it against any loss, liability or expense.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Trustee will not be liable for interest on any money received by it except as the Trustee may agree in writing with the Company. Money held in trust by the Trustee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7.02 </w:t>
      </w:r>
      <w:r w:rsidDel="00000000" w:rsidR="00000000" w:rsidRPr="00000000">
        <w:rPr>
          <w:rFonts w:ascii="Times New Roman" w:cs="Times New Roman" w:eastAsia="Times New Roman" w:hAnsi="Times New Roman"/>
          <w:i w:val="1"/>
          <w:sz w:val="20"/>
          <w:szCs w:val="20"/>
          <w:rtl w:val="0"/>
        </w:rPr>
        <w:t xml:space="preserve">Rights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Trustee may conclusively rely upon any document (whether in original or facsimile form) believed by it to be genuine and to have been signed or presented by the proper Person. The Trustee need not investigate any fact or matter stated in the document.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Before the Trustee acts or refrains from acting, it may require an Officers’ Certificate or an Opinion of Counsel, or both. The Trustee will not be liable for any action it takes or omits to take in good faith in reliance on such Officers’ Certificate or Opinion of Counsel. The Trustee may consult with counsel of its own selection and the advice of such counsel or any Opinion of Counsel will be full and complete authorization and protection from liability in respect of any action taken, suffered or omitted by it hereunder in good faith and in reliance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Trustee may act through its attorneys and agents and will not be responsible for the misconduct or negligence of any agent appointed with due care.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The Trustee will not be liable for any action it takes or omits to take in good faith that it believes to be authorized or within the rights or powers conferred upon it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Unless otherwise specifically provided in this Indenture, any demand, request, direction or notice from the Company will be sufficient if signed by an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(f) The Trustee will be under no obligation to exercise any of the rights or powers vested in it by this Indenture at the request or direction of any of the Holders unless such Holders have offered to the Trustee indemnity or security reasonably satisfactory to it against the losses, liabilities and expenses that might be incurred by it in compliance with such request or direction.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(g) In no event shall the Trustee be responsible or liable for special, indirect, or consequential loss or damage of any kind whatsoever (including, but not limited to, loss of profit) irrespective of whether the Trustee has been advised of the likelihood of such loss or damage and regardless of the form of action.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 The Trustee shall not be deemed to have notice of any Default or Event of Default unless a Responsible Officer of the Trustee has actual knowledge thereof or unless written notice of any event which is in fact such a Default is received by the Trustee at the Corporate Trust Office of the Trustee, and such notice references the Notes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The rights, privileges, protections, immunities and benefits given to the Trustee, including, without limitation, its right to be indemnified, are extended to, and shall be enforceable by, the Trustee in each of its capacities hereunder, and each agent, custodian and other Person employed to act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(j) The Trustee may request that the Company deliver an Officers’ Certificate setting forth the names of individuals and/or titles of officers authorized at such time to take specified actions pursuant to this Indenture, which Officers’ Certificate may be signed by any person authorized to sign an Officers’ Certificate, including any person specified as so authorized in any such certificate previously delivered and not superseded.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7.03 </w:t>
      </w:r>
      <w:r w:rsidDel="00000000" w:rsidR="00000000" w:rsidRPr="00000000">
        <w:rPr>
          <w:rFonts w:ascii="Times New Roman" w:cs="Times New Roman" w:eastAsia="Times New Roman" w:hAnsi="Times New Roman"/>
          <w:i w:val="1"/>
          <w:sz w:val="20"/>
          <w:szCs w:val="20"/>
          <w:rtl w:val="0"/>
        </w:rPr>
        <w:t xml:space="preserve">Individual Rights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in its individual or any other capacity may become the owner or pledgee of Notes and may otherwise deal with the Company or any Affiliate of the Company with the same rights it would have if it were not Trustee. However, in the event that the Trustee acquires any conflicting interest it must eliminate such conflict within 90 days, apply to the SEC for permission to continue as trustee (if this Indenture has been qualified under the TIA) or resign. Any Agent may do the same with like rights and duties. The Trustee is also subject to Sections 7.10 and 7.11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7.04 </w:t>
      </w:r>
      <w:r w:rsidDel="00000000" w:rsidR="00000000" w:rsidRPr="00000000">
        <w:rPr>
          <w:rFonts w:ascii="Times New Roman" w:cs="Times New Roman" w:eastAsia="Times New Roman" w:hAnsi="Times New Roman"/>
          <w:i w:val="1"/>
          <w:sz w:val="20"/>
          <w:szCs w:val="20"/>
          <w:rtl w:val="0"/>
        </w:rPr>
        <w:t xml:space="preserve">Trustee’s Disclaimer</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not be responsible for and makes no representation as to the validity or adequacy of this Indenture or the Notes, it shall not be accountable for the Company’s use of the proceeds from the Notes or any money paid to the Company or upon the Company’s direction under any provision of this Indenture, it will not be responsible for the use or application of any money received by any Paying Agent other than the Trustee, and it will not be responsible for any statement or recital herein or any statement in the Notes or any other document in connection with the sale of the Notes or pursuant to this Indenture other than its certificate of authentication.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7.05 </w:t>
      </w:r>
      <w:r w:rsidDel="00000000" w:rsidR="00000000" w:rsidRPr="00000000">
        <w:rPr>
          <w:rFonts w:ascii="Times New Roman" w:cs="Times New Roman" w:eastAsia="Times New Roman" w:hAnsi="Times New Roman"/>
          <w:i w:val="1"/>
          <w:sz w:val="20"/>
          <w:szCs w:val="20"/>
          <w:rtl w:val="0"/>
        </w:rPr>
        <w:t xml:space="preserve">Notice of Defaults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Default or Event of Default occurs and is continuing and if it is known to the Trustee, the Trustee will mail to Holders of Notes of all applicable series a notice of the Default or Event of Default within 90 days after it occurs. Except in the case of a Default or Event of Default in payment of principal of, premium or Additional Interest, if any, or interest on, any Note, the Trustee may withhold the notice if and so long as a committee of its Responsible Officers in good faith determines that withholding the notice is in the interests of the Holders of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7.06 </w:t>
      </w:r>
      <w:r w:rsidDel="00000000" w:rsidR="00000000" w:rsidRPr="00000000">
        <w:rPr>
          <w:rFonts w:ascii="Times New Roman" w:cs="Times New Roman" w:eastAsia="Times New Roman" w:hAnsi="Times New Roman"/>
          <w:i w:val="1"/>
          <w:sz w:val="20"/>
          <w:szCs w:val="20"/>
          <w:rtl w:val="0"/>
        </w:rPr>
        <w:t xml:space="preserve">Reports by Trustee to Holders of the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Within 60 days after each May 15 beginning with the May 15 following the date of this Indenture, and for so long as Notes remain outstanding, the Trustee will mail to the Holders of the Notes a brief report dated as of such reporting date that complies with TIA § 313(a) (but if no event described in TIA § 313(a) has occurred within the twelve months preceding the reporting date, no report need be transmitted). The Trustee also will comply with TIA § 313(b). The Trustee will also transmit by mail all reports as required by TIA § 313(c).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A copy of each report at the time of its mailing to the Holders of Notes will be mailed by the Trustee to the Company and filed by the Trustee with the SEC and each stock exchange on which the Notes are listed in accordance with TIA § 313(d). The Company will promptly notify the Trustee when the Notes of any series are listed on any stock exchange or delisted therefrom.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7.07 </w:t>
      </w:r>
      <w:r w:rsidDel="00000000" w:rsidR="00000000" w:rsidRPr="00000000">
        <w:rPr>
          <w:rFonts w:ascii="Times New Roman" w:cs="Times New Roman" w:eastAsia="Times New Roman" w:hAnsi="Times New Roman"/>
          <w:i w:val="1"/>
          <w:sz w:val="20"/>
          <w:szCs w:val="20"/>
          <w:rtl w:val="0"/>
        </w:rPr>
        <w:t xml:space="preserve">Compensation and Indemnity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will pay to the Trustee from time to time reasonable compensation for its acceptance of this Indenture and services hereunder. The Trustee’s compensation will not be limited by any law on compensation of a trustee of an express trust. The Company will reimburse the Trustee promptly upon request for all reasonable disbursements, advances and expenses incurred or made by it in addition to the compensation for its services. Such expenses will include the reasonable compensation, disbursements and expenses of the Trustee’s agents and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Company will indemnify the Trustee against any and all losses, claims, damages, liabilities or expenses incurred by it arising out of or in connection with the acceptance or administration of its duties under this Indenture, including the costs and expenses of enforcing this Indenture against the Company (including this Section 7.07) and defending itself against any claim (whether asserted by the Company, any Holder or any other Person) or liability in connection with the exercise or performance of any of its powers or duties hereunder, except to the extent any such loss, liability or expense may be determined to have been caused by its negligence or bad faith. The Trustee will notify the Company promptly of any claim for which the Trustee may seek indemnity. Failure by the Trustee to so notify the Company will not relieve the Company of its obligations hereunder. The Company will defend the claim and the Trustee will cooperate in the defense. The Trustee may have separate counsel and the Company will pay the reasonable fees and expenses of such counsel. The Company need not pay for any settlement made without its consent, which consent will not be unreasonably withheld.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The obligations of the Company under this Section 7.07 will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To secure the Company’s payment obligations in this Section 7.07, the Trustee will have a Lien prior to the Notes on all money or property held or collected by the Trustee, except that held in trust to pay principal and interest on particular Notes or particular series of Notes. Such Lien will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When the Trustee incurs expenses or renders services after an Event of Default specified in Section 6.01(6) or (7) hereof occurs, the expenses and the compensation for the services (including the fees and expenses of its agents and counsel) are intended to constitute expenses of administration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The Trustee will comply with the provisions of TIA § 313(b)(2) to the extent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7.08 </w:t>
      </w:r>
      <w:r w:rsidDel="00000000" w:rsidR="00000000" w:rsidRPr="00000000">
        <w:rPr>
          <w:rFonts w:ascii="Times New Roman" w:cs="Times New Roman" w:eastAsia="Times New Roman" w:hAnsi="Times New Roman"/>
          <w:i w:val="1"/>
          <w:sz w:val="20"/>
          <w:szCs w:val="20"/>
          <w:rtl w:val="0"/>
        </w:rPr>
        <w:t xml:space="preserve">Replacement of Trustee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 resignation or removal of the Trustee and appointment of a successor Trustee will become effective only upon the successor Trustee’s acceptance of appointment as provided in this Section 7.08.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Trustee may resign in writing at any time and be discharged from the trust hereby created by so notifying the Company. The Holders of a majority in aggregate principal amount of the then outstanding Notes of any series may remove the Trustee as to such series of Notes by so notifying the Trustee and the Company in writing. The Company may remove the Trustee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Trustee fails to comply with Section 7.10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Trustee is adjudged a bankrupt or an insolvent or an order for relief is entered with respect to the Trustee under any Bankruptcy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receiver, custodian or public officer takes charge of the Trustee or its property;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the Trustee becomes incapable of acting.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If the Trustee resigns or is removed or if a vacancy exists in the office of Trustee for any reason, the Company will promptly appoint a successor Trustee. Within one year after the successor Trustee takes office, the Holders of a majority in aggregate principal amount of the then outstanding Notes of any series may appoint a successor Trustee for such series of Notes to replace the successor Trustee for such series of Notes appointed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 If a successor Trustee does not take office within 60 days after the retiring Trustee resigns or is removed, the retiring Trustee, the Company, or the Holders of at least 10% in aggregate principal amount of the then outstanding Notes of any series may petition any court of competent jurisdiction for the appointment of a successor Trustee for such series of Notes at the expense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 If the Trustee, after written request by any Holder who has been a Holder for at least six months, fails to comply with Section 7.10 hereof, such Holder may petition any court of competent jurisdiction for the removal of the Trustee and the appointment of a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 A successor Trustee will deliver a written acceptance of its appointment to the retiring Trustee and to the Company. Thereupon, the resignation or removal of the retiring Trustee will become effective, and the successor Trustee will have all the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rights, powers and duties of the Trustee under this Indenture. The successor Trustee will mail a notice of its succession to the Holders. The retiring Trustee will promptly transfer all property held by it as Trustee to the successor Trustee, provided that all sums owing to the Trustee hereunder have been paid, and subject to the Lien provided for in Section 7.07 hereof. Notwithstanding replacement of the Trustee pursuant to this Section 7.08, the Company’s obligations under Section 7.07 hereof will continue for the benefit of the retiring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7.09 </w:t>
      </w:r>
      <w:r w:rsidDel="00000000" w:rsidR="00000000" w:rsidRPr="00000000">
        <w:rPr>
          <w:rFonts w:ascii="Times New Roman" w:cs="Times New Roman" w:eastAsia="Times New Roman" w:hAnsi="Times New Roman"/>
          <w:i w:val="1"/>
          <w:sz w:val="20"/>
          <w:szCs w:val="20"/>
          <w:rtl w:val="0"/>
        </w:rPr>
        <w:t xml:space="preserve">Successor Trustee by Merger,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consolidates, merges or converts into, or transfers all or substantially all of its corporate trust business to, another corporation, the successor corporation without any further act will be the successor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7.10 </w:t>
      </w:r>
      <w:r w:rsidDel="00000000" w:rsidR="00000000" w:rsidRPr="00000000">
        <w:rPr>
          <w:rFonts w:ascii="Times New Roman" w:cs="Times New Roman" w:eastAsia="Times New Roman" w:hAnsi="Times New Roman"/>
          <w:i w:val="1"/>
          <w:sz w:val="20"/>
          <w:szCs w:val="20"/>
          <w:rtl w:val="0"/>
        </w:rPr>
        <w:t xml:space="preserve">Eligibility; Disqualification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will at all times be a Trustee hereunder that is a corporation organized and doing business under the laws of the United States of America or of any state thereof that is authorized under such laws to exercise corporate trustee power, that is subject to supervision or examination by federal or state authorities and that has a combined capital and surplus of at least </w:t>
      </w:r>
      <w:r w:rsidDel="00000000" w:rsidR="00000000" w:rsidRPr="00000000">
        <w:rPr>
          <w:rFonts w:ascii="Times New Roman" w:cs="Times New Roman" w:eastAsia="Times New Roman" w:hAnsi="Times New Roman"/>
          <w:b w:val="1"/>
          <w:sz w:val="20"/>
          <w:szCs w:val="20"/>
          <w:rtl w:val="0"/>
        </w:rPr>
        <w:t xml:space="preserve">[$100.0 million]</w:t>
      </w:r>
      <w:r w:rsidDel="00000000" w:rsidR="00000000" w:rsidRPr="00000000">
        <w:rPr>
          <w:rFonts w:ascii="Times New Roman" w:cs="Times New Roman" w:eastAsia="Times New Roman" w:hAnsi="Times New Roman"/>
          <w:sz w:val="20"/>
          <w:szCs w:val="20"/>
          <w:rtl w:val="0"/>
        </w:rPr>
        <w:t xml:space="preserve"> as set forth in its most recent published annual report of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will always have a Trustee who satisfies the requirements of TIA § 310(a)(1), (2) and (5). The Trustee is subject to TIA § 310(b).</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7.11 </w:t>
      </w:r>
      <w:r w:rsidDel="00000000" w:rsidR="00000000" w:rsidRPr="00000000">
        <w:rPr>
          <w:rFonts w:ascii="Times New Roman" w:cs="Times New Roman" w:eastAsia="Times New Roman" w:hAnsi="Times New Roman"/>
          <w:i w:val="1"/>
          <w:sz w:val="20"/>
          <w:szCs w:val="20"/>
          <w:rtl w:val="0"/>
        </w:rPr>
        <w:t xml:space="preserve">Preferential Collection of Claims Against Company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is subject to TIA § 311(a), excluding any creditor relationship listed in TIA § 311(b). A Trustee who has resigned or been removed shall be subject to TIA § 311(a) to the extent indicated therein.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LEGAL DEFEASANCE AND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8.01 </w:t>
      </w:r>
      <w:r w:rsidDel="00000000" w:rsidR="00000000" w:rsidRPr="00000000">
        <w:rPr>
          <w:rFonts w:ascii="Times New Roman" w:cs="Times New Roman" w:eastAsia="Times New Roman" w:hAnsi="Times New Roman"/>
          <w:i w:val="1"/>
          <w:sz w:val="20"/>
          <w:szCs w:val="20"/>
          <w:rtl w:val="0"/>
        </w:rPr>
        <w:t xml:space="preserve">Option to Effect Legal Defeasance or Covenant Defeasance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may at any time, at the option of its Board evidenced by a resolution set forth in an Officers’ Certificate, elect to have either Section 8.02 or 8.03 hereof be applied to all outstanding Notes or any series of Notes upon compliance with the conditions set forth below in this 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8.02 </w:t>
      </w:r>
      <w:r w:rsidDel="00000000" w:rsidR="00000000" w:rsidRPr="00000000">
        <w:rPr>
          <w:rFonts w:ascii="Times New Roman" w:cs="Times New Roman" w:eastAsia="Times New Roman" w:hAnsi="Times New Roman"/>
          <w:i w:val="1"/>
          <w:sz w:val="20"/>
          <w:szCs w:val="20"/>
          <w:rtl w:val="0"/>
        </w:rPr>
        <w:t xml:space="preserve">Legal Defeasance and Discharge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under Section 8.01 hereof of the option applicable to this Section 8.02, the Company will, subject to the satisfaction of the conditions set forth in Section 8.04 hereof, be deemed to have been discharged from its obligations with respect to all outstanding Notes of such series on the date the conditions set forth in Section 8.04 hereof are satisfied (hereinafter, “</w:t>
      </w:r>
      <w:r w:rsidDel="00000000" w:rsidR="00000000" w:rsidRPr="00000000">
        <w:rPr>
          <w:rFonts w:ascii="Times New Roman" w:cs="Times New Roman" w:eastAsia="Times New Roman" w:hAnsi="Times New Roman"/>
          <w:i w:val="1"/>
          <w:sz w:val="20"/>
          <w:szCs w:val="20"/>
          <w:rtl w:val="0"/>
        </w:rPr>
        <w:t xml:space="preserve">Legal Defeasance</w:t>
      </w:r>
      <w:r w:rsidDel="00000000" w:rsidR="00000000" w:rsidRPr="00000000">
        <w:rPr>
          <w:rFonts w:ascii="Times New Roman" w:cs="Times New Roman" w:eastAsia="Times New Roman" w:hAnsi="Times New Roman"/>
          <w:sz w:val="20"/>
          <w:szCs w:val="20"/>
          <w:rtl w:val="0"/>
        </w:rPr>
        <w:t xml:space="preserve">”). For this purpose, Legal Defeasance means that the Company will be deemed to have paid and discharged the entire Indebtedness represented by the outstanding Notes of such series which will thereafter be deemed to be “outstanding” only for the purposes of Section 8.05 hereof and the other Sections of this Indenture referred to in clauses (1) and (2) below, and to have satisfied all their other obligations under such Notes of such series and this Indenture (and the Trustee, on demand of and at the expense of the Company, shall execute proper instruments acknowledging the same) with respect to such series, except for the following provisions which will survive until otherwise terminated or discharged 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rights of Holders of outstanding Notes of such series to receive payments in respect of the principal of, or interest or premium and Additional Interest, if any, on, such Notes when such payments are due from the trust referred to in Section 8.04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Company’s obligations with respect to such Notes under Article 2 and Section 4.02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rights, powers, trusts, duties and immunities of the Trustee hereunder and the Company’s obligations in connection therewith;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this Article 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compliance with this Article 8, the Company may exercise its option under this Section 8.02 notwithstanding the prior exercise of its option under Section 8.03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8.03 </w:t>
      </w:r>
      <w:r w:rsidDel="00000000" w:rsidR="00000000" w:rsidRPr="00000000">
        <w:rPr>
          <w:rFonts w:ascii="Times New Roman" w:cs="Times New Roman" w:eastAsia="Times New Roman" w:hAnsi="Times New Roman"/>
          <w:i w:val="1"/>
          <w:sz w:val="20"/>
          <w:szCs w:val="20"/>
          <w:rtl w:val="0"/>
        </w:rPr>
        <w:t xml:space="preserve">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Company’s exercise under Section 8.01 hereof of the option applicable to this Section 8.03, the Company will, subject to the satisfaction of the conditions set forth in Section 8.04 hereof, be released from each of its obligations under the covenants contained in Sections 4.03, 4.04, and 4.05 hereof and clause (3) of Section 5.01 hereof with respect to the outstanding Notes of the applicable series (and with any additional specified terms, provisions or conditions set forth in any Board Resolution, Officers’ Certificate or supplemental indenture that establishes or amends the terms of the Notes of any series) on and after the date the conditions set forth in Section 8.04 hereof are satisfied (hereinafter, “</w:t>
      </w:r>
      <w:r w:rsidDel="00000000" w:rsidR="00000000" w:rsidRPr="00000000">
        <w:rPr>
          <w:rFonts w:ascii="Times New Roman" w:cs="Times New Roman" w:eastAsia="Times New Roman" w:hAnsi="Times New Roman"/>
          <w:i w:val="1"/>
          <w:sz w:val="20"/>
          <w:szCs w:val="20"/>
          <w:rtl w:val="0"/>
        </w:rPr>
        <w:t xml:space="preserve">Covenant Defeasance</w:t>
      </w:r>
      <w:r w:rsidDel="00000000" w:rsidR="00000000" w:rsidRPr="00000000">
        <w:rPr>
          <w:rFonts w:ascii="Times New Roman" w:cs="Times New Roman" w:eastAsia="Times New Roman" w:hAnsi="Times New Roman"/>
          <w:sz w:val="20"/>
          <w:szCs w:val="20"/>
          <w:rtl w:val="0"/>
        </w:rPr>
        <w:t xml:space="preserve">”), and the Notes of such series will thereafter be deemed not “outstanding” for the purposes of any direction, waiver, consent or declaration or act of Holders of Notes of such series (and the consequences of any thereof) in connection with such covenants, but will continue to be deemed “outstanding” for all other purposes hereunder (it being understood that such Notes will not be deemed outstanding for accounting purposes). For this purpose, Covenant Defeasance means that, with respect to the outstanding Notes of such series, the Company may omit to comply with and will have no liability in respect of any term, condition or limitation set forth in any such covenant, whether directly or indirectly, by reason of any reference elsewhere in this Indenture to any such covenant or by reason of any reference in any such covenant to any other provision in this Indenture or in any other document and such omission to comply will not constitute a Default or an Event of Default under Section 6.01 hereof, but, except as specified above, the remainder of this Indenture and such Notes will be unaffected thereby. In addition, upon the Company’s exercise under Section 8.01 hereof of the option applicable to this Section 8.03, subject to the satisfaction of the conditions set forth in Section 8.04 hereof, Sections 6.01(3) through 6.01(5) hereof will not constitute Events of Default with respect to such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8.04 </w:t>
      </w:r>
      <w:r w:rsidDel="00000000" w:rsidR="00000000" w:rsidRPr="00000000">
        <w:rPr>
          <w:rFonts w:ascii="Times New Roman" w:cs="Times New Roman" w:eastAsia="Times New Roman" w:hAnsi="Times New Roman"/>
          <w:i w:val="1"/>
          <w:sz w:val="20"/>
          <w:szCs w:val="20"/>
          <w:rtl w:val="0"/>
        </w:rPr>
        <w:t xml:space="preserve">Conditions to Legal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order to exercise either Legal Defeasance or Covenant Defeasance under either Section 8.02 or 8.03 hereof with respect to any outstanding series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Company must irrevocably deposit with the Trustee, in trust, for the benefit of the Holders of Notes of such series, cash in U.S. dollars, non-callable Government Securities, or a combination thereof, in such amounts as will be sufficient, in the opinion of a nationally recognized firm of independent public accountants, to pay the principal of, premium, if any, and interest and Additional Interest, if any, on the outstanding Notes of such series on the stated maturity or on the applicable redemption date, as the case may be, and the Company must specify whether the Notes of such series are being defeased to maturity or to a particular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in the case of an election under Section 8.02 hereof, the Company shall have delivered to the Trustee an Opinion of Counsel reasonably acceptable to the Trustee confirming that: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has received from, or there has been published by, the Internal Revenue Service a ruling,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since the date of this Indenture, there has been a change in the applicable federal income tax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either case to the effect that, and based thereon such Opinion of Counsel shall confirm that, the Holders of the outstanding Notes of such series will not recognize income, gain or loss for federal income tax purposes as a result of such Legal Defeasance and will be subject to federal income tax on the same amounts, in the same manner and at the same times as would have been the case if such Legal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 the case of an election under Section 8.03 hereof, the Company shall have delivered to the Trustee an Opinion of Counsel reasonably acceptable to the Trustee confirming that the Holders of the outstanding Notes of such series will not recognize income, gain or loss for federal income tax purposes as a result of such Covenant Defeasance and will be subject to federal income tax on the same amounts, in the same manner and at the same times as would have been the case if such Covenant Defeasance had not occurred;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if applicable, the Company shall have delivered to the Trustee an Opinion of Counsel reasonably acceptable to the Trustee to the effect that the funds deposited pursuant to Section 8.04 hereof will not be subject to the rights of the holders of any “Senior Indebtedness” as defined in any indenture supplemental hereto applicable to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no Default or Event of Default with respect to such series of Notes shall have occurred and be continuing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on the date of such deposit (other than a Default or Event of Default resulting from transactions occurring contemporaneously with the borrowing of funds, or the borrowing of funds, to be applied to such deposit);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insofar as the occurrence of Events of Default resulting from bankruptcy or insolvency events are concerned, at any time in the period ending on the 91st day after the date of deposit (in which case such defeasance shall have been effective on the date of deposit until the time of such occurrence and, upon such occurrence, shall immediately cease to be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(6) such Legal Defeasance or Covenant Defeasance will not result in a breach or violation of, or constitute a default under any material agreement or instrument (other than this Indenture) to which the Company is a party or by which the Company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the Company must deliver to the Trustee an Officers’ Certificate stating that the deposit was not made by the Company with the intent of preferring the Holders of Notes of such series over the other creditors of the Company with the intent of defeating, hindering, delaying or defrauding creditors of the Company or others;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the Company must deliver to the Trustee an Officers’ Certificate and an Opinion of Counsel, each stating that all conditions precedent relating to the Legal Defeasance or the Covenant Defeasance have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8.05 </w:t>
      </w:r>
      <w:r w:rsidDel="00000000" w:rsidR="00000000" w:rsidRPr="00000000">
        <w:rPr>
          <w:rFonts w:ascii="Times New Roman" w:cs="Times New Roman" w:eastAsia="Times New Roman" w:hAnsi="Times New Roman"/>
          <w:i w:val="1"/>
          <w:sz w:val="20"/>
          <w:szCs w:val="20"/>
          <w:rtl w:val="0"/>
        </w:rPr>
        <w:t xml:space="preserve">Deposited Money and Government Securities to be Held in Trust; Other Miscellaneous Provisions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Section 8.06 hereof, all money and non-callable Government Securities (including the proceeds thereof) deposited with the Trustee (or other qualifying trustee, collectively for purposes of this Section 8.05, the “</w:t>
      </w:r>
      <w:r w:rsidDel="00000000" w:rsidR="00000000" w:rsidRPr="00000000">
        <w:rPr>
          <w:rFonts w:ascii="Times New Roman" w:cs="Times New Roman" w:eastAsia="Times New Roman" w:hAnsi="Times New Roman"/>
          <w:i w:val="1"/>
          <w:sz w:val="20"/>
          <w:szCs w:val="20"/>
          <w:rtl w:val="0"/>
        </w:rPr>
        <w:t xml:space="preserve">Trustee</w:t>
      </w:r>
      <w:r w:rsidDel="00000000" w:rsidR="00000000" w:rsidRPr="00000000">
        <w:rPr>
          <w:rFonts w:ascii="Times New Roman" w:cs="Times New Roman" w:eastAsia="Times New Roman" w:hAnsi="Times New Roman"/>
          <w:sz w:val="20"/>
          <w:szCs w:val="20"/>
          <w:rtl w:val="0"/>
        </w:rPr>
        <w:t xml:space="preserve">”) pursuant to Section 8.04 hereof in respect of the outstanding Notes of any series will be held in trust and applied by the Trustee, in accordance with the provisions of such Notes and this Indenture, to the payment, either directly or through any Paying Agent as the Trustee may determine, to the Holders of such Notes of all sums due and to become due thereon in respect of principal, premium and Additional Interest, if any, and interest, but such money need not be segregated from other funds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pay and indemnify the Trustee against any tax, fee or other charge imposed on or assessed against the cash or non-callable Government Securities deposited pursuant to Section 8.04 hereof or the principal and interest received in respect thereof other than any such tax, fee or other charge which by law is for the account of the Holders of the outstanding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anything in this Article 8 to the contrary, the Trustee will deliver or pay to the Company from time to time upon the request of the Company any money or non-callable Government Securities held by it as provided in Section 8.04 hereof which, in the opinion of a nationally recognized firm of independent public accountants expressed in a written certification thereof delivered to the Trustee (which may be the opinion delivered under Section 8.04(1) hereof), are in excess of the amount thereof that would then be required to be deposited to effect an equivalent Legal Defeasance or Covenant Defeasance.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8.06 </w:t>
      </w:r>
      <w:r w:rsidDel="00000000" w:rsidR="00000000" w:rsidRPr="00000000">
        <w:rPr>
          <w:rFonts w:ascii="Times New Roman" w:cs="Times New Roman" w:eastAsia="Times New Roman" w:hAnsi="Times New Roman"/>
          <w:i w:val="1"/>
          <w:sz w:val="20"/>
          <w:szCs w:val="20"/>
          <w:rtl w:val="0"/>
        </w:rPr>
        <w:t xml:space="preserve">Repayment to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money deposited with the Trustee or any Paying Agent, or then held by the Company, in trust for the payment of the principal of, premium or Additional Interest, if any, or interest on, any Note and remaining unclaimed for two years after such principal, premium or Additional Interest, if any, or interest has become due and payable shall be paid to the Company on its request or (if then held by the Company) will be discharged from such trust; and the Holder of such Note will thereafter be permitted to look only to the Company for payment thereof, and all liability of the Trustee or such Paying Agent with respect to such trust money, and all liability of the Company as trustee thereof, will thereupon cease; provided, however, that the Trustee or such Paying Agent, before being required to make any such repayment, may at the expense of the Company cause to be published once, in the New York Times and The Wall Street Journal (national edition), notice that such money remains unclaimed and that, after a date specified therein, which will not be less than 30 days from the date of such notification or publication, any unclaimed balance of such money then remaining will be repaid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8.07 </w:t>
      </w:r>
      <w:r w:rsidDel="00000000" w:rsidR="00000000" w:rsidRPr="00000000">
        <w:rPr>
          <w:rFonts w:ascii="Times New Roman" w:cs="Times New Roman" w:eastAsia="Times New Roman" w:hAnsi="Times New Roman"/>
          <w:i w:val="1"/>
          <w:sz w:val="20"/>
          <w:szCs w:val="20"/>
          <w:rtl w:val="0"/>
        </w:rPr>
        <w:t xml:space="preserve">Reinstatement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Paying Agent is unable to apply any U.S. dollars or non-callable Government Securities in accordance with Section 8.02 or 8.03 hereof, as the case may be, by reason of any order or judgment of any court or governmental authority enjoining, restraining or otherwise prohibiting such application, then the Company’s obligations under this Indenture and the applicable Notes will be revived and reinstated as though no deposit had occurred pursuant to Section 8.02 or 8.03 hereof until such time as the Trustee or Paying Agent is permitted to apply all such money in accordance with Section 8.02 or 8.03 hereof, as the case may be; provided, however, that, if the Company makes any payment of principal of, premium or Additional Interest, if any, or interest on, any such Note following the reinstatement of its obligations, the Company will be subrogated to the rights of the Holders of such Notes to receive such payment from the money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b w:val="1"/>
          <w:sz w:val="20"/>
          <w:szCs w:val="20"/>
          <w:rtl w:val="0"/>
        </w:rPr>
        <w:t xml:space="preserve">ARTICLE 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AMENDMENT, SUPPLEMENT AND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9.01 </w:t>
      </w:r>
      <w:r w:rsidDel="00000000" w:rsidR="00000000" w:rsidRPr="00000000">
        <w:rPr>
          <w:rFonts w:ascii="Times New Roman" w:cs="Times New Roman" w:eastAsia="Times New Roman" w:hAnsi="Times New Roman"/>
          <w:i w:val="1"/>
          <w:sz w:val="20"/>
          <w:szCs w:val="20"/>
          <w:rtl w:val="0"/>
        </w:rPr>
        <w:t xml:space="preserve">Without Consent of Holders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Section 9.02 of this Indenture, the Company and the Trustee may amend or supplement this Indenture or the Notes of one or more series without the consent of any Holder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to cure any ambiguity, defect or inconsistency;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to provide for uncertificated Notes in addition to or in place of certificated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to provide for the assumption of the Company’s obligations to the Holders of the Notes of any series by a successor to the Company pursuant to Article 5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 make any change that would provide any additional rights or benefits to the Holders of all or any series of Notes (and if such additional rights or benefits are for the benefit of less than all series of Notes, stating that such additional rights or benefits are expressly being included solely for the benefit of such series) or that does not adversely affect the legal rights hereunder of any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to comply with requirements of the SEC in order to effect or maintain the qualification of this Indenture under the TIA;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to conform the text of this Indenture or the Notes of any series to any provision of the “Description of Notes” section of any prospectus or prospectus supplement or other offering document or similarly named section thereof, relating to the initial offering of such series of Notes, to the extent that such provision in that “Description of Notes” section of any prospectus or prospectus supplement or other offering document or similarly named section thereof was intended to be a verbatim recitation of a provision of this Indenture or the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to provide for the issuance of Additional Notes of any series of Notes (including any additional or different restrictions on transfer or exchange of such Additional Notes, including without limitation those that would be appropriate if the Additional Notes were issued in a transaction exempt from registration under the Securities Act) in accordance with the limitations set forth in this Indenture prior to such issuance of Additional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to secure the Notes of any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to add to the covenants of the Company for the benefit of the Holders of all or any series of Notes (and if such covenants are to be for the benefit of less than all series of Notes, stating that such covenants are expressly being included solely for the benefit of such series) or to surrender any right or power conferred upon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to establish the form or terms of Notes of any series as permitted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to evidence and provide for the acceptance of appointment hereunder by a successor Trustee with respect to the Notes of one or more series and to add to or change any of the provisions of this Indenture as shall be necessary to provide for or facilitate the administration of the trusts hereunder by more than one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to add to, change or eliminate any of the provisions of this Indenture in respect of one or more series of Notes, provided that any such addition, change or elimination (i) shall neither (A) apply to any Note of any series created prior to the execution of such supplemental indenture and entitled to the benefit of such provision nor (B) modify the rights of the Holder of any such Note with respect to such provision or (ii) shall become effective only when there is no Note described in clause (i) outstanding.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the Company accompanied by a resolution of its Board authorizing the execution of any such amended or supplemental indenture, and upon receipt by the Trustee of the documents described in Section 7.02 hereof, the Trustee will join with the Company in the execution of any amended or supplemental indenture authorized or permitted by the terms of this Indenture and to make any further appropriate agreements and stipulations that may be therein contained, but the Trustee will not be obligated to enter into such amended or supplemental indenture that affects its own rights, duties or immunities under this Indenture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9.02 </w:t>
      </w:r>
      <w:r w:rsidDel="00000000" w:rsidR="00000000" w:rsidRPr="00000000">
        <w:rPr>
          <w:rFonts w:ascii="Times New Roman" w:cs="Times New Roman" w:eastAsia="Times New Roman" w:hAnsi="Times New Roman"/>
          <w:i w:val="1"/>
          <w:sz w:val="20"/>
          <w:szCs w:val="20"/>
          <w:rtl w:val="0"/>
        </w:rPr>
        <w:t xml:space="preserve">With Consent of Holders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Except as provided below in this Section 9.02, the Company and the Trustee may amend or supplement this Indenture (including, without limitation, any provisions relating to any mandatory offer by the Company to purchase or repurchase any Notes and the defined terms used therein) and the Notes, with respect to a particular series of Notes affected by such amendment or supplement, with the consent of the Holders of at least a majority in aggregate principal amount then outstanding of such series of the Notes (including, without limitation, Additional Notes, if any) voting as a separate class (including, without limitation, consents obtained in connection with a tender offer or exchange offer for, or purchase of, such series of Notes), and, subject to Sections 6.04 and 6.07 hereof, any existing Default or Event of Default (other than a Default or Event of Default in the payment of the principal of, premium or Additional Interest, if any, or interest on, a series of Notes, except a payment default resulting from an acceleration that has been rescinded) or compliance with any provision of this Indenture or the Notes may be waived with respect to a particular series of Notes with the consent of the Holders of a majority in aggregate principal amount of the then outstanding Notes of such series (including, without limitation, Additional Notes, if any) voting as a separate class (including, without limitation, consents obtained in connection with a tender offer or exchange offer for, or purchase of, such series of Notes). Section 2.08 hereof shall determine which Notes are considered to be “outstanding” for purposes of this Section 9.02.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the request of the Company accompanied by a resolution of its Board authorizing the execution of any such amended or supplemental indenture, and upon the filing with the Trustee of evidence satisfactory to the Trustee of the consent of the appropriate Holders as aforesaid, and upon receipt by the Trustee of the documents described in Section 7.02 hereof, the Trustee will join with the Company in the execution of such amended or supplemental indenture unless such amended or supplemental indenture directly affects the Trustee’s own rights, duties or immunities under this Indenture or otherwise, in which case the Trustee may in its discretion, but will not be obligated to, enter into such amended or supplemental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is not be necessary for the consent of the Holders of Notes under this Section 9.02 to approve the particular form of any proposed amendment, supplement or waiver, but it is sufficient if such consent approves the substance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an amendment, supplement or waiver under this Section 9.02 becomes effective, the Company will mail to the Holders of Notes affected thereby a notice briefly describing the amendment, supplement or waiver. Any failure of the Company to mail such notice, or any defect therein, will not, however, in any way impair or affect the validity of any such amended or supplemental indenture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However, without the consent of each Holder affected, an amendment, supplement or waiver under this Section 9.02 may not (with respect to any Notes held by a non-consenting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reduce the principal amount of Notes of any series whose Holders must consent to an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reduce the principal of or change the fixed maturity of any Note or alter the provisions with respect to the redemption of any series of Notes; provided, however, that any provision providing for the mandatory offer by the Company to purchase or repurchase Notes (and any related provision) shall not be deemed a provision with respect to the redemption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reduce the rate of or change the time for payment of interest on any Note, including default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waive a Default or Event of Default in the payment of principal of or premium, if any, or interest or Additional Interest, if any, on any series of Notes (except a rescission of acceleration of the Notes of such series by the Holders of at least a majority in aggregate principal amount of the then outstanding Notes of such series and a waiver of the payment default that resulted from such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make any Note payable in currency other than that stated in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make any change in the provisions of this Indenture relating to waivers of past Defaults or the rights of Holders of Notes to receive payments of principal of or premium, if any, or interest or Additional Interest, if any,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waive a redemption payment with respect to any Note; provided, however, that any purchase or repurchase of Notes by the Company pursuant to a mandatory offer to purchase or repurchase by the Company shall not be deemed a redemption of a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make any change in the foregoing amendment and waiver provisions.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supplemental indenture that changes or eliminates any covenant or other provision of this Indenture that has expressly been included solely for the benefit of one or more particular series of Notes, or that modifies the rights of the Holders of Notes of such series with respect to such covenant or other provision, shall be deemed not to affect the rights under this Indenture of the Holders of Notes of any other series. A supplemental indenture that changes or eliminates any covenant or other provision of this Indenture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respect to one or more particular series of Notes (whether or not such covenant or other provision has expressly been included solely for the benefit of such series of Notes), or that modifies the rights of the Holders of Notes of such series with respect to such covenant or other provision, shall be deemed not to affect the rights under this Indenture of the Holders of Notes of any other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9.03 </w:t>
      </w:r>
      <w:r w:rsidDel="00000000" w:rsidR="00000000" w:rsidRPr="00000000">
        <w:rPr>
          <w:rFonts w:ascii="Times New Roman" w:cs="Times New Roman" w:eastAsia="Times New Roman" w:hAnsi="Times New Roman"/>
          <w:i w:val="1"/>
          <w:sz w:val="20"/>
          <w:szCs w:val="20"/>
          <w:rtl w:val="0"/>
        </w:rPr>
        <w:t xml:space="preserve">Compliance with Trust Indenture Act</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Every amendment or supplement to this Indenture or the Notes of one or more series will be set forth in an amended or supplemental indenture that complies with the TIA as then in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9.04 </w:t>
      </w:r>
      <w:r w:rsidDel="00000000" w:rsidR="00000000" w:rsidRPr="00000000">
        <w:rPr>
          <w:rFonts w:ascii="Times New Roman" w:cs="Times New Roman" w:eastAsia="Times New Roman" w:hAnsi="Times New Roman"/>
          <w:i w:val="1"/>
          <w:sz w:val="20"/>
          <w:szCs w:val="20"/>
          <w:rtl w:val="0"/>
        </w:rPr>
        <w:t xml:space="preserve">Revocation and Effect of Consents.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Until an amendment, supplement or waiver becomes effective, a consent to it by a Holder of a Note is a continuing consent by the Holder of a Note and every subsequent Holder of a Note or portion of a Note that evidences the same debt as the consenting Holder’s Note, even if notation of the consent is not made on any Note. However, any such Holder of a Note or subsequent Holder of a Note may revoke the consent as to its Note if the Trustee receives written notice of revocation before the date upon which the requisite consents for the applicable amendment, supplement or waiver have been obtained. An amendment, supplement or waiver becomes effective in accordance with its terms and thereafter binds every Holder.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9.05 </w:t>
      </w:r>
      <w:r w:rsidDel="00000000" w:rsidR="00000000" w:rsidRPr="00000000">
        <w:rPr>
          <w:rFonts w:ascii="Times New Roman" w:cs="Times New Roman" w:eastAsia="Times New Roman" w:hAnsi="Times New Roman"/>
          <w:i w:val="1"/>
          <w:sz w:val="20"/>
          <w:szCs w:val="20"/>
          <w:rtl w:val="0"/>
        </w:rPr>
        <w:t xml:space="preserve">Notation on or Exchange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place an appropriate notation about an amendment, supplement or waiver on any Note thereafter authenticated. The Company, in exchange for all Notes of a series, may issue and the Trustee shall, upon receipt of an Authentication Order, authenticate new Notes of such series that reflect the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Failure to make the appropriate notation or issue a new Note of an affected series will not affect the validity and effect of such amendment, supplement or waiver.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9.06 </w:t>
      </w:r>
      <w:r w:rsidDel="00000000" w:rsidR="00000000" w:rsidRPr="00000000">
        <w:rPr>
          <w:rFonts w:ascii="Times New Roman" w:cs="Times New Roman" w:eastAsia="Times New Roman" w:hAnsi="Times New Roman"/>
          <w:i w:val="1"/>
          <w:sz w:val="20"/>
          <w:szCs w:val="20"/>
          <w:rtl w:val="0"/>
        </w:rPr>
        <w:t xml:space="preserve">Trustee to Sign Amendments, etc</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will sign any amended or supplemental indenture authorized pursuant to this Article 9 if the amendment or supplement does not adversely affect the rights, duties, liabilities or immunities of the Trustee. The Company may not sign an amended or supplemental indenture until the Board of the Company approves it. In executing any amended or supplemental indenture, the Trustee will be provided with and (subject to Section 7.01 hereof) will be fully protected in relying upon, in addition to the documents required by Section 12.04 hereof, an Officers’ Certificate and an Opinion of Counsel stating that the execution of such amended or supplemental indenture is authorized or permitted by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9.07 </w:t>
      </w:r>
      <w:r w:rsidDel="00000000" w:rsidR="00000000" w:rsidRPr="00000000">
        <w:rPr>
          <w:rFonts w:ascii="Times New Roman" w:cs="Times New Roman" w:eastAsia="Times New Roman" w:hAnsi="Times New Roman"/>
          <w:i w:val="1"/>
          <w:sz w:val="20"/>
          <w:szCs w:val="20"/>
          <w:rtl w:val="0"/>
        </w:rPr>
        <w:t xml:space="preserve">Reference in Notes to Supplemental Indentures.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Notes of any series authenticated and delivered after the execution of any supplemental indenture pursuant this Article 9 and affected thereby may, if required by the Trustee, bear a notation in form approved by the Trustee as to any matter provided for in such supplemental indenture. If the Company shall so determine, new Notes of any series so modified as to conform, in the opinion of the Trustee and the Board of Directors, to any such supplemental indenture may be prepared and executed by the Company and authenticated and delivered by the Trustee in exchange for outstanding Notes of such series.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10.01 </w:t>
      </w:r>
      <w:r w:rsidDel="00000000" w:rsidR="00000000" w:rsidRPr="00000000">
        <w:rPr>
          <w:rFonts w:ascii="Times New Roman" w:cs="Times New Roman" w:eastAsia="Times New Roman" w:hAnsi="Times New Roman"/>
          <w:i w:val="1"/>
          <w:sz w:val="20"/>
          <w:szCs w:val="20"/>
          <w:rtl w:val="0"/>
        </w:rPr>
        <w:t xml:space="preserve">Agreement to Subordinate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agrees, and each Holder by accepting a Note agrees, that the Indebtedness evidenced by the Note is subordinated in right of payment, to the extent and in the manner provided in this Article, to the prior payment in full of all Senior Debt (whether outstanding on the date hereof or hereafter Incurred), and that the subordination is for the benefit of the holders of Senior Debt. No holder of Senior Debt need prove its reliance on this Article 10 to enforce the provisions hereof. Each series of Notes shall in all respects rank </w:t>
      </w:r>
      <w:r w:rsidDel="00000000" w:rsidR="00000000" w:rsidRPr="00000000">
        <w:rPr>
          <w:rFonts w:ascii="Times New Roman" w:cs="Times New Roman" w:eastAsia="Times New Roman" w:hAnsi="Times New Roman"/>
          <w:i w:val="1"/>
          <w:sz w:val="20"/>
          <w:szCs w:val="20"/>
          <w:rtl w:val="0"/>
        </w:rPr>
        <w:t xml:space="preserve">pari passu </w:t>
      </w:r>
      <w:r w:rsidDel="00000000" w:rsidR="00000000" w:rsidRPr="00000000">
        <w:rPr>
          <w:rFonts w:ascii="Times New Roman" w:cs="Times New Roman" w:eastAsia="Times New Roman" w:hAnsi="Times New Roman"/>
          <w:sz w:val="20"/>
          <w:szCs w:val="20"/>
          <w:rtl w:val="0"/>
        </w:rPr>
        <w:t xml:space="preserve">with all other series of Notes established under this Indenture and only Senior Debt shall rank senior to the Notes in accordance with the provisions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distribution may consist of cash, securities or other property, by set-off or otherwise.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Designated Senior Debt now or hereafter existing and all other Obligations relating thereto will not be deemed to have been paid in full unless the holders or owners thereof will have received payment in full in cash with respect to such Designated Senior Debt and all other Obligations with respect thereto including, without limitation, all Accrued Bankruptcy Interest.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10.02 </w:t>
      </w:r>
      <w:r w:rsidDel="00000000" w:rsidR="00000000" w:rsidRPr="00000000">
        <w:rPr>
          <w:rFonts w:ascii="Times New Roman" w:cs="Times New Roman" w:eastAsia="Times New Roman" w:hAnsi="Times New Roman"/>
          <w:i w:val="1"/>
          <w:sz w:val="20"/>
          <w:szCs w:val="20"/>
          <w:rtl w:val="0"/>
        </w:rPr>
        <w:t xml:space="preserve">Liquidation; Dissolution; Bankruptcy.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distribution to creditors of the Company in a liquidation or dissolution of the Company or in a proceeding under Bankruptcy Law relating to the Company or its property, in an assignment for the benefit of creditors or any marshaling of the Company’s assets and liabilities: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holders of Senior Debt will be entitled to receive payment in full of all Obligations in respect of such Senior Debt (including Accrued Bankruptcy Interest) and to have all outstanding Letter of Credit Obligations and applicable Hedging Obligations fully cash collateralized before the Trustee or the Holders will be entitled to receive any payment or distribution on Obligations with respect to the Notes (except that the Trustee or the Holders may receive payments and other distributions made from any defeasance or redemption trust created pursuant to Articles 8 or 12 hereof and the issuance of Permitted Junior Securities);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until all Obligations with respect to Senior Debt (as provided in clause (1) above) are paid in full and all outstanding Letter of Credit Obligations and applicable Hedging Obligations are fully cash collateralized, any distribution to which the Trustee or the Holders would be entitled but for this Article 10, including any such distribution that is payable or deliverable by reason of the payment of any other Indebtedness of the Company being subordinated to the payment of the Notes, will be made to holders of Senior Debt or their Representatives, ratably in accordance with the respective amounts of the principal of such Senior Debt, interest (including, without limitation, Accrued Bankruptcy Interest) thereon and all other Obligations with respect thereto (except that Holders may receive payments and other distributions made from any defeasance or redemption trust created pursuant to Articles 8 or 12 hereof and the issuance of Permitted Junior Securities), as their respective interests may appear.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holder of Designated Senior Debt may file any proof of claim or similar document on behalf of the Trustee or any Holder if such a document has not been filed by the date which is 30 days prior to the last day specified for filing of such documents. In any proceeding under Bankruptcy Law, neither the Trustee nor any Holder will initiate, or vote in support of, any challenge to the rights of the holders of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10.03 </w:t>
      </w:r>
      <w:r w:rsidDel="00000000" w:rsidR="00000000" w:rsidRPr="00000000">
        <w:rPr>
          <w:rFonts w:ascii="Times New Roman" w:cs="Times New Roman" w:eastAsia="Times New Roman" w:hAnsi="Times New Roman"/>
          <w:i w:val="1"/>
          <w:sz w:val="20"/>
          <w:szCs w:val="20"/>
          <w:rtl w:val="0"/>
        </w:rPr>
        <w:t xml:space="preserve">Default on Designated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Company may not make any payment or distribution to the Trustee or any Holder in respect of Obligations arising under or in connection with the Notes and may not acquire from the Trustee or any Holder any Notes for cash or property (other than payments and other distributions made from any defeasance or redemption trust created pursuant to Articles 8 or 12 hereof and the issuance of Permitted Junior Securities) until all principal and other Obligations arising under or in connection with the Senior Debt have been paid in full or fully cash-collateralized, if not yet due if: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default in the payment of any Obligations with respect to Designated Senior Debt occurs and is continuing (including any default in payment upon the maturity of any Designated Senior Debt by lapse of time, acceleration or otherwise), or any judicial proceeding is pending to determine whether any such default has occurred;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default or event of default (as such terms may be defined in any agreement, indenture or other document governing such Designated Senior Debt), other than a payment default described in subsection (1) above, on Designated Senior Debt, including any default or event of default that would result upon any payment or distribution with respect to the Notes, that would cause or permit the acceleration of the maturity of the Designated Senior Debt, occurs and is continuing with respect to Designated Senior Debt that permits holders of the Designated Senior Debt as to which such default relates to accelerate its maturity and the Trustee receives a notice of such default (a “</w:t>
      </w:r>
      <w:r w:rsidDel="00000000" w:rsidR="00000000" w:rsidRPr="00000000">
        <w:rPr>
          <w:rFonts w:ascii="Times New Roman" w:cs="Times New Roman" w:eastAsia="Times New Roman" w:hAnsi="Times New Roman"/>
          <w:i w:val="1"/>
          <w:sz w:val="20"/>
          <w:szCs w:val="20"/>
          <w:rtl w:val="0"/>
        </w:rPr>
        <w:t xml:space="preserve">Payment Blockage Notice</w:t>
      </w:r>
      <w:r w:rsidDel="00000000" w:rsidR="00000000" w:rsidRPr="00000000">
        <w:rPr>
          <w:rFonts w:ascii="Times New Roman" w:cs="Times New Roman" w:eastAsia="Times New Roman" w:hAnsi="Times New Roman"/>
          <w:sz w:val="20"/>
          <w:szCs w:val="20"/>
          <w:rtl w:val="0"/>
        </w:rPr>
        <w:t xml:space="preserve">”) from the Company or the holders of any Designated Senior Debt. If the Trustee receives any such Payment Blockage Notice, no subsequent Payment Blockage Notice will be effective for purposes of this Section unless and until at least 360 days will have elapsed since the first day of effectiveness of the immediately prior Payment Blockage Notice. No nonpayment default that existed or was continuing on the date of delivery of any Payment Blockage Notice to the Trustee will be, or be made, the basis for a subsequent Payment Blockage Notice unless such default will have been waived for a period of not less than 180 days.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is prohibited from making payments on or distributions in respect of the Notes or from acquiring any Notes under subsection (1) or (2) above, the Company may and will resume payments on and distributions in respect of the Notes and may acquire them upon: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in the case of any prohibition referred to in Section 10.03(a)(1) hereof, the date upon which the default, event of default or other event giving rise to such prohibition is cured or waived or will have ceased to exist, unless another default, event of default or other event that would prohibit such payment, distribution or acquisition under Section 10.03(a)(1) has occurred and is continuing, or all Obligations in respect of such Designated Senior Debt will have been discharged or paid in full,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in the case of any prohibition referred to in Section 10.03(a)(2) hereof, the earlier of the date on which the default, event of default or other event giving rise to such prohibition is cured or waived or 179 days pass after the relevant Payment Blockage Notice is received by the Trustee thereunder, unless the maturity of any Designated Senior Debt has been accelerated, in each such case, if this Article otherwise permits the payment, distribution or acquisition.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10.04 </w:t>
      </w:r>
      <w:r w:rsidDel="00000000" w:rsidR="00000000" w:rsidRPr="00000000">
        <w:rPr>
          <w:rFonts w:ascii="Times New Roman" w:cs="Times New Roman" w:eastAsia="Times New Roman" w:hAnsi="Times New Roman"/>
          <w:i w:val="1"/>
          <w:sz w:val="20"/>
          <w:szCs w:val="20"/>
          <w:rtl w:val="0"/>
        </w:rPr>
        <w:t xml:space="preserve">Acceleration of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payment of the Notes is accelerated because of an Event of Default, the Company will promptly notify holders of Senior Debt of the acceleration.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10.05 </w:t>
      </w:r>
      <w:r w:rsidDel="00000000" w:rsidR="00000000" w:rsidRPr="00000000">
        <w:rPr>
          <w:rFonts w:ascii="Times New Roman" w:cs="Times New Roman" w:eastAsia="Times New Roman" w:hAnsi="Times New Roman"/>
          <w:i w:val="1"/>
          <w:sz w:val="20"/>
          <w:szCs w:val="20"/>
          <w:rtl w:val="0"/>
        </w:rPr>
        <w:t xml:space="preserve">When Distribution Must Be Paid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notwithstanding the provisions of Sections 10.02 and 10.03, any direct or indirect payment or distribution on account of principal of or interest on or other Obligations with respect to the Notes or acquisition, repurchase, redemption, retirement or defeasance of any of the Notes will be made by or on behalf of the Company (including any payments or distribution by any liquidating trustee or agent or other Person in a proceeding referred to in Section 10.02) and received by the Trustee or any Holder at a time when such payment or distribution was prohibited by the provisions of Section 10.02 or 10.03 or such payment or distribution was required to be made to holders of Senior Debt or their Representatives, then, unless and until such payment or distribution is no longer prohibited by Section 10.02 or 10.03, such payment or distribution will be received, segregated from other funds or assets and held in trust by the Trustee or such Holder, as the case may be, for the benefit of, and will be immediately paid or delivered over to, those Persons known to the Trustee or, as the case may be, such Holder, as, or identified by the Company as, or to a fund for the benefit of, the holders of Senior Debt or their Representatives, ratably in accordance with the respective amounts of the principal of such Senior Debt, interest (including, without limitation, Accrued Bankruptcy Interest) thereon and all other Obligations with respect thereto held or represented by each, until the principal of all Senior Debt, interest (including Accrued Bankruptcy Interest) thereon and all other Obligations with respect thereto have been paid in full and all outstanding Letter of Credit Obligations and applicable Hedging Obligations have been fully cash collateralized. Any distribution to the holders of Senior Debt or their Representatives of assets other than cash may be held by such holders or such Representatives as additional collateral without any duty to the Holder to liquidate or otherwise realize on such assets or to apply such assets to any Senior Debt or other Obligations relating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respect to the holders of Senior Debt, the Trustee undertakes to perform only such obligations on the part of the Trustee as are specifically set forth in this Article 10, and no implied covenants or obligations with respect to the holders of Senior Debt will be read into this Indenture against the Trustee. The Trustee will not be deemed to owe any fiduciary duty to the holders of Senior Debt, and will not be liable to any such holders if the Trustee in good faith mistakenly pays over or distributes to or on behalf of Holders or the Company or any other Person money or assets to which any holders of Senior Debt are entitled by virtue of this Article 10, except if such payment is made as a result of the willful misconduct or gross negligence of the Trustee. Nothing in this Section 10.05 will affect the obligation of any Person other than the Trustee to hold such payment or distribution for the benefit of, and to pay or deliver such payment or distribution over to, the holders of Senior Debt or their Representatives.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10.06 </w:t>
      </w:r>
      <w:r w:rsidDel="00000000" w:rsidR="00000000" w:rsidRPr="00000000">
        <w:rPr>
          <w:rFonts w:ascii="Times New Roman" w:cs="Times New Roman" w:eastAsia="Times New Roman" w:hAnsi="Times New Roman"/>
          <w:i w:val="1"/>
          <w:sz w:val="20"/>
          <w:szCs w:val="20"/>
          <w:rtl w:val="0"/>
        </w:rPr>
        <w:t xml:space="preserve">Notice by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promptly notify the Trustee and the Paying Agent of any facts known to the Company that would cause a payment of any Obligations with respect to the Notes to violate this Article 10, but failure to give such notice will not affect the subordination of the Notes to the Senior Debt as provided in this 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10.07 </w:t>
      </w:r>
      <w:r w:rsidDel="00000000" w:rsidR="00000000" w:rsidRPr="00000000">
        <w:rPr>
          <w:rFonts w:ascii="Times New Roman" w:cs="Times New Roman" w:eastAsia="Times New Roman" w:hAnsi="Times New Roman"/>
          <w:i w:val="1"/>
          <w:sz w:val="20"/>
          <w:szCs w:val="20"/>
          <w:rtl w:val="0"/>
        </w:rPr>
        <w:t xml:space="preserve">Subrogation.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all Senior Debt is paid in full and until the Notes are paid in full, Holders will be subrogated (equally and ratably with all other Indebtedness pari passu with the Notes) to the rights of holders of Senior Debt to receive distributions applicable to Senior Debt to the extent that distributions otherwise payable to the Holders have been applied to the payment of Senior Debt. A distribution made under this Article to holders of Senior Debt that otherwise would have been made to Holders is not, as between the Company and Holders, a payment by the Company on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10.08 </w:t>
      </w:r>
      <w:r w:rsidDel="00000000" w:rsidR="00000000" w:rsidRPr="00000000">
        <w:rPr>
          <w:rFonts w:ascii="Times New Roman" w:cs="Times New Roman" w:eastAsia="Times New Roman" w:hAnsi="Times New Roman"/>
          <w:i w:val="1"/>
          <w:sz w:val="20"/>
          <w:szCs w:val="20"/>
          <w:rtl w:val="0"/>
        </w:rPr>
        <w:t xml:space="preserve">Relative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Article 10 defines the relative rights of Holders and holders of Senior Debt. Nothing in this Article 10 will: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impair, as between the Company and Holders, the obligation of the Company, which is absolute and unconditional, to pay principal of and interest and Additional Interest, if any, on, the Notes in accordance with their terms;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(2) affect the relative rights of Holders and creditors of the Company other than their rights in relation to holders of Senior Debt;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prevent the Trustee or any Holder from exercising its available remedies upon a Default or Event of Default, subject to the rights of holders and owners of Senior Debt to receive distributions and payments otherwise payable to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fails because of this Article to pay principal of or interest or Additional Interest, if any, on, a Note on the due date, the failure is still a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10.09 </w:t>
      </w:r>
      <w:r w:rsidDel="00000000" w:rsidR="00000000" w:rsidRPr="00000000">
        <w:rPr>
          <w:rFonts w:ascii="Times New Roman" w:cs="Times New Roman" w:eastAsia="Times New Roman" w:hAnsi="Times New Roman"/>
          <w:i w:val="1"/>
          <w:sz w:val="20"/>
          <w:szCs w:val="20"/>
          <w:rtl w:val="0"/>
        </w:rPr>
        <w:t xml:space="preserve">Subordination May Not Be Impaired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right of any present or future holder of Senior Debt to enforce the subordination of the Indebtedness evidenced by the Notes will be impaired by any act or failure to act by the Company or any Holder of Notes or any holder of Senior Debt or by the failure of the Company or any Holder of Notes or any holder of Senior Debt to comply with this Indenture regardless of any knowledge thereof that any such Holder of Notes or holder of Senior Debt, as the case may be, may have or be otherwise charged with. The holders of Senior Debt may extend, renew, restate, supplement, modify or amend the terms of the Senior Debt or any Obligations with respect thereto or any security therefor and release, sell or exchange such security and otherwise deal freely with the Company and its Subsidiaries and Affiliates all without affecting the liabilities and obligations of the parties to this Indenture or the Holders. No provision in any supplemental indenture that adversely affects the subordination of the Notes or other provisions of this Article 10 will be effective against the holders of the Designated Senior Debt unless the requisite percentage of such holders (or if permitted under the applicable Senior Debt governing agreement, the Representative) will have consented thereto.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Holder of the Notes by its acceptance thereof: (a) acknowledges and agrees that the holders of any Senior Debt or their Representative, in its or their discretion, and without affecting any rights of any holder of Senior Debt under this Article 10, may foreclose any mortgage or deed of trust covering interest in real property securing such Senior Debt or any guarantee thereof by judicial or nonjudicial sale, even though such action may release the Company or any guarantor of such Senior Debt from further liability under such Senior Debt or any guarantee thereof or may otherwise limit the remedies available to the holders thereof; and (b) hereby waives any defense that such Holder may otherwise have to the enforcement of this Article 10 by any holder of any Senior Debt or any Representative of such holder against such Holder after or as a result of any action, including any such defense based on any loss or impairment of rights of subrogation.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at any time any payment of Obligations with respect to any Senior Debt is rescinded or must otherwise be returned upon the insolvency, bankruptcy, reorganization or liquidation of the Company or otherwise, the provisions of this Article 10 will continue to be effective or reinstated, as the case may be, to the same extent as though such payments had not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10.10 </w:t>
      </w:r>
      <w:r w:rsidDel="00000000" w:rsidR="00000000" w:rsidRPr="00000000">
        <w:rPr>
          <w:rFonts w:ascii="Times New Roman" w:cs="Times New Roman" w:eastAsia="Times New Roman" w:hAnsi="Times New Roman"/>
          <w:i w:val="1"/>
          <w:sz w:val="20"/>
          <w:szCs w:val="20"/>
          <w:rtl w:val="0"/>
        </w:rPr>
        <w:t xml:space="preserve">Distribution or Notice to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Whenever a distribution is to be made or a notice given to holders of Senior Debt, the distribution may be made and the notice given to their Representative.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payment or distribution of assets of the Company referred to in this Article 10, the Trustee and the Holders will be entitled to rely upon any order or decree made by any court of competent jurisdiction or upon any certificate of such Representative or of the liquidating trustee or agent or other Person making any distribution to the Trustee or to the Holders for the purpose of ascertaining the Persons entitled to participate in such distribution, the holders of the Senior Debt and other Indebtedness of the Company, the amount thereof or payable thereon, the amount or amounts paid or distributed thereon and all other facts pertinent thereto or to this Article 10.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Section 7.01, the Trustee will be entitled to rely on the delivery to it of a written notice by a Person representing himself to be a holder of Senior Debt (or a trustee or agent on behalf of such holder) to establish that such notice has been given by a holder of Senior Debt (or a trustee or agent on behalf of any such holder). In the event that the Trustee determines in good faith that further evidence is required with respect to the right of any Person as a holder of Senior Debt to participate in any payment or distribution pursuant to this Article 10, the Trustee may request such Person to furnish evidence to the reasonable satisfaction of the Trustee as to the amount of Senior Debt held by such Person, the extent to which such Person is entitled to participate in such payment or distribution and any other facts pertinent to the rights of such Person under this Article 10, and if such evidence is not furnished, the Trustee may defer any payment which it may be required to make for the benefit of such Person pursuant to the terms of this Indenture pending judicial determination as to the rights of such Person to receive such payment.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10.11 </w:t>
      </w:r>
      <w:r w:rsidDel="00000000" w:rsidR="00000000" w:rsidRPr="00000000">
        <w:rPr>
          <w:rFonts w:ascii="Times New Roman" w:cs="Times New Roman" w:eastAsia="Times New Roman" w:hAnsi="Times New Roman"/>
          <w:i w:val="1"/>
          <w:sz w:val="20"/>
          <w:szCs w:val="20"/>
          <w:rtl w:val="0"/>
        </w:rPr>
        <w:t xml:space="preserve">Rights of Trustee and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provisions of this Article 10 or any other provision of this Indenture, the Trustee will not be charged with knowledge of the existence of any facts that would prohibit the making of any payment or distribution by the Trustee, and the Trustee and the Paying Agent may continue to make payments on the Notes, unless a Responsible Officer of the Trustee has received at its Corporate Trust Office at least two Business Days prior to the date of such payment written notice of facts that would cause the payment of any Obligations with respect to the Notes to violate this Article. Only the Company or a Representative may give the notice. Nothing in this Article 10 will impair the claims of, or payments to, the Trustee under or pursuant to Section 7.07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in its individual or any other capacity may hold Senior Debt with the same rights it would have if it were not Trustee. Any Agent may do the same with like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10.12 </w:t>
      </w:r>
      <w:r w:rsidDel="00000000" w:rsidR="00000000" w:rsidRPr="00000000">
        <w:rPr>
          <w:rFonts w:ascii="Times New Roman" w:cs="Times New Roman" w:eastAsia="Times New Roman" w:hAnsi="Times New Roman"/>
          <w:i w:val="1"/>
          <w:sz w:val="20"/>
          <w:szCs w:val="20"/>
          <w:rtl w:val="0"/>
        </w:rPr>
        <w:t xml:space="preserve">Authorization to Effect Subordination.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Holder of a Note by the Holder’s acceptance thereof authorizes and directs the Trustee on the Holder’s behalf to take such action as may be necessary or appropriate to effectuate the subordination as provided in this Article 10, and appoints the Trustee to act as the Holder’s attorney-in-fact for any and all such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the Trustee and each Holder by their acceptance of the Notes acknowledge that damages may be inadequate to compensate the holders of Senior Debt for any breach or default by the Company, the Trustee or any such Holder of its obligations under this Article 10, and, therefore, agree that the holders of Senior Debt and their Representatives will be entitled to seek equitable relief, including injunctive relief and specific performance, in the enforcement thereof.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10.13 </w:t>
      </w:r>
      <w:r w:rsidDel="00000000" w:rsidR="00000000" w:rsidRPr="00000000">
        <w:rPr>
          <w:rFonts w:ascii="Times New Roman" w:cs="Times New Roman" w:eastAsia="Times New Roman" w:hAnsi="Times New Roman"/>
          <w:i w:val="1"/>
          <w:sz w:val="20"/>
          <w:szCs w:val="20"/>
          <w:rtl w:val="0"/>
        </w:rPr>
        <w:t xml:space="preserve">Amendments.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provisions of this Article 10 will not be amended or modified without the written consent of the holders of all Senior Debt (or their Representatives as permitted thereunder) unless such amendment or modification does not adversely affect the holders of such Senior Debt.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SATISFACTION AND DISCHARGE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11.01 </w:t>
      </w:r>
      <w:r w:rsidDel="00000000" w:rsidR="00000000" w:rsidRPr="00000000">
        <w:rPr>
          <w:rFonts w:ascii="Times New Roman" w:cs="Times New Roman" w:eastAsia="Times New Roman" w:hAnsi="Times New Roman"/>
          <w:i w:val="1"/>
          <w:sz w:val="20"/>
          <w:szCs w:val="20"/>
          <w:rtl w:val="0"/>
        </w:rPr>
        <w:t xml:space="preserve">Satisfaction and Discharge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will be discharged and will cease to be of further effect as to all Notes of a particular series issued hereunder, when: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either: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all Notes of such series that have been authenticated, except lost, stolen or destroyed Notes that have been replaced or paid and Notes of such series for whose payment money has been deposited in trust and thereafter repaid to the Company, have been delivered to the trustee for cancellation;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 all Notes of such series that have not been delivered to the Trustee for cancellation have become due and payable by reason of the mailing of a notice of redemption (and all conditions to such redemption having been satisfied or waived) or otherwise or will become due and payable within one year and the Company has irrevocably deposited or caused to be deposited with the Trustee as trust funds in trust solely for the benefit of the Holders, cash in U.S. dollars, non-callable Government Securities, or a combination of cash in U.S. dollars and non-callable Government Securities, in amounts as will be sufficient, without consideration of any reinvestment of interest, to pay and discharge the entire Indebtedness on the Notes of such series not delivered to the Trustee for cancellation for principal, premium and Additional Interest, if any, and accrued interest to the date of maturity or redemption;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if the Company has deposited with the Trustee trust funds pursuant to subclause (B) of clause (1) of this Section 11.01, no Default or Event of Default with respect to such series of Notes has occurred and is continuing on the date of the deposit (other than a Default or Event of Default with respect to such series of Notes resulting from transactions occurring contemporaneously with the borrowing of funds, or the borrowing of funds, to be applied to such deposit) and the deposit will not result in a breach or violation of, or constitute a default under, any other instrument to which the Company is a party or by which the Company is bound;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the Company has paid or caused to be paid all sums payable by it under this Indenture as they relate to such series of Notes;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if the Company has deposited with the Trustee trust funds pursuant to subclause (B) of clause (1) of this Section 11.01, the Company has delivered irrevocable instructions to the Trustee under this Indenture to apply the deposited money toward the payment of the Notes of such series in accordance with the terms thereof or on the redemption date, as the case may be.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addition, the Company must deliver an Officers’ Certificate and an Opinion of Counsel to the Trustee stating that all conditions precedent to satisfaction and discharge have been satisfied.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compliance with the foregoing, the Trustee shall execute proper instrument(s) acknowledging the satisfaction and discharge of all the Company’s obligations under the Notes of such series and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Notwithstanding the satisfaction and discharge of this Indenture, if trust funds have been deposited with the Trustee pursuant to subclause (B) of clause (1) of this Section 11.01, the provisions of Sections 11.02 and 8.06 hereof will survive. In addition, nothing in this Section 11.01 will be deemed to discharge those provisions of Section 7.07 hereof, that, by their terms, survive the satisfaction and discharge of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11.02 </w:t>
      </w:r>
      <w:r w:rsidDel="00000000" w:rsidR="00000000" w:rsidRPr="00000000">
        <w:rPr>
          <w:rFonts w:ascii="Times New Roman" w:cs="Times New Roman" w:eastAsia="Times New Roman" w:hAnsi="Times New Roman"/>
          <w:i w:val="1"/>
          <w:sz w:val="20"/>
          <w:szCs w:val="20"/>
          <w:rtl w:val="0"/>
        </w:rPr>
        <w:t xml:space="preserve">Application of Trust Money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Subject to the provisions of Section 8.06 hereof, all trust funds deposited with the Trustee pursuant to Section 11.01 hereof shall be held in trust and applied by it, in accordance with the provisions of the Notes of a particular series and this Indenture, to the payment, either directly or through any Paying Agent (including the Company acting as its own Paying Agent) as the Trustee may determine, to the Persons entitled thereto, of the principal (and premium and Additional Interest, if any) and interest for whose payment such trust funds have has been deposited with the Trustee; but such trust funds need not be segregated from other funds or securities except to the extent required by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Trustee or Paying Agent is unable to apply any trust funds in accordance with this Section 11.02 by reason of any legal proceeding or by reason of any order or judgment of any court or governmental authority enjoining, restraining or otherwise prohibiting such application, the Company’s obligations under this Indenture and the Notes of such series shall be revived and reinstated as though no deposit had occurred pursuant to Section 11.01 hereof;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if the Company has made any payment of principal of, premium or Additional Interest, if any, or interest on, any Notes of such series because of the reinstatement of its obligations, the Company shall be subrogated to the rights of the Holders of such Notes of such series to receive such payment from the trust funds held by the Trustee or Paying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ARTICLE 12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MISCELLANEOUS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12.01 </w:t>
      </w:r>
      <w:r w:rsidDel="00000000" w:rsidR="00000000" w:rsidRPr="00000000">
        <w:rPr>
          <w:rFonts w:ascii="Times New Roman" w:cs="Times New Roman" w:eastAsia="Times New Roman" w:hAnsi="Times New Roman"/>
          <w:i w:val="1"/>
          <w:sz w:val="20"/>
          <w:szCs w:val="20"/>
          <w:rtl w:val="0"/>
        </w:rPr>
        <w:t xml:space="preserve">Trust Indenture Act Controls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any provision of this Indenture limits, qualifies or conflicts with the duties imposed by TIA §318(c), the imposed duties will control.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12.02 </w:t>
      </w:r>
      <w:r w:rsidDel="00000000" w:rsidR="00000000" w:rsidRPr="00000000">
        <w:rPr>
          <w:rFonts w:ascii="Times New Roman" w:cs="Times New Roman" w:eastAsia="Times New Roman" w:hAnsi="Times New Roman"/>
          <w:i w:val="1"/>
          <w:sz w:val="20"/>
          <w:szCs w:val="20"/>
          <w:rtl w:val="0"/>
        </w:rPr>
        <w:t xml:space="preserve">Notices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by the Company or the Trustee to the others is duly given if in writing and delivered in Person or by first class mail (registered or certified, return receipt requested), facsimile transmission or overnight air courier guaranteeing next day delivery, to the others’ address: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Quaker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E. Hector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Conshohocken, PA 19428-2380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(610) 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Michael F. Barry, Chief Executive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With a copy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Duane Morris LLP</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45"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 South 17</w:t>
      </w:r>
      <w:r w:rsidDel="00000000" w:rsidR="00000000" w:rsidRPr="00000000">
        <w:rPr>
          <w:rFonts w:ascii="Times New Roman" w:cs="Times New Roman" w:eastAsia="Times New Roman" w:hAnsi="Times New Roman"/>
          <w:sz w:val="16"/>
          <w:szCs w:val="16"/>
          <w:vertAlign w:val="baseline"/>
          <w:rtl w:val="0"/>
        </w:rPr>
        <w:t xml:space="preserve">th</w:t>
      </w:r>
      <w:r w:rsidDel="00000000" w:rsidR="00000000" w:rsidRPr="00000000">
        <w:rPr>
          <w:rFonts w:ascii="Times New Roman" w:cs="Times New Roman" w:eastAsia="Times New Roman" w:hAnsi="Times New Roman"/>
          <w:sz w:val="20"/>
          <w:szCs w:val="20"/>
          <w:rtl w:val="0"/>
        </w:rPr>
        <w:t xml:space="preserve">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Philadelphia, PA 19103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(215) 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Howell J. Reeves, Esq.</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Facsimile No.: [__________________]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or the Trustee, by notice to the other, may designate additional or different addresses for subsequent notices or communications.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notices and communications (other than those sent to Holders) will be deemed to have been duly given: at the time delivered by hand, if personally delivered; five Business Days after being deposited in the mail, postage prepaid, if mailed; when receipt is acknowledged, if transmitted by facsimile; and the next Business Day after timely delivery to the courier, if sent by overnight air courier guaranteeing next day delivery.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agrees to accept and act upon facsimile transmission of written instructions and/or directions pursuant to this Indenture given by the Company, provided, however that: (i) the Company, subsequent to such facsimile transmission of written instructions and/or directions, shall provide the originally executed instructions and/or directions to the Trustee in a timely manner and (ii) such originally executed instructions and/or directions shall be signed by an authorized Officer of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Any notice or communication to a Holder will be mailed by first class mail, certified or registered, return receipt requested, or by overnight air courier guaranteeing next day delivery to its address shown on the register kept by the Registrar. Any notice or communication will also be so mailed to any Person described in TIA § 313(c), to the extent required by the TIA. Failure to mail a notice or communication to a Holder or any defect in it will not affect its sufficiency with respect to other 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a notice or communication is mailed in the manner provided above within the time prescribed, it is duly given, whether or not the addressee receives 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the Company mails a notice or communication to Holders, it will mail a copy to the Trustee and each Agent at the same time.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12.03 </w:t>
      </w:r>
      <w:r w:rsidDel="00000000" w:rsidR="00000000" w:rsidRPr="00000000">
        <w:rPr>
          <w:rFonts w:ascii="Times New Roman" w:cs="Times New Roman" w:eastAsia="Times New Roman" w:hAnsi="Times New Roman"/>
          <w:i w:val="1"/>
          <w:sz w:val="20"/>
          <w:szCs w:val="20"/>
          <w:rtl w:val="0"/>
        </w:rPr>
        <w:t xml:space="preserve">Communication by Holders of Notes with Other Holders of Notes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Holders of any series of Notes may communicate pursuant to TIA § 312(b) with other Holders of such series or any other series with respect to their rights under this Indenture or the Notes. The Company, the Trustee, the Registrar and anyone else shall have the protection of TIA § 312(c).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12.04 </w:t>
      </w:r>
      <w:r w:rsidDel="00000000" w:rsidR="00000000" w:rsidRPr="00000000">
        <w:rPr>
          <w:rFonts w:ascii="Times New Roman" w:cs="Times New Roman" w:eastAsia="Times New Roman" w:hAnsi="Times New Roman"/>
          <w:i w:val="1"/>
          <w:sz w:val="20"/>
          <w:szCs w:val="20"/>
          <w:rtl w:val="0"/>
        </w:rPr>
        <w:t xml:space="preserve">Certificate and Opinion as to Conditions Precedent.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Upon any request or application by the Company to the Trustee to take any action under this Indenture, except the initial authentication and delivery of a series of Notes, the Company shall furnish to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an Officers’ Certificate in form and substance reasonably satisfactory to the Trustee (which must include the statements set forth in Section 12.05 hereof) stating that, in the opinion of the signers, all conditions precedent and covenants, if any, provided for in this Indenture relating to the proposed action have been satisfied;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an Opinion of Counsel in form and substance reasonably satisfactory to the Trustee (which must include the statements set forth in Section 12.05 hereof) stating that, in the opinion of such counsel, all such conditions precedent and covenants have been satisfied. Such counsel may rely on representations, warranties and certificates of other Persons as to matters of fact, and may qualify the Opinion of Counsel with customary assumptions and exceptions.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12.05 </w:t>
      </w:r>
      <w:r w:rsidDel="00000000" w:rsidR="00000000" w:rsidRPr="00000000">
        <w:rPr>
          <w:rFonts w:ascii="Times New Roman" w:cs="Times New Roman" w:eastAsia="Times New Roman" w:hAnsi="Times New Roman"/>
          <w:i w:val="1"/>
          <w:sz w:val="20"/>
          <w:szCs w:val="20"/>
          <w:rtl w:val="0"/>
        </w:rPr>
        <w:t xml:space="preserve">Statements Required in Certificate or Opinion.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certificate or opinion with respect to compliance with a condition or covenant provided for in this Indenture (other than a certificate provided pursuant to TIA § 314(a)(4)) must comply with the provisions of TIA § 314(e) and must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a statement that the Person making such certificate or opinion has read such covenant or condition;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a brief statement as to the nature and scope of the examination or investigation upon which the statements or opinions contained in such certificate or opinion are based;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a statement that, in the opinion of such Person, he or she has made such examination or investigation as is necessary to enable him or her to express an informed opinion as to whether or not such covenant or condition has been complied with;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a statement as to whether or not, in the opinion of such Person, such condition or covenant has been complied with.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12.06 </w:t>
      </w:r>
      <w:r w:rsidDel="00000000" w:rsidR="00000000" w:rsidRPr="00000000">
        <w:rPr>
          <w:rFonts w:ascii="Times New Roman" w:cs="Times New Roman" w:eastAsia="Times New Roman" w:hAnsi="Times New Roman"/>
          <w:i w:val="1"/>
          <w:sz w:val="20"/>
          <w:szCs w:val="20"/>
          <w:rtl w:val="0"/>
        </w:rPr>
        <w:t xml:space="preserve">Rules by Trustee and Agents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Trustee may make reasonable rules for action by or at a meeting of Holders. The Registrar or Paying Agent may make reasonable rules and set reasonable requirements for its functions.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12.07 </w:t>
      </w:r>
      <w:r w:rsidDel="00000000" w:rsidR="00000000" w:rsidRPr="00000000">
        <w:rPr>
          <w:rFonts w:ascii="Times New Roman" w:cs="Times New Roman" w:eastAsia="Times New Roman" w:hAnsi="Times New Roman"/>
          <w:i w:val="1"/>
          <w:sz w:val="20"/>
          <w:szCs w:val="20"/>
          <w:rtl w:val="0"/>
        </w:rPr>
        <w:t xml:space="preserve">No Personal Liability of Directors, Officers, Employees and Stockholders.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past, present or future director, officer, employee, agent, manager, partner, member, incorporator or stockholder of the Company, in such capacity, will have any liability for any obligations of the Company under the Notes or this Indenture or for any claim based on, in respect of, or by reason of, such obligations or their creation. Each Holder of Notes by accepting a Note waives and releases all such liability. The waiver and release are part of the consideration for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12.08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INTERNAL LAW OF THE STATE OF NEW YORK WILL GOVERN AND BE USED TO CONSTRUE THIS INDENTURE AND THE NOTES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12.09 </w:t>
      </w:r>
      <w:r w:rsidDel="00000000" w:rsidR="00000000" w:rsidRPr="00000000">
        <w:rPr>
          <w:rFonts w:ascii="Times New Roman" w:cs="Times New Roman" w:eastAsia="Times New Roman" w:hAnsi="Times New Roman"/>
          <w:i w:val="1"/>
          <w:sz w:val="20"/>
          <w:szCs w:val="20"/>
          <w:rtl w:val="0"/>
        </w:rPr>
        <w:t xml:space="preserve">No Adverse Interpretation of Other Agreements.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may not be used to interpret any other indenture, loan or debt agreement of the Company or its Subsidiaries or of any other Person. Any such indenture, loan or debt agreement may not be used to interpret this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12.10 </w:t>
      </w:r>
      <w:r w:rsidDel="00000000" w:rsidR="00000000" w:rsidRPr="00000000">
        <w:rPr>
          <w:rFonts w:ascii="Times New Roman" w:cs="Times New Roman" w:eastAsia="Times New Roman" w:hAnsi="Times New Roman"/>
          <w:i w:val="1"/>
          <w:sz w:val="20"/>
          <w:szCs w:val="20"/>
          <w:rtl w:val="0"/>
        </w:rPr>
        <w:t xml:space="preserve">Successors</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All agreements of the Company in this Indenture and the Notes will bind its successors. All agreements of the Trustee in this Indenture will bind its successors.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Section 12.11 </w:t>
      </w:r>
      <w:r w:rsidDel="00000000" w:rsidR="00000000" w:rsidRPr="00000000">
        <w:rPr>
          <w:rFonts w:ascii="Times New Roman" w:cs="Times New Roman" w:eastAsia="Times New Roman" w:hAnsi="Times New Roman"/>
          <w:i w:val="1"/>
          <w:sz w:val="20"/>
          <w:szCs w:val="20"/>
          <w:rtl w:val="0"/>
        </w:rPr>
        <w:t xml:space="preserve">Severability</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case any provision in this Indenture or in the Notes is invalid, illegal or unenforceable, the validity, legality and enforceability of the remaining provisions will not in any way be affected or impaired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Section 12.12 </w:t>
      </w:r>
      <w:r w:rsidDel="00000000" w:rsidR="00000000" w:rsidRPr="00000000">
        <w:rPr>
          <w:rFonts w:ascii="Times New Roman" w:cs="Times New Roman" w:eastAsia="Times New Roman" w:hAnsi="Times New Roman"/>
          <w:i w:val="1"/>
          <w:sz w:val="20"/>
          <w:szCs w:val="20"/>
          <w:rtl w:val="0"/>
        </w:rPr>
        <w:t xml:space="preserve">Counterpart Originals.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Indenture may be executed in any number of counterparts and by the parties hereto in separate counterparts, each of which when so executed shall be deemed to be an original and all of which taken together will constitute one and the same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12.13 </w:t>
      </w:r>
      <w:r w:rsidDel="00000000" w:rsidR="00000000" w:rsidRPr="00000000">
        <w:rPr>
          <w:rFonts w:ascii="Times New Roman" w:cs="Times New Roman" w:eastAsia="Times New Roman" w:hAnsi="Times New Roman"/>
          <w:i w:val="1"/>
          <w:sz w:val="20"/>
          <w:szCs w:val="20"/>
          <w:rtl w:val="0"/>
        </w:rPr>
        <w:t xml:space="preserve">Table of Contents, Headings, etc.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Table of Contents, Cross-Reference Table and Headings of the Articles and Sections of this Indenture have been inserted for convenience of reference only, are not to be considered a part of this Indenture and will in no way modify or restrict any of the terms or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12.14 </w:t>
      </w:r>
      <w:r w:rsidDel="00000000" w:rsidR="00000000" w:rsidRPr="00000000">
        <w:rPr>
          <w:rFonts w:ascii="Times New Roman" w:cs="Times New Roman" w:eastAsia="Times New Roman" w:hAnsi="Times New Roman"/>
          <w:i w:val="1"/>
          <w:sz w:val="20"/>
          <w:szCs w:val="20"/>
          <w:rtl w:val="0"/>
        </w:rPr>
        <w:t xml:space="preserve">Waiver of Jury Trial.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EACH OF THE COMPANY AND THE TRUSTEE HEREBY IRREVOCABLY WAIVES, TO THE FULLEST EXTENT PERMITTED BY APPLICABLE LAW, ANY AND ALL RIGHT TO TRIAL BY JURY IN ANY LEGAL PROCEEDING ARISING OUT OF OR RELATING TO THIS INDENTURE, THE NOTES OR THE TRANSACTIONS CONTEMPLATED HEREBY AND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Section 12.15 </w:t>
      </w:r>
      <w:r w:rsidDel="00000000" w:rsidR="00000000" w:rsidRPr="00000000">
        <w:rPr>
          <w:rFonts w:ascii="Times New Roman" w:cs="Times New Roman" w:eastAsia="Times New Roman" w:hAnsi="Times New Roman"/>
          <w:i w:val="1"/>
          <w:sz w:val="20"/>
          <w:szCs w:val="20"/>
          <w:rtl w:val="0"/>
        </w:rPr>
        <w:t xml:space="preserve">Force Majeure.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no event shall the Trustee be responsible or liable for any failure or delay in the performance of its obligations hereunder arising out of or caused by, directly or indirectly, forces beyond its control, including, without limitation, strikes, work stoppages, accidents, acts of war or terrorism, civil or military disturbances, nuclear or natural catastrophes or acts of God, and interruptions, loss or malfunctions of utilities, communications or computer (software and hardware) services; it being understood that the Trustee shall use reasonable efforts which are consistent with accepted practices in the banking industry to resume performance as soon as practicable under the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(Signatures on following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SIGNATURES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[______, 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8"/>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u w:val="single"/>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u w:val="single"/>
          <w:rtl w:val="0"/>
        </w:rPr>
        <w:t xml:space="preserve">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as of [______, 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sz w:val="18"/>
          <w:szCs w:val="18"/>
        </w:rPr>
      </w:pPr>
      <w:r w:rsidDel="00000000" w:rsidR="00000000" w:rsidRPr="00000000">
        <w:rPr>
          <w:rtl w:val="0"/>
        </w:rPr>
      </w:r>
    </w:p>
    <w:tbl>
      <w:tblPr>
        <w:tblStyle w:val="Table9"/>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[_________________________________].</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[Face of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CUSIP/CINS 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Subordinated Notes due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0"/>
        <w:tblW w:w="9360.0" w:type="dxa"/>
        <w:jc w:val="left"/>
        <w:tblInd w:w="0.0" w:type="pct"/>
        <w:tblLayout w:type="fixed"/>
        <w:tblLook w:val="0600"/>
      </w:tblPr>
      <w:tblGrid>
        <w:gridCol w:w="7504.582985124518"/>
        <w:gridCol w:w="391.1081397292328"/>
        <w:gridCol w:w="1464.3088751462478"/>
        <w:tblGridChange w:id="0">
          <w:tblGrid>
            <w:gridCol w:w="7504.582985124518"/>
            <w:gridCol w:w="391.1081397292328"/>
            <w:gridCol w:w="1464.308875146247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No. </w:t>
            </w:r>
            <w:r w:rsidDel="00000000" w:rsidR="00000000" w:rsidRPr="00000000">
              <w:rPr>
                <w:rFonts w:ascii="Times New Roman" w:cs="Times New Roman" w:eastAsia="Times New Roman" w:hAnsi="Times New Roman"/>
                <w:sz w:val="20"/>
                <w:szCs w:val="20"/>
                <w:u w:val="singl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before="27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promises to pay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or registered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principal sum of __________________ DOLLARS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Interest Payment Dates: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Record Dates: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Dated: ____________, 20___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rFonts w:ascii="Times New Roman" w:cs="Times New Roman" w:eastAsia="Times New Roman" w:hAnsi="Times New Roman"/>
          <w:sz w:val="20"/>
          <w:szCs w:val="20"/>
        </w:rPr>
      </w:pPr>
      <w:r w:rsidDel="00000000" w:rsidR="00000000" w:rsidRPr="00000000">
        <w:rPr>
          <w:rtl w:val="0"/>
        </w:rPr>
      </w:r>
    </w:p>
    <w:tbl>
      <w:tblPr>
        <w:tblStyle w:val="Table11"/>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rPr>
          <w:trHeight w:val="240" w:hRule="atLeast"/>
        </w:trPr>
        <w:tc>
          <w:tcPr>
            <w:gridSpan w:val="3"/>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[____________________]</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one of the Notes referred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the within-mentioned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2"/>
        <w:tblW w:w="3744.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52.83474065138716"/>
        <w:gridCol w:w="352.83474065138716"/>
        <w:gridCol w:w="3038.3305186972257"/>
        <w:tblGridChange w:id="0">
          <w:tblGrid>
            <w:gridCol w:w="352.83474065138716"/>
            <w:gridCol w:w="352.83474065138716"/>
            <w:gridCol w:w="3038.330518697225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[_________________],</w:t>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as Trustee</w:t>
            </w:r>
          </w:p>
        </w:tc>
      </w:tr>
      <w:tr>
        <w:trPr>
          <w:trHeight w:val="24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gridSpan w:val="2"/>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Authorized Signatory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[Back of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Subordinated Notes due [</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the Global Note Legend, if applicable pursuant to the provisions of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Capitalized terms used herein have the meanings assigned to them in the Indenture referred to below unless otherwise indicated.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w:t>
      </w:r>
      <w:r w:rsidDel="00000000" w:rsidR="00000000" w:rsidRPr="00000000">
        <w:rPr>
          <w:rFonts w:ascii="Times New Roman" w:cs="Times New Roman" w:eastAsia="Times New Roman" w:hAnsi="Times New Roman"/>
          <w:i w:val="1"/>
          <w:sz w:val="20"/>
          <w:szCs w:val="20"/>
          <w:rtl w:val="0"/>
        </w:rPr>
        <w:t xml:space="preserve">INTEREST</w:t>
      </w:r>
      <w:r w:rsidDel="00000000" w:rsidR="00000000" w:rsidRPr="00000000">
        <w:rPr>
          <w:rFonts w:ascii="Times New Roman" w:cs="Times New Roman" w:eastAsia="Times New Roman" w:hAnsi="Times New Roman"/>
          <w:sz w:val="20"/>
          <w:szCs w:val="20"/>
          <w:rtl w:val="0"/>
        </w:rPr>
        <w:t xml:space="preserve">. Quaker Chemical Corporation, a Pennsylvania corporation (the “Company”), promises to pay interest on the principal amount of this Note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per annum from ____________, 20 ___ until maturity. The Company will pay interest and Additional Interest, if any, semi-annually in arrears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each year, or if any such day is not a Business Day, on the next succeeding Business Day (each, an “Interest Payment Date”). Interest on the Notes will accrue from the most recent date to which interest has been paid or, if no interest has been paid, from the date of issuance; provided that if there is no existing Default in the payment of interest, and if this Note is authenticated between a record date referred to on the face hereof and the next succeeding Interest Payment Date, interest shall accrue from such next succeeding Interest Payment Date; provided further that the first Interest Payment Date shall be ____________, 20_. The Company will pay interest (including post-petition interest in any proceeding under any Bankruptcy Law) on overdue principal and premium, if any, from time to time on demand at the rate then in effect to the extent lawful; it will pay interest (including post-petition interest in any proceeding under any Bankruptcy Law) on overdue installments of interest and Additional Interest, if any, (without regard to any applicable grace periods) from time to time on demand at the same rate to the extent lawful. Interest will be computed on the basis of a 360-day year of twelve 30-day months.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i w:val="1"/>
          <w:sz w:val="20"/>
          <w:szCs w:val="20"/>
          <w:rtl w:val="0"/>
        </w:rPr>
        <w:t xml:space="preserve">METHOD OF PAYMENT</w:t>
      </w:r>
      <w:r w:rsidDel="00000000" w:rsidR="00000000" w:rsidRPr="00000000">
        <w:rPr>
          <w:rFonts w:ascii="Times New Roman" w:cs="Times New Roman" w:eastAsia="Times New Roman" w:hAnsi="Times New Roman"/>
          <w:sz w:val="20"/>
          <w:szCs w:val="20"/>
          <w:rtl w:val="0"/>
        </w:rPr>
        <w:t xml:space="preserve">. The Company will pay interest on the Notes (except defaulted interest) and Additional Interest, if any, to the Persons who are registered Holders of Notes at the close of business on the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and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next preceding the Interest Payment Date, even if such Notes are canceled after such record date and on or before such Interest Payment Date, except as provided in Section 2.12 of the Indenture with respect to defaulted interest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Notes will be payable as to principal, premium and Additional Interest, if any, and interest at the office or agency of the Company maintained for such purpose within or without the City and State of New York, or, at the option of the Company, payment of interest and Additional Interest, if any, may be made by check mailed to the Holders at their addresses set forth in the register of Holders; provided that payment by wire transfer of immediately available funds will be required with respect to principal of and interest, premium and Additional Interest, if any, on, all Global Notes and all other Notes the Holders of which will have provided wire transfer instructions to the Company or the Paying Agent</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Such payment will be in such coin or currency of the United States of America as at the time of payment is legal tender for payment of public and private debts.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w:t>
      </w:r>
      <w:r w:rsidDel="00000000" w:rsidR="00000000" w:rsidRPr="00000000">
        <w:rPr>
          <w:rFonts w:ascii="Times New Roman" w:cs="Times New Roman" w:eastAsia="Times New Roman" w:hAnsi="Times New Roman"/>
          <w:i w:val="1"/>
          <w:sz w:val="20"/>
          <w:szCs w:val="20"/>
          <w:rtl w:val="0"/>
        </w:rPr>
        <w:t xml:space="preserve">PAYING AGENT AND REGISTRAR</w:t>
      </w:r>
      <w:r w:rsidDel="00000000" w:rsidR="00000000" w:rsidRPr="00000000">
        <w:rPr>
          <w:rFonts w:ascii="Times New Roman" w:cs="Times New Roman" w:eastAsia="Times New Roman" w:hAnsi="Times New Roman"/>
          <w:sz w:val="20"/>
          <w:szCs w:val="20"/>
          <w:rtl w:val="0"/>
        </w:rPr>
        <w:t xml:space="preserve">. Initially,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Trustee under the Indenture, will act as Paying Agent and Registrar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may change any Paying Agent or Registrar without notice to any Holder</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Company or any of its Subsidiaries may act in any such capacity.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r w:rsidDel="00000000" w:rsidR="00000000" w:rsidRPr="00000000">
        <w:rPr>
          <w:rFonts w:ascii="Times New Roman" w:cs="Times New Roman" w:eastAsia="Times New Roman" w:hAnsi="Times New Roman"/>
          <w:i w:val="1"/>
          <w:sz w:val="20"/>
          <w:szCs w:val="20"/>
          <w:rtl w:val="0"/>
        </w:rPr>
        <w:t xml:space="preserve"> INDENTURE</w:t>
      </w:r>
      <w:r w:rsidDel="00000000" w:rsidR="00000000" w:rsidRPr="00000000">
        <w:rPr>
          <w:rFonts w:ascii="Times New Roman" w:cs="Times New Roman" w:eastAsia="Times New Roman" w:hAnsi="Times New Roman"/>
          <w:sz w:val="20"/>
          <w:szCs w:val="20"/>
          <w:rtl w:val="0"/>
        </w:rPr>
        <w:t xml:space="preserve">. The Company issued the Notes under an Indenture dated as of [ ___, ___ ] (the “Indenture”) between the Company and the Trustee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terms of the Notes include those stated in the Indenture and those made part of the Indenture by reference to the TIA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Notes are subject to all such terms, and Holders are referred to the Indenture and the TIA for a statement of such terms</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To the extent any provision of this Note conflicts with the express provisions of the Indenture, the provisions of the Indenture shall govern and be controlling</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Notes are unsecured obligations of the Company</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Indenture does not limit the aggregate principal amount of the Notes that may be issued thereunder.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w:t>
      </w:r>
      <w:r w:rsidDel="00000000" w:rsidR="00000000" w:rsidRPr="00000000">
        <w:rPr>
          <w:rFonts w:ascii="Times New Roman" w:cs="Times New Roman" w:eastAsia="Times New Roman" w:hAnsi="Times New Roman"/>
          <w:i w:val="1"/>
          <w:sz w:val="20"/>
          <w:szCs w:val="20"/>
          <w:rtl w:val="0"/>
        </w:rPr>
        <w:t xml:space="preserve">OPTIONAL REDEMPTION</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Except as set forth in the subparagraphs of this Paragraph 5, the Company will not have the option to redeem the Notes prior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On or after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will have the option to redeem the Notes, in whole or in part, upon not less than 15 nor more than 60 days’ notice, at the redemption prices (expressed as percentages of principal amount thereof) set forth below plus accrued and unpaid interest and Additional Interest, if any, on the Notes redeemed, to the applicable redemption date, if redeemed during the twelve-month period beginning on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of the years indicated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3"/>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053.773803875503"/>
        <w:gridCol w:w="580.8935406753451"/>
        <w:gridCol w:w="365.0663277245758"/>
        <w:gridCol w:w="365.0663277245758"/>
        <w:tblGridChange w:id="0">
          <w:tblGrid>
            <w:gridCol w:w="5053.773803875503"/>
            <w:gridCol w:w="580.8935406753451"/>
            <w:gridCol w:w="365.0663277245758"/>
            <w:gridCol w:w="365.066327724575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____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[____</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[____</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tbl>
      <w:tblPr>
        <w:tblStyle w:val="Table14"/>
        <w:tblW w:w="6364.8"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147.737077422822"/>
        <w:gridCol w:w="473.35513355612164"/>
        <w:gridCol w:w="371.853894510528"/>
        <w:gridCol w:w="371.853894510528"/>
        <w:tblGridChange w:id="0">
          <w:tblGrid>
            <w:gridCol w:w="5147.737077422822"/>
            <w:gridCol w:w="473.35513355612164"/>
            <w:gridCol w:w="371.853894510528"/>
            <w:gridCol w:w="371.853894510528"/>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Year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pict>
                <v:rect style="width:0.0pt;height:1.5pt" o:hr="t" o:hrstd="t" o:hralign="center" fillcolor="#A0A0A0" stroked="f"/>
              </w:pic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Percentage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r>
      <w:tr>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____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shd w:fill="auto" w:val="clear"/>
              </w:rPr>
            </w:pPr>
            <w:r w:rsidDel="00000000" w:rsidR="00000000" w:rsidRPr="00000000">
              <w:rPr>
                <w:shd w:fill="auto" w:val="clear"/>
                <w:rtl w:val="0"/>
              </w:rPr>
              <w:t xml:space="preserve">  </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[____</w:t>
            </w:r>
          </w:p>
        </w:tc>
        <w:tc>
          <w:tcPr>
            <w:shd w:fill="cceeff"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shd w:fill="auto" w:val="clear"/>
              </w:rPr>
            </w:pPr>
            <w:r w:rsidDel="00000000" w:rsidR="00000000" w:rsidRPr="00000000">
              <w:rPr>
                <w:rFonts w:ascii="Times New Roman" w:cs="Times New Roman" w:eastAsia="Times New Roman" w:hAnsi="Times New Roman"/>
                <w:sz w:val="20"/>
                <w:szCs w:val="20"/>
                <w:shd w:fill="auto" w:val="clea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20" w:firstLine="0"/>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____ ] and thereafter</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100.000</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Unless the Company defaults in the payment of the redemption price, interest and the Additional Interest, if any, will cease to accrue on the Notes or portions thereof called for redemption on the applicable redemption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Notwithstanding the provisions of subparagraph (a) of this Paragraph 5, at any time prior to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may redeem up to 35% of the initially outstanding aggregate principal amount of Notes issued under this Indenture at a redemption price in cash of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 of the principal amount thereof, plus accrued and unpaid interest and Additional Interest, if any, to the redemption date, with the net cash proceeds of one or more Equity Offerings of the Company; </w:t>
      </w:r>
      <w:r w:rsidDel="00000000" w:rsidR="00000000" w:rsidRPr="00000000">
        <w:rPr>
          <w:rFonts w:ascii="Times New Roman" w:cs="Times New Roman" w:eastAsia="Times New Roman" w:hAnsi="Times New Roman"/>
          <w:i w:val="1"/>
          <w:sz w:val="20"/>
          <w:szCs w:val="20"/>
          <w:rtl w:val="0"/>
        </w:rPr>
        <w:t xml:space="preserve">provided </w:t>
      </w:r>
      <w:r w:rsidDel="00000000" w:rsidR="00000000" w:rsidRPr="00000000">
        <w:rPr>
          <w:rFonts w:ascii="Times New Roman" w:cs="Times New Roman" w:eastAsia="Times New Roman" w:hAnsi="Times New Roman"/>
          <w:sz w:val="20"/>
          <w:szCs w:val="20"/>
          <w:rtl w:val="0"/>
        </w:rPr>
        <w:t xml:space="preserve">that at least 65% of the initially outstanding aggregate principal amount of Notes (excluding Notes held by the Company and its Subsidiaries) remains outstanding immediately after the occurrence of such redemption, notice of any such redemption shall be given by the Company to the Holders and the Trustee within 15 days after the consummation of any such Equity Offering, and such redemption shall occur within 60 days of the date of such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[Insert, if applicable:]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 Notwithstanding the provisions of subparagraph (a) of this Paragraph 5, at any time prior to [</w:t>
      </w:r>
      <w:r w:rsidDel="00000000" w:rsidR="00000000" w:rsidRPr="00000000">
        <w:rPr>
          <w:rFonts w:ascii="Times New Roman" w:cs="Times New Roman" w:eastAsia="Times New Roman" w:hAnsi="Times New Roman"/>
          <w:i w:val="1"/>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the Company may redeem all or a part of the Notes upon not less than 15 nor more than 60 days’ prior notice mailed by first-class mail to each Holder’s registered address, at a redemption price equal to 100% of the principal amount of notes redeemed plus the Applicable Premium as of, and accrued and unpaid interest and Additional Interest, if any, to the redemption date, subject to the rights of holders of Notes on the relevant record dates occurring prior to the redemption date to receive interest due on the relevant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i w:val="1"/>
          <w:sz w:val="20"/>
          <w:szCs w:val="20"/>
          <w:rtl w:val="0"/>
        </w:rPr>
        <w:t xml:space="preserve">Applicable Premium</w:t>
      </w:r>
      <w:r w:rsidDel="00000000" w:rsidR="00000000" w:rsidRPr="00000000">
        <w:rPr>
          <w:rFonts w:ascii="Times New Roman" w:cs="Times New Roman" w:eastAsia="Times New Roman" w:hAnsi="Times New Roman"/>
          <w:sz w:val="20"/>
          <w:szCs w:val="20"/>
          <w:rtl w:val="0"/>
        </w:rPr>
        <w:t xml:space="preserve">” means with respect to any Note on any redemption date, as determined by the Company, the greater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1.0% of the principal amount of the Note;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the excess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the present value at such redemption date of (i) the redemption price of the Note at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(such redemption price being set forth in the table appearing under Section 5 of this Note) plus (ii) all required interest payments due on the Note through [</w:t>
      </w:r>
      <w:r w:rsidDel="00000000" w:rsidR="00000000" w:rsidRPr="00000000">
        <w:rPr>
          <w:rFonts w:ascii="Times New Roman" w:cs="Times New Roman" w:eastAsia="Times New Roman" w:hAnsi="Times New Roman"/>
          <w:sz w:val="20"/>
          <w:szCs w:val="20"/>
          <w:u w:val="single"/>
          <w:rtl w:val="0"/>
        </w:rPr>
        <w:t xml:space="preserve">                    </w:t>
      </w:r>
      <w:r w:rsidDel="00000000" w:rsidR="00000000" w:rsidRPr="00000000">
        <w:rPr>
          <w:rFonts w:ascii="Times New Roman" w:cs="Times New Roman" w:eastAsia="Times New Roman" w:hAnsi="Times New Roman"/>
          <w:sz w:val="20"/>
          <w:szCs w:val="20"/>
          <w:rtl w:val="0"/>
        </w:rPr>
        <w:t xml:space="preserve">] (excluding accrued but unpaid interest to the redemption date), computed using a discount rate equal to the Treasury Rate as of such redemption date plus 50 basis points; over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 the principal amount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w:t>
      </w:r>
      <w:r w:rsidDel="00000000" w:rsidR="00000000" w:rsidRPr="00000000">
        <w:rPr>
          <w:rFonts w:ascii="Times New Roman" w:cs="Times New Roman" w:eastAsia="Times New Roman" w:hAnsi="Times New Roman"/>
          <w:i w:val="1"/>
          <w:sz w:val="20"/>
          <w:szCs w:val="20"/>
          <w:rtl w:val="0"/>
        </w:rPr>
        <w:t xml:space="preserve">MANDATORY REDEMPTION</w:t>
      </w:r>
      <w:r w:rsidDel="00000000" w:rsidR="00000000" w:rsidRPr="00000000">
        <w:rPr>
          <w:rFonts w:ascii="Times New Roman" w:cs="Times New Roman" w:eastAsia="Times New Roman" w:hAnsi="Times New Roman"/>
          <w:sz w:val="20"/>
          <w:szCs w:val="20"/>
          <w:rtl w:val="0"/>
        </w:rPr>
        <w:t xml:space="preserve">. The Company is not required to make mandatory redemption or sinking fund payments with respect to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w:t>
      </w:r>
      <w:r w:rsidDel="00000000" w:rsidR="00000000" w:rsidRPr="00000000">
        <w:rPr>
          <w:rFonts w:ascii="Times New Roman" w:cs="Times New Roman" w:eastAsia="Times New Roman" w:hAnsi="Times New Roman"/>
          <w:i w:val="1"/>
          <w:sz w:val="20"/>
          <w:szCs w:val="20"/>
          <w:rtl w:val="0"/>
        </w:rPr>
        <w:t xml:space="preserve">NOTICE OF REDEMPTION</w:t>
      </w:r>
      <w:r w:rsidDel="00000000" w:rsidR="00000000" w:rsidRPr="00000000">
        <w:rPr>
          <w:rFonts w:ascii="Times New Roman" w:cs="Times New Roman" w:eastAsia="Times New Roman" w:hAnsi="Times New Roman"/>
          <w:sz w:val="20"/>
          <w:szCs w:val="20"/>
          <w:rtl w:val="0"/>
        </w:rPr>
        <w:t xml:space="preserve">. Notice of redemption will be mailed at least 15 days but not more than 60 days before the redemption date to each Holder whose Notes are to be redeemed at its registered address, except that redemption notices may be mailed more than 60 days prior to a redemption date if the notice is issued in connection with a defeasance of the Notes or a satisfaction or discharge of the Indenture as to the Notes. Notes in denominations larger than $1,000 may be redeemed in part but only in whole multiples of $1,000, unless all of the Notes held by a Holder are to be redeemed. A notice of redemption may be conditional in that the Company may, notwithstanding the giving of the notice of redemption, condition the redemption of the Notes specified in the notice of redemption upon the completion of other transactions, such as refinancings or acquisitions (whether of the Company or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w:t>
      </w:r>
      <w:r w:rsidDel="00000000" w:rsidR="00000000" w:rsidRPr="00000000">
        <w:rPr>
          <w:rFonts w:ascii="Times New Roman" w:cs="Times New Roman" w:eastAsia="Times New Roman" w:hAnsi="Times New Roman"/>
          <w:i w:val="1"/>
          <w:sz w:val="20"/>
          <w:szCs w:val="20"/>
          <w:rtl w:val="0"/>
        </w:rPr>
        <w:t xml:space="preserve">DENOMINATIONS, TRANSFER, EXCHANGE</w:t>
      </w:r>
      <w:r w:rsidDel="00000000" w:rsidR="00000000" w:rsidRPr="00000000">
        <w:rPr>
          <w:rFonts w:ascii="Times New Roman" w:cs="Times New Roman" w:eastAsia="Times New Roman" w:hAnsi="Times New Roman"/>
          <w:sz w:val="20"/>
          <w:szCs w:val="20"/>
          <w:rtl w:val="0"/>
        </w:rPr>
        <w:t xml:space="preserve">. The Notes are in registered form without coupons in denominations of $1,000 and integral multiples of $1,000. The transfer of Notes may be registered and Notes may be exchanged as provided in the Indenture. The Registrar and the Trustee may require a Holder, among other things, to furnish appropriate endorsements and transfer documents and the Company may require a Holder to pay any taxes and fees required by law or permitted by the Indenture. The Company need not exchange or register the transfer of any Note or portion of a Note selected for redemption, except for the unredeemed portion of any Note being redeemed in part. Also, the Company need not exchange or register the transfer of any Notes for a period of 15 days before a selection of Notes to be redeemed or during the period between a record date and the corresponding Interest Payment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(9) </w:t>
      </w:r>
      <w:r w:rsidDel="00000000" w:rsidR="00000000" w:rsidRPr="00000000">
        <w:rPr>
          <w:rFonts w:ascii="Times New Roman" w:cs="Times New Roman" w:eastAsia="Times New Roman" w:hAnsi="Times New Roman"/>
          <w:i w:val="1"/>
          <w:sz w:val="20"/>
          <w:szCs w:val="20"/>
          <w:rtl w:val="0"/>
        </w:rPr>
        <w:t xml:space="preserve">PERSONS DEEMED OWNERS</w:t>
      </w:r>
      <w:r w:rsidDel="00000000" w:rsidR="00000000" w:rsidRPr="00000000">
        <w:rPr>
          <w:rFonts w:ascii="Times New Roman" w:cs="Times New Roman" w:eastAsia="Times New Roman" w:hAnsi="Times New Roman"/>
          <w:sz w:val="20"/>
          <w:szCs w:val="20"/>
          <w:rtl w:val="0"/>
        </w:rPr>
        <w:t xml:space="preserve">. The registered Holder of a Note may be treated as its owner for all purposes.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 </w:t>
      </w:r>
      <w:r w:rsidDel="00000000" w:rsidR="00000000" w:rsidRPr="00000000">
        <w:rPr>
          <w:rFonts w:ascii="Times New Roman" w:cs="Times New Roman" w:eastAsia="Times New Roman" w:hAnsi="Times New Roman"/>
          <w:i w:val="1"/>
          <w:sz w:val="20"/>
          <w:szCs w:val="20"/>
          <w:rtl w:val="0"/>
        </w:rPr>
        <w:t xml:space="preserve">AMENDMENT, SUPPLEMENT AND WAIVER</w:t>
      </w:r>
      <w:r w:rsidDel="00000000" w:rsidR="00000000" w:rsidRPr="00000000">
        <w:rPr>
          <w:rFonts w:ascii="Times New Roman" w:cs="Times New Roman" w:eastAsia="Times New Roman" w:hAnsi="Times New Roman"/>
          <w:sz w:val="20"/>
          <w:szCs w:val="20"/>
          <w:rtl w:val="0"/>
        </w:rPr>
        <w:t xml:space="preserve">. Subject to certain exceptions, the Indenture and the Notes may be amended or supplemented with respect to a series of Notes affected by such amendment or supplement with the consent of the Holders of at least a majority in aggregate principal amount then outstanding of such series of Notes (including Additional Notes, if any) voting as a separate class, and, subject to certain exceptions, any existing Default or Event or Default or compliance with any provision of the Indenture or the Notes may be waived with respect to a series of Notes with the consent of the Holders of a majority in aggregate principal amount of the then outstanding Notes of such series (including Additional Notes of such series, if any) voting as a separate class. Without the consent of any Holder of Notes, the Indenture or the Notes of one or more series may be amended or supplemented to cure any ambiguity, defect or inconsistency, to provide for uncertificated Notes in addition to or in place of certificated Notes, to provide for the assumption of the Company’s obligations to Holders of all or any series of Notes in case of a merger or consolidation, to make any change that would provide any additional rights or benefits to the Holders of any series of Notes (and if such additional rights or benefits are for the benefit of less than all series of Notes, stating that such additional rights or benefits are expressly being included solely for the benefit of such series) or that does not adversely affect the legal rights under the Indenture of any such Holder, to comply with the requirements of the SEC in order to effect or maintain the qualification of the Indenture under the TIA, to conform the text of the Indenture or the Notes to any provision of the “Description of Notes” section of any prospectus or prospectus supplement or other offering document or similarly named section, relating to the initial offering of the Notes, to the extent that such provision in that “Description of Notes” was intended to be a verbatim recitation of a provision of the Indenture, or the Notes, to provide for the issuance of Additional Notes of such series in accordance with the limitations set forth in the Indenture prior to such issuance of Additional Notes, to secure the Notes of any series, to add to the covenants of the Company for the benefit of the Holders of all or any series of Notes (and if such covenants are to be for the benefit of less than all series of Notes, stating that such covenants are expressly being included solely for the benefit of such series) or to surrender any right or power conferred upon the Company to establish the form and terms of any series as permitted by the Indenture, or to add to, change or eliminate any of the provisions of the Indenture in respect of one or more series of Notes subject to certain limitations.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 </w:t>
      </w:r>
      <w:r w:rsidDel="00000000" w:rsidR="00000000" w:rsidRPr="00000000">
        <w:rPr>
          <w:rFonts w:ascii="Times New Roman" w:cs="Times New Roman" w:eastAsia="Times New Roman" w:hAnsi="Times New Roman"/>
          <w:i w:val="1"/>
          <w:sz w:val="20"/>
          <w:szCs w:val="20"/>
          <w:rtl w:val="0"/>
        </w:rPr>
        <w:t xml:space="preserve">DEFAULTS AND REMEDIES</w:t>
      </w:r>
      <w:r w:rsidDel="00000000" w:rsidR="00000000" w:rsidRPr="00000000">
        <w:rPr>
          <w:rFonts w:ascii="Times New Roman" w:cs="Times New Roman" w:eastAsia="Times New Roman" w:hAnsi="Times New Roman"/>
          <w:sz w:val="20"/>
          <w:szCs w:val="20"/>
          <w:rtl w:val="0"/>
        </w:rPr>
        <w:t xml:space="preserve">. Events of Default include with respect to Notes of any series: (i) default for 30 days in the payment when due of interest (including any Additional Interest) on the Notes of such series; (ii) default in payment of the principal of or premium, if any, on the Notes of such series when due and payable, at maturity, upon acceleration, redemption or otherwise; (iii) failure by the Company to comply with any of its other agreements in the Indenture (other than an agreement that has been included in the Indenture solely for the benefit of a series of Notes other than such series) or the Notes of such series for 60 days after written notice to the Company by the Trustee or the Holders of at least 25% in principal amount of the Notes of such series then outstanding voting as a single class; (iv) default under any mortgage, indenture or instrument under which there may be issued or by which there may be secured or evidenced any Indebtedness for money borrowed by the Company or any Subsidiary of the Company (or the payment of which is guaranteed by the Company or any Subsidiary of the Company) whether such Indebtedness or guarantee now exists, or is created after the date such series of Notes was first issued, which default is caused by a failure to pay principal of or premium, if any, or interest, if any, on such Indebtedness prior to the expiration of the grace period provided in such Indebtedness on the date of such default (a “Payment Default”), or results in the acceleration of such Indebtedness prior to its express maturity and, in each case, the principal amount of any such Indebtedness, together with the principal amount of any other such Indebtedness under which there has been a Payment Default or the maturity of which has been so accelerated, aggregates $__ million or more; (v) failure by the Company or any Subsidiary of the Company to pay final judgments aggregating in excess of $__ million, net of any amounts reasonably expected to be covered by insurance, that remain undischarged for a period of 60 days after such judgment or judgments become final and non-appealable; and (vi) certain events of bankruptcy or insolvency with respect to the Company. If any Event of Default with respect to the Notes of any series occurs and is continuing, the Trustee or the Holders of at least 25% in aggregate principal amount of the then outstanding Notes of such series may declare all the Notes of such series to be due and payable immediately. Notwithstanding the foregoing, in the case of an Event of Default arising from certain events of bankruptcy or insolvency, all outstanding Notes of such series will become due and payable immediately without further action or notice. Holders may not enforce the Indenture or the Notes of such series except as provided in the Indenture. Subject to certain limitations, Holders of a majority in aggregate principal amount of the then outstanding Notes of such series may direct the Trustee in its exercise of any trust or power with respect to the Notes of such series. The Trustee shall be under no obligation to exercise any of the rights or powers at the request or direction of any of the Holders unless such Holders shall have offered to the Trustee security or indemnity satisfactory to the Trustee against the costs, expenses and liabilities which might be incurred by it in compliance with such request or direction. The Trustee may withhold from Holders of the Notes of such series notice of any continuing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(except a Default or Event of Default relating to the payment of principal or interest or premium or Additional Interest, if any) if it determines that withholding notice is in their interest. Notwithstanding any other provision of the Indenture, the sole remedy for an Event of Default relating to the failure to comply with the SEC reporting obligations described under the Indenture, and for any failure to comply with the requirements of section 314(a) of the TIA, will for the 365 days after the occurrence of such an Event of Default consist exclusively of the right to receive Additional Interest on the principal amount of the Notes of such series at a rate equal to 0.25% per annum. The Holders of a majority in aggregate principal amount of the then outstanding Notes of such series by notice to the Trustee may, on behalf of the Holders of all of the Notes of such series, (i) rescind an acceleration and its consequences, if the rescission would not conflict with any judgment or decree and if all existing Events of Default (except nonpayment of principal, interest or premium or Additional Interest, if any, that has become due solely because of the acceleration) have been cured or waived or (ii) waive any existing Default or Event of Default with respect to the Notes of such series and its consequences under the Indenture except a continuing Default or Event of Default in the payment of interest or premium or Additional Interest, if any, on, or the principal of, the Notes of such series. The Company is required to deliver to the Trustee annually a statement regarding compliance with the Indenture, and the Company is required, upon becoming aware of any Default or Event of Default, to deliver to the Trustee a statement specifying such Default or Event of Default.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7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 </w:t>
      </w:r>
      <w:r w:rsidDel="00000000" w:rsidR="00000000" w:rsidRPr="00000000">
        <w:rPr>
          <w:rFonts w:ascii="Times New Roman" w:cs="Times New Roman" w:eastAsia="Times New Roman" w:hAnsi="Times New Roman"/>
          <w:i w:val="1"/>
          <w:sz w:val="20"/>
          <w:szCs w:val="20"/>
          <w:rtl w:val="0"/>
        </w:rPr>
        <w:t xml:space="preserve">SUBORDINATION</w:t>
      </w:r>
      <w:r w:rsidDel="00000000" w:rsidR="00000000" w:rsidRPr="00000000">
        <w:rPr>
          <w:rFonts w:ascii="Times New Roman" w:cs="Times New Roman" w:eastAsia="Times New Roman" w:hAnsi="Times New Roman"/>
          <w:sz w:val="20"/>
          <w:szCs w:val="20"/>
          <w:rtl w:val="0"/>
        </w:rPr>
        <w:t xml:space="preserve">. Payment of principal, interest and premium and Additional Interest, if any, on the Notes is subordinated to the prior payment of Senior Debt on the terms provided in the Indenture.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 </w:t>
      </w:r>
      <w:r w:rsidDel="00000000" w:rsidR="00000000" w:rsidRPr="00000000">
        <w:rPr>
          <w:rFonts w:ascii="Times New Roman" w:cs="Times New Roman" w:eastAsia="Times New Roman" w:hAnsi="Times New Roman"/>
          <w:i w:val="1"/>
          <w:sz w:val="20"/>
          <w:szCs w:val="20"/>
          <w:rtl w:val="0"/>
        </w:rPr>
        <w:t xml:space="preserve">TRUSTEE DEALINGS WITH THE COMPANY</w:t>
      </w:r>
      <w:r w:rsidDel="00000000" w:rsidR="00000000" w:rsidRPr="00000000">
        <w:rPr>
          <w:rFonts w:ascii="Times New Roman" w:cs="Times New Roman" w:eastAsia="Times New Roman" w:hAnsi="Times New Roman"/>
          <w:sz w:val="20"/>
          <w:szCs w:val="20"/>
          <w:rtl w:val="0"/>
        </w:rPr>
        <w:t xml:space="preserve">. The Trustee, in its individual or any other capacity, may make loans to, accept deposits from, and perform services for the Company or its Affiliates, and may otherwise deal with the Company or its Affiliates, as if it were not the Trustee.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 </w:t>
      </w:r>
      <w:r w:rsidDel="00000000" w:rsidR="00000000" w:rsidRPr="00000000">
        <w:rPr>
          <w:rFonts w:ascii="Times New Roman" w:cs="Times New Roman" w:eastAsia="Times New Roman" w:hAnsi="Times New Roman"/>
          <w:i w:val="1"/>
          <w:sz w:val="20"/>
          <w:szCs w:val="20"/>
          <w:rtl w:val="0"/>
        </w:rPr>
        <w:t xml:space="preserve">NO RECOURSE AGAINST OTHERS</w:t>
      </w:r>
      <w:r w:rsidDel="00000000" w:rsidR="00000000" w:rsidRPr="00000000">
        <w:rPr>
          <w:rFonts w:ascii="Times New Roman" w:cs="Times New Roman" w:eastAsia="Times New Roman" w:hAnsi="Times New Roman"/>
          <w:sz w:val="20"/>
          <w:szCs w:val="20"/>
          <w:rtl w:val="0"/>
        </w:rPr>
        <w:t xml:space="preserve">. A director, officer, employee, incorporator or stockholder of the Company, as such, will not have any liability for any obligations of the Company under the Notes or the Indenture or for any claim based on, in respect of, or by reason of, such obligations or their creation. Each Holder by accepting a Note waives and releases all such liability. The waiver and release are part of the consideration for the issuance of the Notes.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 </w:t>
      </w:r>
      <w:r w:rsidDel="00000000" w:rsidR="00000000" w:rsidRPr="00000000">
        <w:rPr>
          <w:rFonts w:ascii="Times New Roman" w:cs="Times New Roman" w:eastAsia="Times New Roman" w:hAnsi="Times New Roman"/>
          <w:i w:val="1"/>
          <w:sz w:val="20"/>
          <w:szCs w:val="20"/>
          <w:rtl w:val="0"/>
        </w:rPr>
        <w:t xml:space="preserve">AUTHENTICATION</w:t>
      </w:r>
      <w:r w:rsidDel="00000000" w:rsidR="00000000" w:rsidRPr="00000000">
        <w:rPr>
          <w:rFonts w:ascii="Times New Roman" w:cs="Times New Roman" w:eastAsia="Times New Roman" w:hAnsi="Times New Roman"/>
          <w:sz w:val="20"/>
          <w:szCs w:val="20"/>
          <w:rtl w:val="0"/>
        </w:rPr>
        <w:t xml:space="preserve">. This Note will not be valid until authenticated by the manual signature of the Trustee or an authenticating agent.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 </w:t>
      </w:r>
      <w:r w:rsidDel="00000000" w:rsidR="00000000" w:rsidRPr="00000000">
        <w:rPr>
          <w:rFonts w:ascii="Times New Roman" w:cs="Times New Roman" w:eastAsia="Times New Roman" w:hAnsi="Times New Roman"/>
          <w:i w:val="1"/>
          <w:sz w:val="20"/>
          <w:szCs w:val="20"/>
          <w:rtl w:val="0"/>
        </w:rPr>
        <w:t xml:space="preserve">ABBREVIATIONS</w:t>
      </w:r>
      <w:r w:rsidDel="00000000" w:rsidR="00000000" w:rsidRPr="00000000">
        <w:rPr>
          <w:rFonts w:ascii="Times New Roman" w:cs="Times New Roman" w:eastAsia="Times New Roman" w:hAnsi="Times New Roman"/>
          <w:sz w:val="20"/>
          <w:szCs w:val="20"/>
          <w:rtl w:val="0"/>
        </w:rPr>
        <w:t xml:space="preserve">. Customary abbreviations may be used in the name of a Holder or an assignee, such as: TEN COM (= tenants in common), TEN ENT (= tenants by the entireties), JT TEN (= joint tenants with right of survivorship and not as tenants in common), CUST (= Custodian), and U/G/M/A (= Uniform Gifts to Minors Act).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 </w:t>
      </w:r>
      <w:r w:rsidDel="00000000" w:rsidR="00000000" w:rsidRPr="00000000">
        <w:rPr>
          <w:rFonts w:ascii="Times New Roman" w:cs="Times New Roman" w:eastAsia="Times New Roman" w:hAnsi="Times New Roman"/>
          <w:i w:val="1"/>
          <w:sz w:val="20"/>
          <w:szCs w:val="20"/>
          <w:rtl w:val="0"/>
        </w:rPr>
        <w:t xml:space="preserve">CUSIP NUMBERS</w:t>
      </w:r>
      <w:r w:rsidDel="00000000" w:rsidR="00000000" w:rsidRPr="00000000">
        <w:rPr>
          <w:rFonts w:ascii="Times New Roman" w:cs="Times New Roman" w:eastAsia="Times New Roman" w:hAnsi="Times New Roman"/>
          <w:sz w:val="20"/>
          <w:szCs w:val="20"/>
          <w:rtl w:val="0"/>
        </w:rPr>
        <w:t xml:space="preserve">. Pursuant to a recommendation promulgated by the Committee on Uniform Security Identification Procedures, the Company has caused CUSIP numbers to be printed on the Notes, and the Trustee may use CUSIP numbers in notices of redemption as a convenience to Holders. No representation is made as to the accuracy of such numbers either as printed on the Notes or as contained in any notice of redemption, and reliance may be placed only on the other identification numbers placed thereon.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 </w:t>
      </w:r>
      <w:r w:rsidDel="00000000" w:rsidR="00000000" w:rsidRPr="00000000">
        <w:rPr>
          <w:rFonts w:ascii="Times New Roman" w:cs="Times New Roman" w:eastAsia="Times New Roman" w:hAnsi="Times New Roman"/>
          <w:i w:val="1"/>
          <w:sz w:val="20"/>
          <w:szCs w:val="20"/>
          <w:rtl w:val="0"/>
        </w:rPr>
        <w:t xml:space="preserve">GOVERNING LAW</w:t>
      </w:r>
      <w:r w:rsidDel="00000000" w:rsidR="00000000" w:rsidRPr="00000000">
        <w:rPr>
          <w:rFonts w:ascii="Times New Roman" w:cs="Times New Roman" w:eastAsia="Times New Roman" w:hAnsi="Times New Roman"/>
          <w:sz w:val="20"/>
          <w:szCs w:val="20"/>
          <w:rtl w:val="0"/>
        </w:rPr>
        <w:t xml:space="preserve">. THE INTERNAL LAW OF THE STATE OF NEW YORK WILL GOVERN AND BE USED TO CONSTRUE THE INDENTURE AND THIS NOTE WITHOUT GIVING EFFECT TO APPLICABLE PRINCIPLES OF CONFLICTS OF LAW TO THE EXTENT THAT THE APPLICATION OF THE LAWS OF ANOTHER JURISDICTION WOULD BE REQUIRED THEREBY.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Company will furnish to any Holder upon written request and without charge a copy of the Indenture. Requests may be made to:</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Quaker Chemical Corporation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One Quaker Park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901 E. Hector Street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Conshohocken, PA 19428-2380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Attention: General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ASSIGNMENT FORM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assign this Note, fill in the form below: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5"/>
        <w:tblW w:w="9360.0" w:type="dxa"/>
        <w:jc w:val="left"/>
        <w:tblInd w:w="0.0" w:type="pct"/>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(I) or (we) assign and transfer this Note to: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assignee’s legal name)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(Insert assignee’s soc. sec. or tax I.D. no.)</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(Print or type assignee’s name, address and zip code)</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u w:val="single"/>
              </w:rPr>
            </w:pPr>
            <w:r w:rsidDel="00000000" w:rsidR="00000000" w:rsidRPr="00000000">
              <w:rPr>
                <w:u w:val="single"/>
                <w:rtl w:val="0"/>
              </w:rPr>
              <w:t xml:space="preserve">                                     </w:t>
              <w:tab/>
              <w:t xml:space="preserve">                                      </w:t>
              <w:tab/>
              <w:t xml:space="preserve">                                      </w:t>
              <w:tab/>
              <w:t xml:space="preserve">                                      </w:t>
              <w:tab/>
              <w:t xml:space="preserve">                                      </w:t>
              <w:tab/>
              <w:t xml:space="preserve">                                      </w:t>
              <w:tab/>
              <w:t xml:space="preserve">            </w:t>
            </w:r>
          </w:p>
        </w:tc>
      </w:tr>
      <w:tr>
        <w:trPr>
          <w:trHeight w:val="120" w:hRule="atLeast"/>
        </w:trP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u w:val="single"/>
              </w:rPr>
            </w:pPr>
            <w:r w:rsidDel="00000000" w:rsidR="00000000" w:rsidRPr="00000000">
              <w:rPr>
                <w:rtl w:val="0"/>
              </w:rPr>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u w:val="single"/>
              </w:rPr>
            </w:pPr>
            <w:r w:rsidDel="00000000" w:rsidR="00000000" w:rsidRPr="00000000">
              <w:rPr>
                <w:rFonts w:ascii="Times New Roman" w:cs="Times New Roman" w:eastAsia="Times New Roman" w:hAnsi="Times New Roman"/>
                <w:sz w:val="20"/>
                <w:szCs w:val="20"/>
                <w:rtl w:val="0"/>
              </w:rPr>
              <w:t xml:space="preserve">and irrevocably appoint </w:t>
            </w:r>
            <w:r w:rsidDel="00000000" w:rsidR="00000000" w:rsidRPr="00000000">
              <w:rPr>
                <w:rFonts w:ascii="Times New Roman" w:cs="Times New Roman" w:eastAsia="Times New Roman" w:hAnsi="Times New Roman"/>
                <w:sz w:val="20"/>
                <w:szCs w:val="20"/>
                <w:u w:val="single"/>
                <w:rtl w:val="0"/>
              </w:rPr>
              <w:t xml:space="preserve">                                       </w:t>
              <w:tab/>
              <w:t xml:space="preserve">                                      </w:t>
              <w:tab/>
              <w:t xml:space="preserve">                                      </w:t>
              <w:tab/>
              <w:t xml:space="preserve">                                      </w:t>
              <w:tab/>
              <w:t xml:space="preserve">                                      </w:t>
              <w:tab/>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transfer this Note on the books of the Company. The agent may substitute another to act for him.</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before="18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right"/>
        <w:rPr>
          <w:sz w:val="18"/>
          <w:szCs w:val="18"/>
        </w:rPr>
      </w:pPr>
      <w:r w:rsidDel="00000000" w:rsidR="00000000" w:rsidRPr="00000000">
        <w:rPr>
          <w:rtl w:val="0"/>
        </w:rPr>
      </w:r>
    </w:p>
    <w:tbl>
      <w:tblPr>
        <w:tblStyle w:val="Table16"/>
        <w:tblW w:w="3744.0" w:type="dxa"/>
        <w:jc w:val="left"/>
        <w:tblInd w:w="0.0" w:type="pct"/>
        <w:tblLayout w:type="fixed"/>
        <w:tblLook w:val="0600"/>
      </w:tblPr>
      <w:tblGrid>
        <w:gridCol w:w="359.1711435149654"/>
        <w:gridCol w:w="359.1711435149654"/>
        <w:gridCol w:w="3025.657712970069"/>
        <w:tblGridChange w:id="0">
          <w:tblGrid>
            <w:gridCol w:w="359.1711435149654"/>
            <w:gridCol w:w="359.1711435149654"/>
            <w:gridCol w:w="3025.65771297006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Signature: ____________________________________</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0"/>
                <w:szCs w:val="20"/>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 exactly as your name appears on the face of this Note)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Signature Guarantee*: _________________________</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8"/>
          <w:szCs w:val="8"/>
        </w:rPr>
      </w:pPr>
      <w:r w:rsidDel="00000000" w:rsidR="00000000" w:rsidRPr="00000000">
        <w:rPr>
          <w:sz w:val="8"/>
          <w:szCs w:val="8"/>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7"/>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Participant in a recognized Signature Guarantee Medallion Program (or other signature guarantor acceptable to the Trustee).</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80" w:lineRule="auto"/>
        <w:contextualSpacing w:val="0"/>
        <w:jc w:val="center"/>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Fonts w:ascii="Times New Roman" w:cs="Times New Roman" w:eastAsia="Times New Roman" w:hAnsi="Times New Roman"/>
          <w:sz w:val="20"/>
          <w:szCs w:val="20"/>
          <w:rtl w:val="0"/>
        </w:rPr>
        <w:t xml:space="preserve">SCHEDULE OF EXCHANGES OF INTERESTS IN THE GLOBAL NOTE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following exchanges of a part of this Global Note for an interest in another Global Note or for a Definitive Note, or exchanges of a part of another Global Note or Definitive Note for an interest in this Global Note, have been made: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sz w:val="18"/>
          <w:szCs w:val="18"/>
        </w:rPr>
      </w:pPr>
      <w:r w:rsidDel="00000000" w:rsidR="00000000" w:rsidRPr="00000000">
        <w:rPr>
          <w:sz w:val="18"/>
          <w:szCs w:val="18"/>
          <w:rtl w:val="0"/>
        </w:rPr>
        <w:t xml:space="preserve"> </w:t>
      </w:r>
    </w:p>
    <w:tbl>
      <w:tblPr>
        <w:tblStyle w:val="Table18"/>
        <w:tblW w:w="9360.000000000002"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89.733978234583"/>
        <w:gridCol w:w="353.68802902055626"/>
        <w:gridCol w:w="1572.4969770253933"/>
        <w:gridCol w:w="353.68802902055626"/>
        <w:gridCol w:w="1655.2599758162035"/>
        <w:gridCol w:w="353.68802902055626"/>
        <w:gridCol w:w="1655.2599758162035"/>
        <w:gridCol w:w="353.68802902055626"/>
        <w:gridCol w:w="1572.4969770253933"/>
        <w:tblGridChange w:id="0">
          <w:tblGrid>
            <w:gridCol w:w="1489.733978234583"/>
            <w:gridCol w:w="353.68802902055626"/>
            <w:gridCol w:w="1572.4969770253933"/>
            <w:gridCol w:w="353.68802902055626"/>
            <w:gridCol w:w="1655.2599758162035"/>
            <w:gridCol w:w="353.68802902055626"/>
            <w:gridCol w:w="1655.2599758162035"/>
            <w:gridCol w:w="353.68802902055626"/>
            <w:gridCol w:w="1572.4969770253933"/>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18"/>
                <w:szCs w:val="18"/>
              </w:rPr>
            </w:pPr>
            <w:r w:rsidDel="00000000" w:rsidR="00000000" w:rsidRPr="00000000">
              <w:rPr>
                <w:rtl w:val="0"/>
              </w:rPr>
            </w:r>
          </w:p>
        </w:tc>
      </w:tr>
      <w:tr>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Date of Exchange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Amount of increase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in Principal Amount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this Global Note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Principal Amount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this Global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following such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decrease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(or increase)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Signature 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authorized officer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of Trustee or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5" w:lineRule="auto"/>
              <w:contextualSpacing w:val="0"/>
              <w:jc w:val="center"/>
              <w:rPr>
                <w:rFonts w:ascii="Times New Roman" w:cs="Times New Roman" w:eastAsia="Times New Roman" w:hAnsi="Times New Roman"/>
                <w:b w:val="1"/>
                <w:sz w:val="16"/>
                <w:szCs w:val="16"/>
              </w:rPr>
            </w:pPr>
            <w:r w:rsidDel="00000000" w:rsidR="00000000" w:rsidRPr="00000000">
              <w:rPr>
                <w:rFonts w:ascii="Times New Roman" w:cs="Times New Roman" w:eastAsia="Times New Roman" w:hAnsi="Times New Roman"/>
                <w:b w:val="1"/>
                <w:sz w:val="16"/>
                <w:szCs w:val="16"/>
                <w:rtl w:val="0"/>
              </w:rPr>
              <w:t xml:space="preserve">Custodian</w:t>
            </w:r>
          </w:p>
        </w:tc>
      </w:tr>
      <w:tr>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16"/>
                <w:szCs w:val="16"/>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0" w:lineRule="auto"/>
        <w:contextualSpacing w:val="0"/>
        <w:rPr/>
      </w:pPr>
      <w:r w:rsidDel="00000000" w:rsidR="00000000" w:rsidRPr="00000000">
        <w:rPr>
          <w:rtl w:val="0"/>
        </w:rPr>
        <w:t xml:space="preserve">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pict>
          <v:rect style="width:0.0pt;height:1.5pt" o:hr="t" o:hrstd="t" o:hralign="center" fillcolor="#A0A0A0" stroked="f"/>
        </w:pict>
      </w:r>
      <w:r w:rsidDel="00000000" w:rsidR="00000000" w:rsidRPr="00000000">
        <w:rPr>
          <w:rtl w:val="0"/>
        </w:rPr>
      </w:r>
    </w:p>
    <w:tbl>
      <w:tblPr>
        <w:tblStyle w:val="Table19"/>
        <w:tblW w:w="9360.0" w:type="dxa"/>
        <w:jc w:val="left"/>
        <w:tblInd w:w="0.0" w:type="pct"/>
        <w:tblLayout w:type="fixed"/>
        <w:tblLook w:val="0600"/>
      </w:tblPr>
      <w:tblGrid>
        <w:gridCol w:w="400"/>
        <w:gridCol w:w="8960"/>
        <w:tblGridChange w:id="0">
          <w:tblGrid>
            <w:gridCol w:w="400"/>
            <w:gridCol w:w="89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This schedule should be included only if the Note is issued in global form.</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i w:val="1"/>
          <w:sz w:val="20"/>
          <w:szCs w:val="2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