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PURCHASE AGREEMENT AND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stock purchase agreement ("Agreement"), along with the Signature Page and Questionnaire attached hereto, and by this reference incorporated herein, is made effective </w:t>
      </w:r>
      <w:r w:rsidDel="00000000" w:rsidR="00000000" w:rsidRPr="00000000">
        <w:rPr>
          <w:rFonts w:ascii="times new roman" w:cs="times new roman" w:eastAsia="times new roman" w:hAnsi="times new roman"/>
          <w:b w:val="1"/>
          <w:sz w:val="20"/>
          <w:szCs w:val="20"/>
          <w:u w:val="single"/>
          <w:rtl w:val="0"/>
        </w:rPr>
        <w:t xml:space="preserve">                          , </w:t>
      </w:r>
      <w:r w:rsidDel="00000000" w:rsidR="00000000" w:rsidRPr="00000000">
        <w:rPr>
          <w:rFonts w:ascii="times new roman" w:cs="times new roman" w:eastAsia="times new roman" w:hAnsi="times new roman"/>
          <w:sz w:val="20"/>
          <w:szCs w:val="20"/>
          <w:u w:val="single"/>
          <w:rtl w:val="0"/>
        </w:rPr>
        <w:t xml:space="preserve">2009</w:t>
      </w:r>
      <w:r w:rsidDel="00000000" w:rsidR="00000000" w:rsidRPr="00000000">
        <w:rPr>
          <w:rFonts w:ascii="times new roman" w:cs="times new roman" w:eastAsia="times new roman" w:hAnsi="times new roman"/>
          <w:sz w:val="20"/>
          <w:szCs w:val="20"/>
          <w:rtl w:val="0"/>
        </w:rPr>
        <w:t xml:space="preserve"> by and between XsunX, a Colorado corporation ("XsunX") and the purchaser(s) signatory hereto (“Private Purchaser”).  XsunX has received an offer to purchase certain shares of common voting stock ("Shares") of XsunX by Private Purchaser, and XsunX and Private Purchaser agree as set forth herein and represent to each other with regard thereto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XsunX is a duly organized Colorado corporation.  The Articles of Incorporation of XsunX were filed on February 25, 1997.  XsunX is authorized by its Articles of Incorporation to issue up to 500,000,000 shares of common voting stock, par value $.00 per share, of which approximately ________________ shares are outstanding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Neither XsunX nor any of its officers, directors, employees, agents or representatives have made any representation or statement of opinion regarding the value of XsunX or the Shares, Private Purchaser is purchasing the Shares purely on a speculative basis and confirms that Private Purchaser has been given no reason to believe that Private Purchaser will receive any return on the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Private Purchaser has offered to purchase the number of Shares at a price per share set forth on the Signature Page and Questionnaire which is attached hereto, incorporated herein, and made a part hereof, for a total purchase price as set forth on the Signature Page and Questionnaire.  The purchase price shall be payable in cash or cash equivalent representing immediately available funds to the satisfaction of XsunX.  Private Purchaser shall pay the purchase price prior to the issuance of the Shares.  The Shares may be sold from authorized but unissued shares of XsunX, or treasury shares held by XsunX.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Private Purchaser understands that Private Purchaser must bear the economic risk of the investment for an indefinite period of time because the Shares will be restricted and no public market will exist for the Shares.  Private Purchaser understands the speculative nature of investment in XsunX and that Private Purchaser could lose Private Purchaser's entire purchase price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Private Purchaser represents that it has been called to Private Purchaser's attention that Private Purchaser's proposed investment in XsunX involves a high degree of risk which may result in the loss of the total amount of that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Private Purchaser acknowledges that XsunX has made available to Private Purchaser or Private Purchaser's personal advisors the opportunity to obtain any and all information required to evaluate the merits and risks of purchase of the Shares, and that, XsunX has, prior to the sale of the Shares, accorded Private Purchaser and Private Purchaser's representative, if any, the opportunity to ask questions and receive answers concerning the terms and conditions of the proposed purchase and to obtain any additional information necessary to evaluate the merits and risks of the purchase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Private Purchaser and (if applicable) Private Purchaser's personal advisors and representatives have had an opportunity to ask questions of and receive satisfactory answers from XsunX, or any person or persons acting on XsunX's behalf, concerning the terms and conditions of Private Purchaser's proposed investment in XsunX, and all such questions have been answered to the complete satisfaction of Private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Private Purchaser represents that all of the information provided by Private Purchaser or Private Purchaser's representatives to XsunX is true, correct, accurate and current and that Private Purchaser is not subject to backup withholding.  Private Purchaser specifically represents that all of the information provided on the Signature Page and Questionnaire is true, correct, accurate and current.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   The personal, business and financial information of Private Purchaser which may have been provided to XsunX, if any, and in any form, is complete and accurate, and presents a true statement of Private Purchaser's financial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Private Purchaser has adequate means of providing for Private Purchaser's current needs and possible personal contingencies, and Private Purchaser has no need in the foreseeable future to sell the Shares for which Private Purchaser hereby subscribes.  Private Purchaser is able to bear the economic risks of Private Purchaser's purchase of Shares and, consequently, without limiting the generality of the foregoing, Private Purchaser is able to hold Private Purchaser's Shares for an indefinite period of time, and Private Purchaser has a sufficient net worth to sustain a loss of Private Purchaser's entire investment in XsunX in the event such loss should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If Private Purchaser is an individual, Private Purchaser is 18 years of age or 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Private Purchaser understands that the Shares will not be transferable except under limited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Private Purchaser is acquiring the Shares for Private Purchaser's own account for investment with no present intention of dividing Private Purchaser's interest with others or of reselling or otherwise disposing of all or any portion of the same.  Private Purchaser shall not engage in a distribution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Private Purchaser has such knowledge and experience in financial and business matters that Private Purchaser is capable of evaluating the merits and risks of an investment in XsunX or (if applicable) Private Purchaser and Private Purchaser's representative, together, have such knowledge and experience in financial and business matters that Private Purchaser and Private Purchaser's representative are capable of evaluating the merits and risks of the prospective investment in XsunX.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Shares will be acquired for Private Purchaser's own account for investment in a manner which would not require registration pursuant to the provisions of the Act, as amended, and Private Purchaser does not now have any reason to anticipate any change in Private Purchaser's circumstances or other particular occasion or event which would cause Private Purchaser to sell or otherwise dispose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Private Purchaser understands that the Commissioner of Corporations for the State of California or the State of Colorado, or any other state ("Commissioner") has not or will not recommend or endorse a purchase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Private Purchaser hereby represents and warrants that Private Purchaser's total purchase of Shares shall not exceed 10% of Private Purchaser's net worth (exclusive of principal residence, mortgage thereon, home furnishings and automobiles).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Private Purchaser: (i) has a pre-existing personal or business relationship with XsunX, its officers, directors or its Affiliates or representatives,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(ii) meets those certain standards involving Private Purchaser's minimum net worth and annual income as established by the California Commissioner of Corporations relating to Private Purchaser's income and net worth, or is an Accredited Investor as defined in rule 501 (a) of Regulation D as promulgated by the Securities and Exchange Commission.  The foregoing income and net worth is considered to be indicative of Private Purchaser's ability to be sophisticated regarding the proposed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Private Purchaser is not a member of FINRA or other self-regulatory agency which would require prior approval of a purchase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Private Purchaser acknowledges that Private Purchaser understands the meaning and legal consequences of the representations, warranties, and covenants set forth herein, and that XsunX has relied on such representations, warranties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Private Purchaser acknowledges and understands that the Shares will be subject to transfer and sale restrictions imposed pursuant to SEC Rule 144 of the Rules promulgated under the Securities Act of 1933 (“Act”) and the regulations promulgated thereunder.  Private Purchaser shall comply with Rule 144 and with all policies and procedures established by XsunX with regard to Rule 144 matters.  Private Purchaser acknowledges that XsunX or its attorneys or transfer agent may require a restrictive legend on the certificate or certificates representing the Shares pursuant to the restrictions on transfer of the Shares imposed by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Notwithstanding anything in this Agreement to the contrary, the undersigned acknowledges that: (i) the Shares are subject to restrictions on transfer or sale imposed pursuant to Rule 144; (ii) the Shares are being purchased in a private transaction which is not part of a distribution of the Shares; (iii) the undersigned intends to hold the Shares for the account of the undersigned and does not intend to sell the shares as a part of a distribution or otherwise; and (iv) neither the undersigned nor the seller of the Shares is an underwriter for purposes of Rule 144.  A legend regarding Rule 144 restrictions may be placed upon the certificate evidencing ownership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Private Purchaser acknowledges that Private Purchaser is aware that there are substantial restrictions on the transferability of the Shares.  Because the Shares will not, and Private Purchaser has no right to require that the Shares, be registered pursuant to the provisions of the Act or otherwise, Private Purchaser agrees not to sell, transfer, assign, pledge, hypothecate or otherwise dispose of any Shares unless such sale is exempt from such registration pursuant to the provisions of the Act.  Private Purchaser further acknowledges that unless as provided for in this Agreement, XsunX has no obligation to assist Private Purchaser in obtaining any exemption from any registration requirements imposed by applicable law.  Private Purchaser also acknowledges that Private Purchaser shall be responsible for compliance with all conditions on transfer imposed by the Commissioner or by the Securities and Exchange Commission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Private Purchaser understands and agrees that the following restrictions and limitations are applicable to Private Purchaser's purchase and any sale, transfer, assignment, pledge, hypothecation or other disposition of Shares pursuant to Section 4(2) of the Act and Regulation D promulgated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           Private Purchaser agrees that notwithstanding any other restrictions placed on the sale or transfer of the Shares pursuant to this Agreement, Rule 144, or otherwise, the Shares shall not be sold, pledged, hypothecated or otherwise disposed of unless the Shares are registered pursuant to the Act and applicable state securities laws or are exempt there from;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           A legend in substantially the following form may be placed on any certificate(s) or other documents evidencing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INSTRUMENT OR DOCUMENT HAVE BEEN ACQUIRED FOR INVESTMENT ONLY AND HAVE NOT BEEN REGISTERED PURSUANT TO THE PROVISIONS OF THE SECURITIES ACT OF 1933 AS AMENDED ("ACT”), AND HAVE BEEN OFFERED AND SOLD IN RELIANCE UPON THE EXEMPTION SET FORTH IN SECTIONS 4(1) OR 4(2) OF THE ACT AND UPON RULE 504 OF REGULATION D PROMULGATED PURSUANT THERETO.  WITHOUT SUCH REGISTRATION, SUCH SECURITIES MAY NOT BE SOLD, TRANSFERRED, ASSIGNED, PLEDGED, HYPOTHECATED OR OTHERWISE DISPOSED OF, EXCEPT UPON DELIVERY TO XSUNX OF AN OPINION OF COUNSEL SATISFACTORY TO XSUNX.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Private Purchaser may not cancel, terminate, or revoke this Agreement, or any agreement of Private Purchaser made hereunder, and this Agreement shall survive the death, dissolution, or disability of Private Purchaser and shall be binding upon the heirs, executors, administrators, successors and assigns of Private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This Agreement constitutes the entire agreement among the parties hereto with respect to the subject matter hereof and may be amended only by a writing executed by all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This Agreement shall be enforced, governed and construed in all respects in accordance with the laws of the State of California without giving effect to the conflicts of laws provisions.  Private Purchaser hereby agrees that any suit, action or proceeding with respect to this Agreement, any amendments or any replacements hereof, and any transactions relating hereto shall be brought in the state courts of, or the federal courts in, the State of California, and Private Purchaser hereby irrevocably consents and submits to the jurisdiction of such courts for the purpose of any such suit, action or proceeding, and Private Purchaser agrees that service of process on Private Purchaser in such suit, action or proceeding may be made In accordance with the notice provisions of this Agreement, In any such action, venue shall lie exclusively in Orange County, California.  Private Purchaser hereby waives, and agrees not to assert against XsunX, or any successor assignee thereof, by way of motion, as a defense or otherwise, in any such suit, action or proceeding, (i) any claim that Private Purchaser is not personally subject to the jurisdiction of the above-named courts or that property is exempt or immune from set-off, execution or attachment either prior to judgment or in execution thereof, and (ii) to the extent permitted by applicable law, any claim that such suit, action or proceeding is brought in an inconvenient forum or that the venue of suit, action or proceeding is improper or that this Agreement or any amendments or any replacements hereof may not be enforced in, or by such courts.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OFFERED HAVE NOT BEEN REGISTERED UNDER THE SECURITIES ACT OF 1933, AS AMENDED (THE "ACT"), OR THE SECURITIES LAWS OF CERTAIN STATES, AND ARE BEING OFFERED AND SOLD IN RELIANCE ON AN EXEMPTION FROM THE REGISTRATION REQUIREMENTS OF THE ACT AND SUCH LAWS.  THE SHARES HAVE NOT BEEN APPROVED OR DISAPPROVED BY THE SECURITIES AND EXCHANGE COMMISSION, ANY STATE SECURITIES COMMISSION OR OTHER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 MAY BE REQUIRED TO HOLD THE SHARES INDEFINITELY UNLESS SUCH SHARES ARE SUBSEQUENTLY REGISTERED UNDER THE SECURITIES ACTOF 1933 ("ACT") OR AN EXEMPTION FROM SUCH REGISTRATION IS AVAILABLE.  NO SHARES MAY BE SOLD, ASSIGNED OR OTHERWISE TRANSFERRED UNLESS XSUNX AND ITS LEGAL COUNSEL HAVE RECEIVED EVIDENCE SATISFACTORY TO BOTH THAT SUCH TRANSFER DOES NOT INVOLVE A TRANSACTION REQUIRING QUALIFICATION OR REGISTRATION UNDER STATE OR FEDERAL SECURITIES LAWS AND IS IN COMPLIANCE WITH SUCH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APPEAR ON FOLLOWING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AND QUESTIONAIRE TO STOCK PURCHASE AGREEMENT AMONG XSUNX, INC. AND THE PRIVATE PURCHASER(S) NAMED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applicable, the undersigned further represents and warrants as indicated below by the undersigned's initials: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ACCREDITED INVESTOR STATUS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Individual investors:</w:t>
            </w:r>
            <w:r w:rsidDel="00000000" w:rsidR="00000000" w:rsidRPr="00000000">
              <w:rPr>
                <w:rFonts w:ascii="times new roman" w:cs="times new roman" w:eastAsia="times new roman" w:hAnsi="times new roman"/>
                <w:sz w:val="20"/>
                <w:szCs w:val="20"/>
                <w:rtl w:val="0"/>
              </w:rPr>
              <w:t xml:space="preserve">  (Initial one or more of the following three statements)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  I certify that I am an accredited investor because I have had individual income (exclusive of any income earned by my spouse) of more than US$200,000 in each of the most recent two years and I reasonably expect to have an individual income in excess of US$200,000 for the current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  I certify that I am an accredited investor because I have had joint income with my spouse in excess of US$300,000 in each of the two most recent years and I reasonably expect to have joint income with my spouse in excess of $300,000 for the current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  I certify that I am an accredited investor because I have an individual net worth, or my spouse and I have a joint net worth, in excess of US$1,000,000.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Partnerships, corporations, trusts or other entities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one of the following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certifies that it is an accredited investor because it 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employee benefit plan whose total assets exceed US$5,000,000;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employee benefit plan whose investment decisions are made by a plan fiduciary which is either a bank, savings and loan association or an insurance company (as defined in Section 3(a) of the Securities Act) or an investment adviser registered as such under the Investment Advisers Acts of 1940;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self-directed employee benefit plan, including an Individual Retirement Account, with investment decisions made solely by persons that are accredited investors;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organization described in Section 501(c)(3) of the Internal Revenue Code of 1986, as amended (the "IRC"), not formed for the specific purpose of acquiring the Shares with total assets in excess of US$5,000,000;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partnership or Massachusetts or similar business trust, not formed for the specific purpose of acquiring the Shares, with total assets in excess of US$5,000,000;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9360.0" w:type="dxa"/>
        <w:jc w:val="left"/>
        <w:tblInd w:w="0.0" w:type="pct"/>
        <w:tblLayout w:type="fixed"/>
        <w:tblLook w:val="0600"/>
      </w:tblPr>
      <w:tblGrid>
        <w:gridCol w:w="2160"/>
        <w:gridCol w:w="540"/>
        <w:gridCol w:w="6660"/>
        <w:tblGridChange w:id="0">
          <w:tblGrid>
            <w:gridCol w:w="2160"/>
            <w:gridCol w:w="540"/>
            <w:gridCol w:w="66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trust with total assets in excess of US$5,000,000, not formed for the specific purpose of acquiring the Shares, whose purchase is directed by a person who has such knowledge and experience in financial and business matters that he is capable of evaluating the merits and risks of an investment in the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certifies that it is an accredited investor because it is an entity in which each of the equity owners qualifies as an accredited investor under items A(1), (2) or (3) or item B(1)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The undersigned agrees, to the fullest extent permitted pursuant by law, to indemnify, defend, and hold harmless XsunX, Inc. and its agents, representatives and employees from and against all liability, damage, loss, cost and expense (including reasonable attorneys' fees) which they may incur by reason of the failure of the undersigned to fulfill any of the terms or conditions of the  Agreement or this Signatory Page and Questionnaire, or by reason of any inaccuracy or omission in the information furnished by the undersigned herein or any breach of the representations and warranties made by the undersigned herein, or in any document provided by the undersigned, directly or indirectly, to XsunX,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Limitation on Short Sales and Hedging Transactions</w:t>
      </w:r>
      <w:r w:rsidDel="00000000" w:rsidR="00000000" w:rsidRPr="00000000">
        <w:rPr>
          <w:rFonts w:ascii="times new roman" w:cs="times new roman" w:eastAsia="times new roman" w:hAnsi="times new roman"/>
          <w:sz w:val="20"/>
          <w:szCs w:val="20"/>
          <w:rtl w:val="0"/>
        </w:rPr>
        <w:t xml:space="preserve">.  Private Purchaser agrees that beginning on the effective date of this Agreement, the Private Purchaser and its agents, representatives and affiliates shall not in any manner whatsoever enter into or effect, directly or indirectly, any (i) "short sale" (as such term is defined in Section 242.200 of Regulation SHO of the 1934 Act) of the Common Stock or (ii) hedging transaction, which establishes a net short position with respect to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Offer and Purchase Price</w:t>
      </w:r>
      <w:r w:rsidDel="00000000" w:rsidR="00000000" w:rsidRPr="00000000">
        <w:rPr>
          <w:rFonts w:ascii="times new roman" w:cs="times new roman" w:eastAsia="times new roman" w:hAnsi="times new roman"/>
          <w:sz w:val="20"/>
          <w:szCs w:val="20"/>
          <w:rtl w:val="0"/>
        </w:rPr>
        <w:t xml:space="preserve">. Private Purchaser hereby offers to purchase </w:t>
      </w:r>
      <w:r w:rsidDel="00000000" w:rsidR="00000000" w:rsidRPr="00000000">
        <w:rPr>
          <w:rFonts w:ascii="times new roman" w:cs="times new roman" w:eastAsia="times new roman" w:hAnsi="times new roman"/>
          <w:b w:val="1"/>
          <w:sz w:val="20"/>
          <w:szCs w:val="20"/>
          <w:rtl w:val="0"/>
        </w:rPr>
        <w:t xml:space="preserve">___________________________</w:t>
      </w:r>
      <w:r w:rsidDel="00000000" w:rsidR="00000000" w:rsidRPr="00000000">
        <w:rPr>
          <w:rFonts w:ascii="times new roman" w:cs="times new roman" w:eastAsia="times new roman" w:hAnsi="times new roman"/>
          <w:sz w:val="20"/>
          <w:szCs w:val="20"/>
          <w:rtl w:val="0"/>
        </w:rPr>
        <w:t xml:space="preserve"> Shares of XsunX common stock at a price per share of </w:t>
      </w:r>
      <w:r w:rsidDel="00000000" w:rsidR="00000000" w:rsidRPr="00000000">
        <w:rPr>
          <w:rFonts w:ascii="times new roman" w:cs="times new roman" w:eastAsia="times new roman" w:hAnsi="times new roman"/>
          <w:b w:val="1"/>
          <w:sz w:val="20"/>
          <w:szCs w:val="20"/>
          <w:rtl w:val="0"/>
        </w:rPr>
        <w:t xml:space="preserve">__________________________</w:t>
      </w:r>
      <w:r w:rsidDel="00000000" w:rsidR="00000000" w:rsidRPr="00000000">
        <w:rPr>
          <w:rFonts w:ascii="times new roman" w:cs="times new roman" w:eastAsia="times new roman" w:hAnsi="times new roman"/>
          <w:sz w:val="20"/>
          <w:szCs w:val="20"/>
          <w:rtl w:val="0"/>
        </w:rPr>
        <w:t xml:space="preserve"> for a total purchase price of </w:t>
      </w:r>
      <w:r w:rsidDel="00000000" w:rsidR="00000000" w:rsidRPr="00000000">
        <w:rPr>
          <w:rFonts w:ascii="times new roman" w:cs="times new roman" w:eastAsia="times new roman" w:hAnsi="times new roman"/>
          <w:b w:val="1"/>
          <w:sz w:val="20"/>
          <w:szCs w:val="20"/>
          <w:u w:val="single"/>
          <w:rtl w:val="0"/>
        </w:rPr>
        <w:t xml:space="preserve">                                                                   </w:t>
        <w:tab/>
      </w:r>
      <w:r w:rsidDel="00000000" w:rsidR="00000000" w:rsidRPr="00000000">
        <w:rPr>
          <w:rFonts w:ascii="times new roman" w:cs="times new roman" w:eastAsia="times new roman" w:hAnsi="times new roman"/>
          <w:sz w:val="20"/>
          <w:szCs w:val="20"/>
          <w:u w:val="single"/>
          <w:rtl w:val="0"/>
        </w:rPr>
        <w:t xml:space="preserve">USD</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the “Purchase Price”. Upon payment to the account of XsunX as set forth herein, such </w:t>
      </w:r>
      <w:r w:rsidDel="00000000" w:rsidR="00000000" w:rsidRPr="00000000">
        <w:rPr>
          <w:rFonts w:ascii="times new roman" w:cs="times new roman" w:eastAsia="times new roman" w:hAnsi="times new roman"/>
          <w:b w:val="1"/>
          <w:sz w:val="20"/>
          <w:szCs w:val="20"/>
          <w:rtl w:val="0"/>
        </w:rPr>
        <w:t xml:space="preserve">_________</w:t>
      </w:r>
      <w:r w:rsidDel="00000000" w:rsidR="00000000" w:rsidRPr="00000000">
        <w:rPr>
          <w:rFonts w:ascii="times new roman" w:cs="times new roman" w:eastAsia="times new roman" w:hAnsi="times new roman"/>
          <w:sz w:val="20"/>
          <w:szCs w:val="20"/>
          <w:rtl w:val="0"/>
        </w:rPr>
        <w:t xml:space="preserve"> Shares shall be, validly issued and be fully paid and nonassessable.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Shares shall be issued in certificated form and shall bear the restrictive legend set forth in Section 24.2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FOLLOWING SECTION MUST BE COMPLETED BY PRIVATE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(please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 (or Tax 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Zip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Number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in which shares should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 will hold title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Community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Joint Tenants with Right Survivorship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Tenants in 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Other:  (Corporation, Trust, Etc., please indicate)*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Private Purchaser is an entity, the attached Certificate of Signatory must also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 shall pay the purchase price by wire transfer of immediately available funds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subject to acceptance by the Company, Private Purchaser has provided the foregoing warranties and undertaken the foregoing obligations and the parties have executed this Agreement effective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8.90896692806"/>
        <w:gridCol w:w="4480.54551653597"/>
        <w:gridCol w:w="4480.54551653597"/>
        <w:tblGridChange w:id="0">
          <w:tblGrid>
            <w:gridCol w:w="398.90896692806"/>
            <w:gridCol w:w="4480.54551653597"/>
            <w:gridCol w:w="4480.54551653597"/>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Private Purchaser: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PURCHASE OFFER IS ACCEPTED THIS _____ DAY OF _____________,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 a Colorado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 M. Djokovich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OF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completed if Shares are being subscribed for by an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___________________________., am the ______________________________________ (the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certify that I am empowered and duly authorized by the Entity to execute and carry out the terms of the Purchase Agreement and to purchase and hold the Common Stock, and certify further that the Purchase Agreement has been duly and validly executed on behalf of the Entity and constitutes a legal and binding obligation of the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I have set my hand this </w:t>
      </w:r>
      <w:r w:rsidDel="00000000" w:rsidR="00000000" w:rsidRPr="00000000">
        <w:rPr>
          <w:rFonts w:ascii="times new roman" w:cs="times new roman" w:eastAsia="times new roman" w:hAnsi="times new roman"/>
          <w:b w:val="1"/>
          <w:sz w:val="20"/>
          <w:szCs w:val="20"/>
          <w:u w:val="single"/>
          <w:rtl w:val="0"/>
        </w:rPr>
        <w:t xml:space="preserve">_________________________</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69.6"/>
        <w:gridCol w:w="5990.4"/>
        <w:tblGridChange w:id="0">
          <w:tblGrid>
            <w:gridCol w:w="3369.6"/>
            <w:gridCol w:w="5990.4"/>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ACKNOWLEDGMENT OF RECEIPT OF COMPANY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 the “Company”, has received an offer to purchase certain shares of common voting stock of the Company by purchaser(s) signatory hereto (“Private Purchaser”). Private Purchaser has a pre-existing personal or business relationship with the Company, its officers, directors or its Affiliates or representatives. The sale of stock contemplated by Private Purchasers offer has not been registered with the Securities and Exchange Commission or with any State securities commissions and is offered under Section 4(2) of Regulation D thereof, or other applicable exemptions, relating to limited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 UNDERSTAND THAT THE COMPANY FILINGS HAVE BEEN FURNISHED OR MADE AVAILABLE TO PRIVATE PURCHASER OR PRIVATE PURCHASER REPRESENTATIVE FOR THE PURPOSE OF OBTAINING PERTINENT INFORMATION ABOUT THE PURCHASE OF SHARES IN THE COMPANY. THIS RECEIPT MUST BE SIGNED AND RETURNED TO THE COMPANY OR YOUR PURCHASER REPRESENTATIVE AT THE TIME YOU RECEIVE THE COMPANY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condition of the receipt of the Company Filings, Private Purchaser represents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Private Purchaser recognizes the speculative nature of an investment in the Company and the risk of total loss from such an investment.  Private Purchaser also understands that an investment in the Company is not liquid and thus Private Purchaser is prepared to hold this investment indefinitely.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Private Purchaser hereby represent that Private Purchaser meets either or both of the following standards: (a) by virtue of Private Purchaser own investment acumen, business experience, or independent advice, Private Purchaser is capable of evaluating the hazards and merits of making an investment; and/or (b) Private Purchaser has financial responsibility measured by annual income and net worth which is suitable to a proposed investment in a high risk investment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Private Purchaser hereby represents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Private Purchaser have received and read the Company Filings that are on file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Private Purchaser understand that Private Purchaser and their Purchaser Representative(s), if any, have had an opportunity to review all pertinent facts concerning the Company and management and to obtain other information Private Purchaser might request, to the extent possessed or obtained without unreasonable effort and expense, in order to verify the accuracy of the information in the Company Filings for XsunX,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If Private Purchaser decides to complete their proposed purchase of shares in the Company Private Purchaser also will complete and execute a Stock Purchase Agreement agreed to by the Company and Private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8143.199999999999"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561.5999999999999"/>
        <w:gridCol w:w="3275.9999999999995"/>
        <w:gridCol w:w="561.5999999999999"/>
        <w:gridCol w:w="3275.9999999999995"/>
        <w:tblGridChange w:id="0">
          <w:tblGrid>
            <w:gridCol w:w="468.00000000000006"/>
            <w:gridCol w:w="561.5999999999999"/>
            <w:gridCol w:w="3275.9999999999995"/>
            <w:gridCol w:w="561.5999999999999"/>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8007.2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5.2"/>
        <w:gridCol w:w="561.5999999999999"/>
        <w:gridCol w:w="400"/>
        <w:gridCol w:w="2995.2"/>
        <w:gridCol w:w="400"/>
        <w:gridCol w:w="2995.2"/>
        <w:tblGridChange w:id="0">
          <w:tblGrid>
            <w:gridCol w:w="655.2"/>
            <w:gridCol w:w="561.5999999999999"/>
            <w:gridCol w:w="400"/>
            <w:gridCol w:w="2995.2"/>
            <w:gridCol w:w="400"/>
            <w:gridCol w:w="299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Purchaser:</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Purchaser Representative)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