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Exhibit 4.1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 </w:t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1964.1940064270234"/>
        <w:gridCol w:w="349.74964501905686"/>
        <w:gridCol w:w="5647.057768477691"/>
        <w:gridCol w:w="349.74964501905686"/>
        <w:gridCol w:w="349.7496450190579"/>
        <w:gridCol w:w="349.74964501905686"/>
        <w:gridCol w:w="349.7496450190579"/>
        <w:tblGridChange w:id="0">
          <w:tblGrid>
            <w:gridCol w:w="1964.1940064270234"/>
            <w:gridCol w:w="349.74964501905686"/>
            <w:gridCol w:w="5647.057768477691"/>
            <w:gridCol w:w="349.74964501905686"/>
            <w:gridCol w:w="349.7496450190579"/>
            <w:gridCol w:w="349.74964501905686"/>
            <w:gridCol w:w="349.7496450190579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7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FORM OF ORDINARY SHARE CERTIFICATE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Name of Company: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 </w:t>
            </w:r>
          </w:p>
        </w:tc>
        <w:tc>
          <w:tcPr>
            <w:gridSpan w:val="5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DAQO NEW ENERGY CORP.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DAQO NEW ENERGY CORP.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Shares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Number: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—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-[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—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]-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—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Shares: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-[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—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]-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 </w:t>
            </w:r>
          </w:p>
        </w:tc>
        <w:tc>
          <w:tcPr>
            <w:gridSpan w:val="5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Incorporated under the laws of the Cayman Islands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Share capital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US$50,000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divided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500,000,000 Shares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US$0.0001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par value each</w:t>
            </w:r>
          </w:p>
        </w:tc>
      </w:tr>
      <w:tr>
        <w:trPr>
          <w:trHeight w:val="12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Issued to: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—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 </w:t>
            </w:r>
          </w:p>
        </w:tc>
        <w:tc>
          <w:tcPr>
            <w:gridSpan w:val="5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THIS IS TO CERTIFY THAT [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—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] is the registered holder of [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—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] Shares in the above-named Company subject to the Memorandum and Articles of Association thereof.</w:t>
            </w:r>
          </w:p>
        </w:tc>
      </w:tr>
      <w:tr>
        <w:trPr>
          <w:trHeight w:val="12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Dated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EXECUTED on behalf of the said Company on the      day of              20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u w:val="single"/>
                <w:rtl w:val="0"/>
              </w:rPr>
              <w:t xml:space="preserve">   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by: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Transferred from: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original issue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DIRECTOR         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u w:val="single"/>
                <w:rtl w:val="0"/>
              </w:rPr>
              <w:t xml:space="preserve">                                       </w:t>
              <w:tab/>
              <w:t xml:space="preserve">     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Times New Roman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