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99.2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WARRANT AND ANY SHARES OF COMMON STOCK ISSUED UPON EXERCISE HEREOF HAVE NOT BEEN REGISTERED UNDER THE SECURITIES ACT OF 1933, AS AMENDED, AND HAVE BEEN ACQUIRED FOR INVESTMENT AND NOT WITH A VIEW TO, OR IN CONNECTION WITH, THE SALE OR DISTRIBUTION THEREOF. NO SUCH SALE OR DISPOSITION MAY BE AFFECTED WITHOUT AN EFFECTIVE REGISTRATION STATEMENT RELATED THERETO OR AN OPINION OF COUNSEL THAT SUCH REGISTRATION IS NOT REQUIRED UNDER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POLYPEPTIDE GROUP,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WARRANT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333,333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(SUBJECT TO ADJUSTMENT)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
        <w:tblW w:w="7300.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50.4"/>
        <w:gridCol w:w="3650.4"/>
        <w:tblGridChange w:id="0">
          <w:tblGrid>
            <w:gridCol w:w="3650.4"/>
            <w:gridCol w:w="365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Warrant No.:  PP - 1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December 16, 2009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certifies that for value received, </w:t>
      </w:r>
      <w:r w:rsidDel="00000000" w:rsidR="00000000" w:rsidRPr="00000000">
        <w:rPr>
          <w:rFonts w:ascii="Times New Roman" w:cs="Times New Roman" w:eastAsia="Times New Roman" w:hAnsi="Times New Roman"/>
          <w:b w:val="1"/>
          <w:sz w:val="20"/>
          <w:szCs w:val="20"/>
          <w:rtl w:val="0"/>
        </w:rPr>
        <w:t xml:space="preserve">[______________] </w:t>
      </w:r>
      <w:r w:rsidDel="00000000" w:rsidR="00000000" w:rsidRPr="00000000">
        <w:rPr>
          <w:rFonts w:ascii="Times New Roman" w:cs="Times New Roman" w:eastAsia="Times New Roman" w:hAnsi="Times New Roman"/>
          <w:sz w:val="20"/>
          <w:szCs w:val="20"/>
          <w:rtl w:val="0"/>
        </w:rPr>
        <w:t xml:space="preserve">or its registered assigns (the “</w:t>
      </w:r>
      <w:r w:rsidDel="00000000" w:rsidR="00000000" w:rsidRPr="00000000">
        <w:rPr>
          <w:rFonts w:ascii="Times New Roman" w:cs="Times New Roman" w:eastAsia="Times New Roman" w:hAnsi="Times New Roman"/>
          <w:b w:val="1"/>
          <w:sz w:val="20"/>
          <w:szCs w:val="20"/>
          <w:u w:val="single"/>
          <w:rtl w:val="0"/>
        </w:rPr>
        <w:t xml:space="preserve">Holder</w:t>
      </w:r>
      <w:r w:rsidDel="00000000" w:rsidR="00000000" w:rsidRPr="00000000">
        <w:rPr>
          <w:rFonts w:ascii="Times New Roman" w:cs="Times New Roman" w:eastAsia="Times New Roman" w:hAnsi="Times New Roman"/>
          <w:sz w:val="20"/>
          <w:szCs w:val="20"/>
          <w:rtl w:val="0"/>
        </w:rPr>
        <w:t xml:space="preserve">”), is entitled, subject to the terms set forth below, at any time from and after the date hereof (the “</w:t>
      </w:r>
      <w:r w:rsidDel="00000000" w:rsidR="00000000" w:rsidRPr="00000000">
        <w:rPr>
          <w:rFonts w:ascii="Times New Roman" w:cs="Times New Roman" w:eastAsia="Times New Roman" w:hAnsi="Times New Roman"/>
          <w:b w:val="1"/>
          <w:sz w:val="20"/>
          <w:szCs w:val="20"/>
          <w:u w:val="single"/>
          <w:rtl w:val="0"/>
        </w:rPr>
        <w:t xml:space="preserve">Original</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b w:val="1"/>
          <w:sz w:val="20"/>
          <w:szCs w:val="20"/>
          <w:u w:val="single"/>
          <w:rtl w:val="0"/>
        </w:rPr>
        <w:t xml:space="preserve">Issuance Date</w:t>
      </w:r>
      <w:r w:rsidDel="00000000" w:rsidR="00000000" w:rsidRPr="00000000">
        <w:rPr>
          <w:rFonts w:ascii="Times New Roman" w:cs="Times New Roman" w:eastAsia="Times New Roman" w:hAnsi="Times New Roman"/>
          <w:sz w:val="20"/>
          <w:szCs w:val="20"/>
          <w:rtl w:val="0"/>
        </w:rPr>
        <w:t xml:space="preserve">”) and before 5:00 p.m., Eastern Time, on December 16, 2014 (the “</w:t>
      </w:r>
      <w:r w:rsidDel="00000000" w:rsidR="00000000" w:rsidRPr="00000000">
        <w:rPr>
          <w:rFonts w:ascii="Times New Roman" w:cs="Times New Roman" w:eastAsia="Times New Roman" w:hAnsi="Times New Roman"/>
          <w:b w:val="1"/>
          <w:sz w:val="20"/>
          <w:szCs w:val="20"/>
          <w:u w:val="single"/>
          <w:rtl w:val="0"/>
        </w:rPr>
        <w:t xml:space="preserve">Expiration Date</w:t>
      </w:r>
      <w:r w:rsidDel="00000000" w:rsidR="00000000" w:rsidRPr="00000000">
        <w:rPr>
          <w:rFonts w:ascii="Times New Roman" w:cs="Times New Roman" w:eastAsia="Times New Roman" w:hAnsi="Times New Roman"/>
          <w:sz w:val="20"/>
          <w:szCs w:val="20"/>
          <w:rtl w:val="0"/>
        </w:rPr>
        <w:t xml:space="preserve">”)), to purchase from </w:t>
      </w:r>
      <w:r w:rsidDel="00000000" w:rsidR="00000000" w:rsidRPr="00000000">
        <w:rPr>
          <w:rFonts w:ascii="Times New Roman" w:cs="Times New Roman" w:eastAsia="Times New Roman" w:hAnsi="Times New Roman"/>
          <w:b w:val="1"/>
          <w:sz w:val="20"/>
          <w:szCs w:val="20"/>
          <w:rtl w:val="0"/>
        </w:rPr>
        <w:t xml:space="preserve">CHINA POLYPEPTIDE GROUP, INC.</w:t>
      </w:r>
      <w:r w:rsidDel="00000000" w:rsidR="00000000" w:rsidRPr="00000000">
        <w:rPr>
          <w:rFonts w:ascii="Times New Roman" w:cs="Times New Roman" w:eastAsia="Times New Roman" w:hAnsi="Times New Roman"/>
          <w:sz w:val="20"/>
          <w:szCs w:val="20"/>
          <w:rtl w:val="0"/>
        </w:rPr>
        <w:t xml:space="preserve">, (fka Hamptons Extreme, Inc.), a Delaware corporation (the “</w:t>
      </w:r>
      <w:r w:rsidDel="00000000" w:rsidR="00000000" w:rsidRPr="00000000">
        <w:rPr>
          <w:rFonts w:ascii="Times New Roman" w:cs="Times New Roman" w:eastAsia="Times New Roman" w:hAnsi="Times New Roman"/>
          <w:b w:val="1"/>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Three Hundred and Thirty Three Thousand and Three Hundred and Thirty Three (333,333)</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shares (subject to adjustment as described herein), of common stock, par value $0.0001 per share, of the Company (the “</w:t>
      </w:r>
      <w:r w:rsidDel="00000000" w:rsidR="00000000" w:rsidRPr="00000000">
        <w:rPr>
          <w:rFonts w:ascii="Times New Roman" w:cs="Times New Roman" w:eastAsia="Times New Roman" w:hAnsi="Times New Roman"/>
          <w:b w:val="1"/>
          <w:sz w:val="20"/>
          <w:szCs w:val="20"/>
          <w:u w:val="single"/>
          <w:rtl w:val="0"/>
        </w:rPr>
        <w:t xml:space="preserve">Common Stock</w:t>
      </w:r>
      <w:r w:rsidDel="00000000" w:rsidR="00000000" w:rsidRPr="00000000">
        <w:rPr>
          <w:rFonts w:ascii="Times New Roman" w:cs="Times New Roman" w:eastAsia="Times New Roman" w:hAnsi="Times New Roman"/>
          <w:sz w:val="20"/>
          <w:szCs w:val="20"/>
          <w:rtl w:val="0"/>
        </w:rPr>
        <w:t xml:space="preserve">”), upon surrender hereof, at the office of the Company referred to below, with a duly executed exercise notice (the “</w:t>
      </w:r>
      <w:r w:rsidDel="00000000" w:rsidR="00000000" w:rsidRPr="00000000">
        <w:rPr>
          <w:rFonts w:ascii="Times New Roman" w:cs="Times New Roman" w:eastAsia="Times New Roman" w:hAnsi="Times New Roman"/>
          <w:b w:val="1"/>
          <w:sz w:val="20"/>
          <w:szCs w:val="20"/>
          <w:u w:val="single"/>
          <w:rtl w:val="0"/>
        </w:rPr>
        <w:t xml:space="preserve">Exercise Notice</w:t>
      </w:r>
      <w:r w:rsidDel="00000000" w:rsidR="00000000" w:rsidRPr="00000000">
        <w:rPr>
          <w:rFonts w:ascii="Times New Roman" w:cs="Times New Roman" w:eastAsia="Times New Roman" w:hAnsi="Times New Roman"/>
          <w:sz w:val="20"/>
          <w:szCs w:val="20"/>
          <w:rtl w:val="0"/>
        </w:rPr>
        <w:t xml:space="preserve">”) in the form attached hereto as </w:t>
      </w:r>
      <w:r w:rsidDel="00000000" w:rsidR="00000000" w:rsidRPr="00000000">
        <w:rPr>
          <w:rFonts w:ascii="Times New Roman" w:cs="Times New Roman" w:eastAsia="Times New Roman" w:hAnsi="Times New Roman"/>
          <w:b w:val="1"/>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and simultaneous payment therefor in lawful, immediately available money of the United States at an initial exercise price per share of </w:t>
      </w:r>
      <w:r w:rsidDel="00000000" w:rsidR="00000000" w:rsidRPr="00000000">
        <w:rPr>
          <w:rFonts w:ascii="Times New Roman" w:cs="Times New Roman" w:eastAsia="Times New Roman" w:hAnsi="Times New Roman"/>
          <w:b w:val="1"/>
          <w:sz w:val="20"/>
          <w:szCs w:val="20"/>
          <w:rtl w:val="0"/>
        </w:rPr>
        <w:t xml:space="preserve">$6.75</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Exercise Price</w:t>
      </w:r>
      <w:r w:rsidDel="00000000" w:rsidR="00000000" w:rsidRPr="00000000">
        <w:rPr>
          <w:rFonts w:ascii="Times New Roman" w:cs="Times New Roman" w:eastAsia="Times New Roman" w:hAnsi="Times New Roman"/>
          <w:sz w:val="20"/>
          <w:szCs w:val="20"/>
          <w:rtl w:val="0"/>
        </w:rPr>
        <w:t xml:space="preserve">”). The Exercise Price is subject to adjustment as provided below, and the term “</w:t>
      </w:r>
      <w:r w:rsidDel="00000000" w:rsidR="00000000" w:rsidRPr="00000000">
        <w:rPr>
          <w:rFonts w:ascii="Times New Roman" w:cs="Times New Roman" w:eastAsia="Times New Roman" w:hAnsi="Times New Roman"/>
          <w:b w:val="1"/>
          <w:sz w:val="20"/>
          <w:szCs w:val="20"/>
          <w:u w:val="single"/>
          <w:rtl w:val="0"/>
        </w:rPr>
        <w:t xml:space="preserve">Common Stock</w:t>
      </w:r>
      <w:r w:rsidDel="00000000" w:rsidR="00000000" w:rsidRPr="00000000">
        <w:rPr>
          <w:rFonts w:ascii="Times New Roman" w:cs="Times New Roman" w:eastAsia="Times New Roman" w:hAnsi="Times New Roman"/>
          <w:sz w:val="20"/>
          <w:szCs w:val="20"/>
          <w:rtl w:val="0"/>
        </w:rPr>
        <w:t xml:space="preserve">” shall include, unless the context otherwise requires, all other securities and property at the time receivable upon the exercise of this Warrant. The term “</w:t>
      </w:r>
      <w:r w:rsidDel="00000000" w:rsidR="00000000" w:rsidRPr="00000000">
        <w:rPr>
          <w:rFonts w:ascii="Times New Roman" w:cs="Times New Roman" w:eastAsia="Times New Roman" w:hAnsi="Times New Roman"/>
          <w:b w:val="1"/>
          <w:sz w:val="20"/>
          <w:szCs w:val="20"/>
          <w:u w:val="single"/>
          <w:rtl w:val="0"/>
        </w:rPr>
        <w:t xml:space="preserve">Warrants</w:t>
      </w:r>
      <w:r w:rsidDel="00000000" w:rsidR="00000000" w:rsidRPr="00000000">
        <w:rPr>
          <w:rFonts w:ascii="Times New Roman" w:cs="Times New Roman" w:eastAsia="Times New Roman" w:hAnsi="Times New Roman"/>
          <w:sz w:val="20"/>
          <w:szCs w:val="20"/>
          <w:rtl w:val="0"/>
        </w:rPr>
        <w:t xml:space="preserve">,” as used herein, shall mean this Warrant and any other Warrants delivered in substitution or exchange therefor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Warrant is one of a number of substantially identical Warrants issued to purchasers of Shares and Warrants pursuant to that certain Securities Purchase Agreement dated the date hereof (the “</w:t>
      </w:r>
      <w:r w:rsidDel="00000000" w:rsidR="00000000" w:rsidRPr="00000000">
        <w:rPr>
          <w:rFonts w:ascii="Times New Roman" w:cs="Times New Roman" w:eastAsia="Times New Roman" w:hAnsi="Times New Roman"/>
          <w:b w:val="1"/>
          <w:sz w:val="20"/>
          <w:szCs w:val="20"/>
          <w:u w:val="single"/>
          <w:rtl w:val="0"/>
        </w:rPr>
        <w:t xml:space="preserve">SPA</w:t>
      </w:r>
      <w:r w:rsidDel="00000000" w:rsidR="00000000" w:rsidRPr="00000000">
        <w:rPr>
          <w:rFonts w:ascii="Times New Roman" w:cs="Times New Roman" w:eastAsia="Times New Roman" w:hAnsi="Times New Roman"/>
          <w:sz w:val="20"/>
          <w:szCs w:val="20"/>
          <w:rtl w:val="0"/>
        </w:rPr>
        <w:t xml:space="preserve">”) by and among the Company, the Holder and the other signatories to the SPA.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In addition to the terms defined elsewhere in this Warrant, capitalized terms that are not otherwise defined herein have the meanings given to such terms in the SPA.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Exercise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Method of Exercise</w:t>
      </w:r>
      <w:r w:rsidDel="00000000" w:rsidR="00000000" w:rsidRPr="00000000">
        <w:rPr>
          <w:rFonts w:ascii="Times New Roman" w:cs="Times New Roman" w:eastAsia="Times New Roman" w:hAnsi="Times New Roman"/>
          <w:sz w:val="20"/>
          <w:szCs w:val="20"/>
          <w:rtl w:val="0"/>
        </w:rPr>
        <w:t xml:space="preserve">.  This Warrant may be exercised at any time or from time to time from and after the Original Issuance Date and before 5:00 p.m., Eastern Time, on the Expiration Date, on any business day, for the full number of shares of Common Stock called for hereby, by surrendering it at the principal office of the Company (or such other office of the Company as it may designate by notice in writing to the Holder at the address of the Holder appearing on the books of the Company), with the Exercise Notice duly executed, together with payment in an amount equal to (a) the number of shares of Common Stock called for on the face of this Warrant, as adjusted in accordance with the preceding paragraph of this Warrant multiplied (b) by the Exercise Price then in effect. Payment of the Exercise Price must be made by payment in immediately available funds. This Warrant may be exercised for less than the full number of shares of Common Stock at the time called for hereby, except that the number of shares of Common Stock receivable upon the exercise of this Warrant as a whole, and the sum payable upon the exercise of this Warrant as a whole, shall be proportionately reduced. Upon a partial exercise of this Warrant in accordance with the terms hereof, this Warrant shall be surrendered, and a new Warrant of the same tenor and for the purchase of the number of such shares not purchased upon such exercise shall be issued by the Company to Holder without any charge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Issuance of Shares</w:t>
      </w:r>
      <w:r w:rsidDel="00000000" w:rsidR="00000000" w:rsidRPr="00000000">
        <w:rPr>
          <w:rFonts w:ascii="Times New Roman" w:cs="Times New Roman" w:eastAsia="Times New Roman" w:hAnsi="Times New Roman"/>
          <w:sz w:val="20"/>
          <w:szCs w:val="20"/>
          <w:rtl w:val="0"/>
        </w:rPr>
        <w:t xml:space="preserve">.  This Warrant shall be deemed to have been exercised immediately prior to the close of business on the date of its surrender for exercise (the “</w:t>
      </w:r>
      <w:r w:rsidDel="00000000" w:rsidR="00000000" w:rsidRPr="00000000">
        <w:rPr>
          <w:rFonts w:ascii="Times New Roman" w:cs="Times New Roman" w:eastAsia="Times New Roman" w:hAnsi="Times New Roman"/>
          <w:b w:val="1"/>
          <w:sz w:val="20"/>
          <w:szCs w:val="20"/>
          <w:u w:val="single"/>
          <w:rtl w:val="0"/>
        </w:rPr>
        <w:t xml:space="preserve">Exercise Date</w:t>
      </w:r>
      <w:r w:rsidDel="00000000" w:rsidR="00000000" w:rsidRPr="00000000">
        <w:rPr>
          <w:rFonts w:ascii="Times New Roman" w:cs="Times New Roman" w:eastAsia="Times New Roman" w:hAnsi="Times New Roman"/>
          <w:sz w:val="20"/>
          <w:szCs w:val="20"/>
          <w:rtl w:val="0"/>
        </w:rPr>
        <w:t xml:space="preserve">”) as provided above, and the person entitled to receive the shares of Common Stock issuable upon such exercise shall be treated for all purposes as the holder of such shares of record as of the close of business on the Exercise Date. Within five (5) business days after the Exercise Date, the Company shall issue and deliver to the person or persons entitled to receive the same a certificate or certificates for the number of full shares of Common Stock issuable upon such exercise, together with cash, in lieu of any fraction of a share, equal to such fraction of the then Fair Market Value (as defined below) on the Exercise Date of one full share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Fair Market Value</w:t>
      </w:r>
      <w:r w:rsidDel="00000000" w:rsidR="00000000" w:rsidRPr="00000000">
        <w:rPr>
          <w:rFonts w:ascii="Times New Roman" w:cs="Times New Roman" w:eastAsia="Times New Roman" w:hAnsi="Times New Roman"/>
          <w:sz w:val="20"/>
          <w:szCs w:val="20"/>
          <w:rtl w:val="0"/>
        </w:rPr>
        <w:t xml:space="preserve">” shall mean, as of any date: (i) if shares of the Common Stock are listed on a national securities exchange, the average of the closing prices as reported for composite transactions during the five (5) consecutive trading days preceding the trading day immediately prior to such date or, if no sale occurred on a trading day, then the mean between the closing bid and asked prices on such exchange on such trading day; (ii) if shares of the Common Stock are not so listed but are quoted on the OTC Bulletin Board, the average of the closing prices as reported by the OTC Bulletin Board during the five (5) consecutive trading days preceding the trading day immediately prior to such date or, if no sale occurred on a trading day, then the mean between the highest bid and lowest asked prices as of the close of business on such trading day, as reported by the OTC Bulletin Board; or (iii)  if the shares of the Common Stock are not then publicly traded, the fair market price of the Common Stock as determined in good faith by at least a majority of the Board of Directors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Shares Fully Paid; Payment of Taxes</w:t>
      </w:r>
      <w:r w:rsidDel="00000000" w:rsidR="00000000" w:rsidRPr="00000000">
        <w:rPr>
          <w:rFonts w:ascii="Times New Roman" w:cs="Times New Roman" w:eastAsia="Times New Roman" w:hAnsi="Times New Roman"/>
          <w:sz w:val="20"/>
          <w:szCs w:val="20"/>
          <w:rtl w:val="0"/>
        </w:rPr>
        <w:t xml:space="preserve">. All shares of Common Stock issued upon the exercise of this Warrant, assuming payment of the Applicable Exercise Price and otherwise exercised by the Holder in accordance with the terms of this Warrant, shall be validly issued, fully paid and non-assessable, and the Company shall pay all taxes and other governmental charges (other than income taxes to the holder) that may be imposed in respect of the issue or delivery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Transfer and Exchange</w:t>
      </w:r>
      <w:r w:rsidDel="00000000" w:rsidR="00000000" w:rsidRPr="00000000">
        <w:rPr>
          <w:rFonts w:ascii="Times New Roman" w:cs="Times New Roman" w:eastAsia="Times New Roman" w:hAnsi="Times New Roman"/>
          <w:sz w:val="20"/>
          <w:szCs w:val="20"/>
          <w:rtl w:val="0"/>
        </w:rPr>
        <w:t xml:space="preserve">. This Warrant and all rights hereunder are transferable, in whole or in part, on the books of the Company maintained for such purpose at its office referred to above by the Holder in person or by duly authorized attorney, upon surrender of this Warrant at the Company’s office referred to above together with: (i) a completed and executed form of assignment, a form of which is attached hereto as </w:t>
      </w:r>
      <w:r w:rsidDel="00000000" w:rsidR="00000000" w:rsidRPr="00000000">
        <w:rPr>
          <w:rFonts w:ascii="Times New Roman" w:cs="Times New Roman" w:eastAsia="Times New Roman" w:hAnsi="Times New Roman"/>
          <w:b w:val="1"/>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(ii) payment of any necessary transfer tax or other governmental charge imposed upon such transfer and (iii) an opinion of counsel reasonably acceptable to the Company stating that such transfer is exempt from the registration requirements of the Securities Act. Upon any partial transfer of this Warrant, the Company will issue and deliver to Holder a new Warrant or Warrants with respect to the portion of this Warrant not so transferred. Each taker and holder of this Warrant, by taking or holding the same, consents and agrees that this Warrant when endorsed in blank shall be deemed negotiable and that when this Warrant shall have been so endorsed, the holder hereof may be treated by the Company and all other persons dealing with this Warrant as the absolute owner hereof for any purpose and as the person entitled to exercise the rights represented hereby, or to the transfer hereof on the books of the Company, any notice to the contrary notwithstanding; but until such transfer on such books, the Company may treat the registered Holder hereof as the owner for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Warrant is exchangeable at such office for Warrants for the same aggregate number of shares of Common Stock, each new Warrant to represent the right to purchase such number of shares as the Holder shall designate at the time of such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Certain Adjustments</w:t>
      </w:r>
      <w:r w:rsidDel="00000000" w:rsidR="00000000" w:rsidRPr="00000000">
        <w:rPr>
          <w:rFonts w:ascii="Times New Roman" w:cs="Times New Roman" w:eastAsia="Times New Roman" w:hAnsi="Times New Roman"/>
          <w:sz w:val="20"/>
          <w:szCs w:val="20"/>
          <w:rtl w:val="0"/>
        </w:rPr>
        <w:t xml:space="preserve">.  The Exercise Price in effect at any time and the number and kind of securities issuable upon exercise of this Warrant shall be subject to adjustment from time to time upon the happening of certain events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u w:val="single"/>
          <w:rtl w:val="0"/>
        </w:rPr>
        <w:t xml:space="preserve">Adjustment for Stock Splits and Combinations</w:t>
      </w:r>
      <w:r w:rsidDel="00000000" w:rsidR="00000000" w:rsidRPr="00000000">
        <w:rPr>
          <w:rFonts w:ascii="Times New Roman" w:cs="Times New Roman" w:eastAsia="Times New Roman" w:hAnsi="Times New Roman"/>
          <w:sz w:val="20"/>
          <w:szCs w:val="20"/>
          <w:rtl w:val="0"/>
        </w:rPr>
        <w:t xml:space="preserve">. If the Company at any time or from time to time on or after the Original Issuance Date effects a stock split or subdivision of the outstanding Common Stock, the Exercise Price then in effect immediately before that stock split or subdivision shall be proportionately decreased and the number of shares of Common Stock theretofore receivable upon the exercise of this Warrant shall be proportionately increased. If the Company at any time or from time to time effects a reverse stock split or combines the outstanding shares of Common Stock into a smaller number of shares, the Exercise Price then in effect immediately before that reverse stock split or combination shall be proportionately increased and the number of shares of Common Stock theretofore receivable upon the exercise of this Warrant shall be proportionately decreased. Each adjustment under this </w:t>
      </w:r>
      <w:r w:rsidDel="00000000" w:rsidR="00000000" w:rsidRPr="00000000">
        <w:rPr>
          <w:rFonts w:ascii="Times New Roman" w:cs="Times New Roman" w:eastAsia="Times New Roman" w:hAnsi="Times New Roman"/>
          <w:b w:val="1"/>
          <w:sz w:val="20"/>
          <w:szCs w:val="20"/>
          <w:u w:val="single"/>
          <w:rtl w:val="0"/>
        </w:rPr>
        <w:t xml:space="preserve">Section 5A</w:t>
      </w:r>
      <w:r w:rsidDel="00000000" w:rsidR="00000000" w:rsidRPr="00000000">
        <w:rPr>
          <w:rFonts w:ascii="Times New Roman" w:cs="Times New Roman" w:eastAsia="Times New Roman" w:hAnsi="Times New Roman"/>
          <w:sz w:val="20"/>
          <w:szCs w:val="20"/>
          <w:rtl w:val="0"/>
        </w:rPr>
        <w:t xml:space="preserve"> shall become effective at the close of business on the date the stock split, subdivision, reverse stock split or combination becomes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Adjustment for Certain Dividends and Distributions</w:t>
      </w:r>
      <w:r w:rsidDel="00000000" w:rsidR="00000000" w:rsidRPr="00000000">
        <w:rPr>
          <w:rFonts w:ascii="Times New Roman" w:cs="Times New Roman" w:eastAsia="Times New Roman" w:hAnsi="Times New Roman"/>
          <w:sz w:val="20"/>
          <w:szCs w:val="20"/>
          <w:rtl w:val="0"/>
        </w:rPr>
        <w:t xml:space="preserve">. If the Company at any time or from time to time on or after the Original Issuance Date makes or fixes a record date for the determination of holders of Common Stock entitled to receive, a dividend or other distribution payable in additional shares of Common Stock, then and in each such event the Exercise Price then in effect shall be decreased as of the time of such issuance or, in the event such record date is fixed, as of the close of business on such record date, by multiplying the Exercise Price then in effect by a fraction (1) the numerator of which is the total number of shares of Common Stock issued and outstanding immediately prior to the time of such issuance or the close of business on such record date and (2) the denominator of which shall be the total number of shares of Common Stock issued and outstanding immediately prior to the time of such issuance or the close of business on such record date plus the number of shares of Common Stock issuable in payment of such dividend or distribution;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if such record date is fixed and such dividend is not fully paid or if such distribution is not fully made on the date fixed therefor, the Exercise Price shall be recomputed accordingly as of the close of business on such record date and thereafter the Exercise Price shall be adjusted pursuant to this </w:t>
      </w:r>
      <w:r w:rsidDel="00000000" w:rsidR="00000000" w:rsidRPr="00000000">
        <w:rPr>
          <w:rFonts w:ascii="Times New Roman" w:cs="Times New Roman" w:eastAsia="Times New Roman" w:hAnsi="Times New Roman"/>
          <w:b w:val="1"/>
          <w:sz w:val="20"/>
          <w:szCs w:val="20"/>
          <w:u w:val="single"/>
          <w:rtl w:val="0"/>
        </w:rPr>
        <w:t xml:space="preserve">Section 5B</w:t>
      </w:r>
      <w:r w:rsidDel="00000000" w:rsidR="00000000" w:rsidRPr="00000000">
        <w:rPr>
          <w:rFonts w:ascii="Times New Roman" w:cs="Times New Roman" w:eastAsia="Times New Roman" w:hAnsi="Times New Roman"/>
          <w:sz w:val="20"/>
          <w:szCs w:val="20"/>
          <w:rtl w:val="0"/>
        </w:rPr>
        <w:t xml:space="preserve"> as of the time of actual payment of such dividends or distributions.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Adjustments for Other Dividends and Distributions</w:t>
      </w:r>
      <w:r w:rsidDel="00000000" w:rsidR="00000000" w:rsidRPr="00000000">
        <w:rPr>
          <w:rFonts w:ascii="Times New Roman" w:cs="Times New Roman" w:eastAsia="Times New Roman" w:hAnsi="Times New Roman"/>
          <w:sz w:val="20"/>
          <w:szCs w:val="20"/>
          <w:rtl w:val="0"/>
        </w:rPr>
        <w:t xml:space="preserve">. In the event the Company at any time or from time to time on or after the Original Issuance Date makes, or fixes a record date for the determination of holders of Common Stock entitled to receive, a dividend or other distribution payable in securities of the Company other than shares of Common Stock, then and in each such event provision shall be made so that the Holder of this Warrant shall receive upon conversion thereof, in addition to the number of shares of Common Stock receivable thereupon, the amount of securities of the Company which the Holder would have received had this Warrant been exercised on the date of such event and had Holder thereafter, during the period from the date of such event to and including the conversion date, retained such securities receivable by the Holder as aforesaid during such period, subject to all other adjustments called for during such period under this </w:t>
      </w:r>
      <w:r w:rsidDel="00000000" w:rsidR="00000000" w:rsidRPr="00000000">
        <w:rPr>
          <w:rFonts w:ascii="Times New Roman" w:cs="Times New Roman" w:eastAsia="Times New Roman" w:hAnsi="Times New Roman"/>
          <w:b w:val="1"/>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with respect to the rights of the Holder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Adjustment for Reclassification, Exchange and Substitution</w:t>
      </w:r>
      <w:r w:rsidDel="00000000" w:rsidR="00000000" w:rsidRPr="00000000">
        <w:rPr>
          <w:rFonts w:ascii="Times New Roman" w:cs="Times New Roman" w:eastAsia="Times New Roman" w:hAnsi="Times New Roman"/>
          <w:sz w:val="20"/>
          <w:szCs w:val="20"/>
          <w:rtl w:val="0"/>
        </w:rPr>
        <w:t xml:space="preserve">. In the event that at any time or from time to time on or after the Original Issuance Date, the Common Stock issuable upon the exercise of this Warrant is changed into the same or a different number of shares of any class or classes of stock, whether by recapitalization, reclassification or otherwise (other than a subdivision or combination of shares or stock dividend or a reorganization, merger, consolidation or sale of assets, provided for elsewhere in this </w:t>
      </w:r>
      <w:r w:rsidDel="00000000" w:rsidR="00000000" w:rsidRPr="00000000">
        <w:rPr>
          <w:rFonts w:ascii="Times New Roman" w:cs="Times New Roman" w:eastAsia="Times New Roman" w:hAnsi="Times New Roman"/>
          <w:b w:val="1"/>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then and in any such event the Holder of this Warrant shall have the right thereafter upon exercise of this Warrant to receive the kind and amount of stock and other securities and property receivable by holders of Common Stock upon such recapitalization, reclassification or other change, that the Holder would have received if this Warrant had been exercised immediately prior to such recapitalization, reclassification or change, all subject to further adjustment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No Adjustments in Certain Circumstances</w:t>
      </w:r>
      <w:r w:rsidDel="00000000" w:rsidR="00000000" w:rsidRPr="00000000">
        <w:rPr>
          <w:rFonts w:ascii="Times New Roman" w:cs="Times New Roman" w:eastAsia="Times New Roman" w:hAnsi="Times New Roman"/>
          <w:sz w:val="20"/>
          <w:szCs w:val="20"/>
          <w:rtl w:val="0"/>
        </w:rPr>
        <w:t xml:space="preserve">. No adjustment in the Exercise Price shall be required unless such adjustment would require an increase or decrease of at least five ($0.05) cents in such price;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any adjustments which by reason of this </w:t>
      </w:r>
      <w:r w:rsidDel="00000000" w:rsidR="00000000" w:rsidRPr="00000000">
        <w:rPr>
          <w:rFonts w:ascii="Times New Roman" w:cs="Times New Roman" w:eastAsia="Times New Roman" w:hAnsi="Times New Roman"/>
          <w:b w:val="1"/>
          <w:sz w:val="20"/>
          <w:szCs w:val="20"/>
          <w:u w:val="single"/>
          <w:rtl w:val="0"/>
        </w:rPr>
        <w:t xml:space="preserve">Section 5E</w:t>
      </w:r>
      <w:r w:rsidDel="00000000" w:rsidR="00000000" w:rsidRPr="00000000">
        <w:rPr>
          <w:rFonts w:ascii="Times New Roman" w:cs="Times New Roman" w:eastAsia="Times New Roman" w:hAnsi="Times New Roman"/>
          <w:sz w:val="20"/>
          <w:szCs w:val="20"/>
          <w:rtl w:val="0"/>
        </w:rPr>
        <w:t xml:space="preserve"> are not required to be made shall be carried forward and taken into account in any subsequent adjustment required to be made hereunder. All calculations under this </w:t>
      </w:r>
      <w:r w:rsidDel="00000000" w:rsidR="00000000" w:rsidRPr="00000000">
        <w:rPr>
          <w:rFonts w:ascii="Times New Roman" w:cs="Times New Roman" w:eastAsia="Times New Roman" w:hAnsi="Times New Roman"/>
          <w:b w:val="1"/>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shall be made to the nearest cent or to the nearest one-hundredth of a share,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sz w:val="20"/>
          <w:szCs w:val="20"/>
          <w:u w:val="single"/>
          <w:rtl w:val="0"/>
        </w:rPr>
        <w:t xml:space="preserve">Certificate as to Adjustments</w:t>
      </w:r>
      <w:r w:rsidDel="00000000" w:rsidR="00000000" w:rsidRPr="00000000">
        <w:rPr>
          <w:rFonts w:ascii="Times New Roman" w:cs="Times New Roman" w:eastAsia="Times New Roman" w:hAnsi="Times New Roman"/>
          <w:sz w:val="20"/>
          <w:szCs w:val="20"/>
          <w:rtl w:val="0"/>
        </w:rPr>
        <w:t xml:space="preserve">. Upon the occurrence of each adjustment or readjustment of the Exercise Price pursuant to this </w:t>
      </w:r>
      <w:r w:rsidDel="00000000" w:rsidR="00000000" w:rsidRPr="00000000">
        <w:rPr>
          <w:rFonts w:ascii="Times New Roman" w:cs="Times New Roman" w:eastAsia="Times New Roman" w:hAnsi="Times New Roman"/>
          <w:b w:val="1"/>
          <w:sz w:val="20"/>
          <w:szCs w:val="20"/>
          <w:u w:val="single"/>
          <w:rtl w:val="0"/>
        </w:rPr>
        <w:t xml:space="preserve">Section 5</w:t>
      </w:r>
      <w:r w:rsidDel="00000000" w:rsidR="00000000" w:rsidRPr="00000000">
        <w:rPr>
          <w:rFonts w:ascii="Times New Roman" w:cs="Times New Roman" w:eastAsia="Times New Roman" w:hAnsi="Times New Roman"/>
          <w:sz w:val="20"/>
          <w:szCs w:val="20"/>
          <w:rtl w:val="0"/>
        </w:rPr>
        <w:t xml:space="preserve">, the Company at its expense shall promptly compute such adjustment or readjustment in accordance with the terms hereof and furnish to each holder of a Warrant a certificate setting forth such adjustment or readjustment and showing in detail the facts upon which such adjustment or readjustment is based. The Company shall, upon the written request at any time of any holder of a Warrant, furnish or cause to be furnished to such holder a like certificate setting forth (i) such adjustments and readjustments, (ii) Exercise Price at the time in effect, and (iii) the number of shares of Common Stock and the amount, if any, of other property which at the time would be received upon the exercise of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Notices of Record Date</w:t>
      </w:r>
      <w:r w:rsidDel="00000000" w:rsidR="00000000" w:rsidRPr="00000000">
        <w:rPr>
          <w:rFonts w:ascii="Times New Roman" w:cs="Times New Roman" w:eastAsia="Times New Roman" w:hAnsi="Times New Roman"/>
          <w:sz w:val="20"/>
          <w:szCs w:val="20"/>
          <w:rtl w:val="0"/>
        </w:rPr>
        <w:t xml:space="preserve">. In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shall take a record of the holders of its Common Stock (or other stock or securities at the time receivable upon the exercise of the Warrants) for the purpose of entitling them to receive any dividend or other distribution, or any right to subscribe for or purchase any shares of stock of any class or any other securities, or to receive any other right,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of any capital reorganization of the Company, any reclassification of the capital stock of the Company, any consolidation or merger of the Company with or into another corporation, or any conveyance of all or substantially all of the assets of the Company to another corporation,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of any voluntary dissolution, liquidation or winding-up of the Company, then, and in each such case, the Company will mail or cause to be mailed to each holder of a Warrant at the time outstanding a notice specifying, as the case may be, (a) the date on which a record is to be taken for the purpose of such dividend, distribution or right, and stating the amount and character of such dividend, distribution or right, or (b) the date on which such reorganization, reclassification, consolidation, merger, conveyance, dissolution, liquidation or winding-up is expected to take place, and the time, if any is to be fixed, as of which the holders of record of Common Stock (or such stock or securities at the time receivable upon the exercise of the Warrants) shall be entitled to exchange their shares of Common Stock (or such other stock or securities) for securities or other property deliverable upon such reorganization, reclassification, consolidation, merger, conveyance, dissolution, liquidation or winding-up, such notice shall be mailed at least ten (10) days prior to the date therein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Loss or Mutilation</w:t>
      </w:r>
      <w:r w:rsidDel="00000000" w:rsidR="00000000" w:rsidRPr="00000000">
        <w:rPr>
          <w:rFonts w:ascii="Times New Roman" w:cs="Times New Roman" w:eastAsia="Times New Roman" w:hAnsi="Times New Roman"/>
          <w:sz w:val="20"/>
          <w:szCs w:val="20"/>
          <w:rtl w:val="0"/>
        </w:rPr>
        <w:t xml:space="preserve">. Upon receipt by the Company of evidence satisfactory to it (in the exercise of reasonable discretion) of the ownership of and the loss, theft, destruction or mutilation of any Warrant and (in the case of loss, theft or destruction) of indemnity satisfactory to it (in the exercise of reasonable discretion), and (in the case of mutilation) upon surrender and cancellation thereof, the Company will execute and deliver in lieu thereof a new Warrant of like tenor.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Reservation of Common Stock</w:t>
      </w:r>
      <w:r w:rsidDel="00000000" w:rsidR="00000000" w:rsidRPr="00000000">
        <w:rPr>
          <w:rFonts w:ascii="Times New Roman" w:cs="Times New Roman" w:eastAsia="Times New Roman" w:hAnsi="Times New Roman"/>
          <w:sz w:val="20"/>
          <w:szCs w:val="20"/>
          <w:rtl w:val="0"/>
        </w:rPr>
        <w:t xml:space="preserve">. The Company shall at all times reserve and keep available for issue upon the exercise of Warrants such number of its authorized but unissued shares of Common Stock as will be sufficient to permit the exercise in full of all outstanding Warrants. All of the shares of Common Stock issuable upon the exercise of the rights represented by this Warrant will, upon issuance and receipt of the  Exercise Price therefor, be fully paid and nonassessable, and free from all preemptive rights, rights of first refusal or first offer, taxes, liens and charges of whatever nature, with respect to the issuance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Registration Rights</w:t>
      </w:r>
      <w:r w:rsidDel="00000000" w:rsidR="00000000" w:rsidRPr="00000000">
        <w:rPr>
          <w:rFonts w:ascii="Times New Roman" w:cs="Times New Roman" w:eastAsia="Times New Roman" w:hAnsi="Times New Roman"/>
          <w:sz w:val="20"/>
          <w:szCs w:val="20"/>
          <w:rtl w:val="0"/>
        </w:rPr>
        <w:t xml:space="preserve">.  All shares of Common Stock issuable upon exercise of this Warrant shall have the registration rights set forth in the SPA.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All notices and other communications from the Company to the Holder of this Warrant shall be mailed by first class, registered or certified mail, postage prepaid, to the address furnished to the Company in writing by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Change; Modifications; Waiver</w:t>
      </w:r>
      <w:r w:rsidDel="00000000" w:rsidR="00000000" w:rsidRPr="00000000">
        <w:rPr>
          <w:rFonts w:ascii="Times New Roman" w:cs="Times New Roman" w:eastAsia="Times New Roman" w:hAnsi="Times New Roman"/>
          <w:sz w:val="20"/>
          <w:szCs w:val="20"/>
          <w:rtl w:val="0"/>
        </w:rPr>
        <w:t xml:space="preserve">. No terms of this Warrant may be amended, waived or modified except by the express written consent of the Company and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Headings</w:t>
      </w:r>
      <w:r w:rsidDel="00000000" w:rsidR="00000000" w:rsidRPr="00000000">
        <w:rPr>
          <w:rFonts w:ascii="Times New Roman" w:cs="Times New Roman" w:eastAsia="Times New Roman" w:hAnsi="Times New Roman"/>
          <w:sz w:val="20"/>
          <w:szCs w:val="20"/>
          <w:rtl w:val="0"/>
        </w:rPr>
        <w:t xml:space="preserve">. The headings in this Warrant are for purposes of convenience in reference only, and shall not be deemed to constitute a part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Governing Law, Etc</w:t>
      </w:r>
      <w:r w:rsidDel="00000000" w:rsidR="00000000" w:rsidRPr="00000000">
        <w:rPr>
          <w:rFonts w:ascii="Times New Roman" w:cs="Times New Roman" w:eastAsia="Times New Roman" w:hAnsi="Times New Roman"/>
          <w:sz w:val="20"/>
          <w:szCs w:val="20"/>
          <w:rtl w:val="0"/>
        </w:rPr>
        <w:t xml:space="preserve">. This Warrant shall be governed by and construed solely and exclusively in accordance with the internal laws of the State of New York without regard to the conflicts of laws principles thereof. The parties hereto hereby expressly and irrevocably agree that any suit or proceeding arising directly and/or indirectly pursuant to, arising out of or under this Warrant, shall be brought solely and exclusively in a federal or state court located in the City, County and State of New York. By its execution hereof, the parties hereby expressly covenant and irrevocably submit to the in personam jurisdiction of the federal and state courts located in the City, County and State of New York and agree that any process in any such action may be served upon any of them personally, or by certified mail or registered mail upon them or their agent, return receipt requested, with the same full force and effect as if personally served upon them in New York City. The parties hereto expressly and irrevocably waive any claim that any such jurisdiction is not a convenient forum for any such suit or proceeding and any defense or lack of in personam jurisdiction with respect thereto. In the event of any such action or proceeding (including, but not limited to, any motions made), the party prevailing therein shall be entitled to payment from the other party hereto of its reasonable counsel fees and disbursements. The Company and Holder hereby waive all rights to a trial by jury.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[Signature page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[WARRANT 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 </w:t>
      </w:r>
      <w:r w:rsidDel="00000000" w:rsidR="00000000" w:rsidRPr="00000000">
        <w:rPr>
          <w:rFonts w:ascii="Times New Roman" w:cs="Times New Roman" w:eastAsia="Times New Roman" w:hAnsi="Times New Roman"/>
          <w:sz w:val="20"/>
          <w:szCs w:val="20"/>
          <w:rtl w:val="0"/>
        </w:rPr>
        <w:t xml:space="preserve">the Company has caused this Warrant to be duly executed by its authorized officer as of the date first indicated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148.000000000001"/>
        <w:gridCol w:w="468.00000000000006"/>
        <w:gridCol w:w="3744.0000000000005"/>
        <w:tblGridChange w:id="0">
          <w:tblGrid>
            <w:gridCol w:w="5148.000000000001"/>
            <w:gridCol w:w="468.00000000000006"/>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CHINA POLYPEPTIDE GROUP,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Dongliang Chen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 and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Times New Roman" w:cs="Times New Roman" w:eastAsia="Times New Roman" w:hAnsi="Times New Roman"/>
          <w:b w:val="1"/>
          <w:sz w:val="20"/>
          <w:szCs w:val="20"/>
          <w:rtl w:val="0"/>
        </w:rPr>
        <w:t xml:space="preserve">Warrant Signature Page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SUBSCRIPTION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executed by the Holder only upon exercise of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registered owner of this Warrant irrevocably exercises this Warrant and purchases _______ of the number of shares of Common Stock of China Polypeptide Group, Inc., purchasable with this Warrant, and herewith makes payment therefor, all at the price and on the terms and conditions specified in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Holder shall make payment of the Exercise Price in immediately available funds as provided in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Holder represents to the Company that, as of the date of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shares of Common Stock being purchased pursuant to this Exercise Notice are being acquired solely for the Holder’s own account and not as a nominee for any other party, for investment, and not with a view toward distribution or resale;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Holder is an “accredited investor” as such term is defined in Rule 501(a)(1) of Regulation D promulgated by the Securities and Exchange Commission under the Securities Act ___;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Holder is a non “US Person” as such term is defined in Regulation S of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Holder cannot make the representations required above, because they are factually incorrect, it shall be a condition to the exercise of the Warrant that the Company receive such other representations as the Company considers necessary, acting reasonably, to assure the Company that the issuance of securities upon exercise of this Warrant shall not violate any United States or other applicable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48.8"/>
        <w:gridCol w:w="2059.2"/>
        <w:gridCol w:w="1404"/>
        <w:gridCol w:w="1404"/>
        <w:gridCol w:w="3744.0000000000005"/>
        <w:tblGridChange w:id="0">
          <w:tblGrid>
            <w:gridCol w:w="748.8"/>
            <w:gridCol w:w="2059.2"/>
            <w:gridCol w:w="1404"/>
            <w:gridCol w:w="1404"/>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Holder: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80"/>
              <w:contextualSpacing w:val="0"/>
              <w:jc w:val="both"/>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must conform in all respects to name of holder as specified on the face of the Warrant)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FORM OF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FOR VALUE RECEIVED</w:t>
      </w:r>
      <w:r w:rsidDel="00000000" w:rsidR="00000000" w:rsidRPr="00000000">
        <w:rPr>
          <w:rFonts w:ascii="Times New Roman" w:cs="Times New Roman" w:eastAsia="Times New Roman" w:hAnsi="Times New Roman"/>
          <w:sz w:val="20"/>
          <w:szCs w:val="20"/>
          <w:rtl w:val="0"/>
        </w:rPr>
        <w:t xml:space="preserve"> the undersigned registered owner of this Warrant hereby sells, assigns and transfers unto the Assignee named below all of the rights of the undersigned under the within Warrant, with respect to the number of shares of Common Stock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864.9313276651405"/>
        <w:gridCol w:w="382.6030085022891"/>
        <w:gridCol w:w="2864.9313276651405"/>
        <w:gridCol w:w="382.6030085022891"/>
        <w:gridCol w:w="2864.9313276651405"/>
        <w:tblGridChange w:id="0">
          <w:tblGrid>
            <w:gridCol w:w="2864.9313276651405"/>
            <w:gridCol w:w="382.6030085022891"/>
            <w:gridCol w:w="2864.9313276651405"/>
            <w:gridCol w:w="382.6030085022891"/>
            <w:gridCol w:w="2864.9313276651405"/>
          </w:tblGrid>
        </w:tblGridChange>
      </w:tblGrid>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Assignee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Shares</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does hereby irrevocably constitute and appoint __________________________ Attorney to make such transfer on the books of China Polypeptide Group, Inc., maintained for the purpose, with full power of substitution in the premises.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60.0681895669962"/>
        <w:gridCol w:w="3920.477326968974"/>
        <w:gridCol w:w="398.90896692806"/>
        <w:gridCol w:w="4480.54551653597"/>
        <w:tblGridChange w:id="0">
          <w:tblGrid>
            <w:gridCol w:w="560.0681895669962"/>
            <w:gridCol w:w="3920.477326968974"/>
            <w:gridCol w:w="398.90896692806"/>
            <w:gridCol w:w="4480.5455165359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Dated:</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Assignee of the Warrant hereby makes to China Polypeptide Group, Inc., as of the date hereof, with respect to the Assignee, all of the representations and warranties made by the Holder, and the undersigned Assignee agrees to be bound by all the terms and conditions of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60.0681895669962"/>
        <w:gridCol w:w="3920.477326968974"/>
        <w:gridCol w:w="398.90896692806"/>
        <w:gridCol w:w="4480.54551653597"/>
        <w:tblGridChange w:id="0">
          <w:tblGrid>
            <w:gridCol w:w="560.0681895669962"/>
            <w:gridCol w:w="3920.477326968974"/>
            <w:gridCol w:w="398.90896692806"/>
            <w:gridCol w:w="4480.5455165359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Dated:</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