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Brian K. Bancroft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3332 Tall Grass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Naperville, IL  60564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is an agreement (this “Agreement”) between Brian K. Bancroft (hereinafter referred to as “You”) and Oil-Dri Corporation of America (hereinafter referred to as “Oil-Dri” or “the Company”) regarding your separation of employment from Oil-Dri.  The purpose of this Agreement is to provide for an orderly departure under terms which are mutually acceptable to both parties and protection for the Company from any and all claims by You against the Company other than those based on this Agreement.  In consideration of the mutual promises set forth in this Agreement, You and Oil-Dri agree to the following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has decided to terminate your employment with the Company and thus, also terminate your position as a director and officer of any Oil-Dri subsidiary in which you hold office.  The effective date of your termination is February 1,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You are not otherwise entitled to receive any severance pay from Oil-Dri, in exchange for your promises contained in this Agreement, Oil-Dri agrees to give You severance compensation as stated below.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Oil-Dri will pay You severance equal to six months of your current base salary for a total gross payment of $102,000.00, less required withholding.  One-fourth of this severance payment is in consideration for the release of any claims under the Age Discrimination in Employment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payments will be made semi-monthly on the Company’s normal payroll dates.  Such payments will not commence until the first regular payroll date following the eighth day after You sign this Agreement.  The last paydate of severance compensation will be July 31, 2010, unless payments end earlier as provided in paragraph number eighteen (18)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wages, vacation pay and other benefits due to You as of your separation date according to the established policies, plans and procedures of the Company will be paid to You in accordance with the terms of those established policies, plans and procedures.  In addition, any benefit continuation rights or benefit conversion rights existing under the established plans of the Company will be made available to You in accordance with the terms of such established plans.  You will receive a separate letter with details concerning your benefits upon separation.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understand and agree that severance compensation under paragraph number two (2) above will end upon your application for unemployment compensation benefits.  If Oil-Dri stops paying severance compensation because of your application for unemployment compensation benefits, that will have no effect upon the release provided in paragraph number eight (8) below and the release shall remain in full force and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receive 50% of any annual incentive bonus for fiscal 2010, calculated under the terms of the Oil-Dri Corporation of America Annual Incentive Plan, for which you would have been eligible had you remained a full-time employee of Oil-Dri.  Your bonus payment, if any, will be made on the same date as the fiscal 2010 bonus payment is made to active Oil-Dri employees.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October 31, 2010, you remain unemployed and you have made diligent efforts to obtain a new position, the Company agrees to provide You with additional severance for up to three (3) months.  This additional severance would begin November 1, 2010 and would be paid on a month-to-month basis through January 31, 2011 as long as you remain unemployed; however, if You do obtain a new position in this three-month period that pays a base salary less than $153,000 annually, the Company will compensate you for the difference in your base pay at your new position and your base pay at the Company ($204,000 annually) for the remainder of this three-month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may continue medical and dental insurance coverage for You and your family through COBRA.  The Company will pay or reimburse you for COBRA premiums for that coverage less active employee contributions through July 31,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for receiving the amounts described in paragraphs number two (2), five (5) and six (6) above, You waive and release and promise never to assert any claims or causes of action, whether or not now known, against the Company or its acquisitions, predecessors, successors, or past or present subsidiaries, officers, directors, agents, employees, assigns and employee benefit plans, with respect to any matter, including but not limited to, any matter related to your employment with the Company or the termination of that employment.  This means, among other things, that You waive any right to assert any claim or complaint against the Company, including, but not limited to, tort claims; claims of wrongful discharge, emotional distress, defamation, fraud, or breach of contract; claims for attorneys fees; any claims of discrimination or harassment based on sex, age, race, color, national origin, ancestry, religious creed, disability, sexual orientation, marital status, present or past history of physical or mental disability or handicap, veteran status or on any other basis, under Title VII of the Civil Rights Act of 1964, the Age Discrimination in Employment Act of 1967, the Older Workers Benefit Protection Act, the Family and Medical Leave Act, the Employee Retirement Income Security Act, the Illinois Human Rights Act, and/or all other local state or federal laws, ordinances and regulations relating to employment.  </w:t>
            </w:r>
            <w:r w:rsidDel="00000000" w:rsidR="00000000" w:rsidRPr="00000000">
              <w:rPr>
                <w:rFonts w:ascii="Times New Roman" w:cs="Times New Roman" w:eastAsia="Times New Roman" w:hAnsi="Times New Roman"/>
                <w:b w:val="1"/>
                <w:sz w:val="20"/>
                <w:szCs w:val="20"/>
                <w:rtl w:val="0"/>
              </w:rPr>
              <w:t xml:space="preserve">This is a general release.  </w:t>
            </w:r>
            <w:r w:rsidDel="00000000" w:rsidR="00000000" w:rsidRPr="00000000">
              <w:rPr>
                <w:rFonts w:ascii="Times New Roman" w:cs="Times New Roman" w:eastAsia="Times New Roman" w:hAnsi="Times New Roman"/>
                <w:sz w:val="20"/>
                <w:szCs w:val="20"/>
                <w:rtl w:val="0"/>
              </w:rPr>
              <w:t xml:space="preserve">You understand and agree that this general release includes, but is not limited to, any claims arising out of or related to your employment with Oil-Dri and your separation from that employment: however, nothing in this Agreement shall constitute a release by You of any claims that cannot by law be waived.  This Agreement does not waive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rights or claims that may arise after You sign this Agreement, nor does it prohibit You or the Company from seeking enforcement of the terms contained in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understand and agree that, while this Agreement does not affect your rights to file a charge with or to participate as a witness in an investigation or proceeding conducted by the Equal Employment Opportunity Commission (the “EEOC”) or any similar state agency, by accepting the terms of this Agreement and the compensation provided as a result, You give up your right to receive any relief whatsoever, including but not limited to financial benefit or monetary recovery, from any lawsuit or settlement related to such rights and claims as You waived in paragraph number eight (8) above, whether the lawsuit is filed or the settlement reached by the EEOC or anyone else.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signing this Agreement You are verifying to the Company that You:</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not suffered a work-related injury that you have not properly disclosed to Oil-Dri; and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been paid in full all wages due and owing to You for any and all work which You performed for Oil-Dri through the pay period of the paydate immediately preceding the date of your signature.  Oil-Dri agrees that if you performed work for Oil-Dri after that pay period, payment will be made to you according to the Company’s established payroll practices.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return to Daniel S. Jaffee all door and file keys, keycards, radio, beeper, equipment, tools, computer access codes, disks and instructional manuals, reports, files, memoranda, records, software, credit cards, and other physical or personal property which You received, prepared or helped prepare in connection with your employment with the Company.  You agree that You will not keep any copies or excerpts of any of the above items.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promptly respond to any questions from Dan Jaffee, or any person designated by him, related to your work at Oil-Dri until July 31, 2010.  For this purpose, You will provide him with your current phone numbers and e-mail address, if 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waive and surrender any right you may have, now or hereafter, to employment in the future with Oil-Dri.  In reliance on this waiver, the Company may disregard any employment application submitted by You.</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agree to refrain from using in any manner and to keep confidential any and all information and data concerning the business and affairs of Oil-Dri or its affiliates which You have received as a result of the employment relationship of the parties, except to the extent that You can demonstrate that the information or data (i) is generally available to the public through no act or failure to act of You, (ii) was already known to You on a non-confidential basis on the date of receipt, (iii) was disclosed to You on a non-confidential basis by a third party not having a confidential relationship with the Company with respect to such information, or (iv) has been independently acquired or developed without violating any of your obligations under this provision.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agree that you will not disclose to others the terms of this Agreement, except that You may disclose such information to your attorney, tax preparer and immediate family.  If you properly disclose the terms of the Agreement to anyone, you agree that you shall inform them that the Agreement is strictly confidential, and instruct them not to disclose it to anyone else.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direct all reference inquiries to Dan Jaffee.  To the extent that You direct references to other persons, the Company is not liable for any statements made by such non-designated individuals.  You agree that the Company has no liability for any statements made regarding You by persons not employed by the Company at the time such statements are made.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not do or say anything which criticizes or disparages the Company, its management or practices, which disrupts or impairs the Company’s normal, ongoing business operations, or which harms the Company’s reputation with its employees, customers, suppliers or the public.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understand and agree that if you breach any part of this Agreement, or if Oil-Dri, prior to January 31, 2011, discovers any felonious misconduct or materially financial breach of the Company’s Code of Ethics and Business Conduct by you while an Oil-Dri employee, Oil-Dri’s obligation for the amounts described in paragraphs number two (2), five (5) and six (6) above ceases and Oil-Dri may recoup all such payments already made.  If Oil-Dri recoups all such payments, your obligations under this Agreement will automatically terminate.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and Oil-Dri agree that this Agreement constitutes the entire understanding of the parties concerning the cessation of the employment relationship and sets forth all compensation to be paid by the Company to You subsequent to cessation of the employment relationship.  This Agreement cancels and supersedes all previous agreements and understandings, oral or written, between the parties with respect to the subject matter hereof and may be modified only in a written document signed by You and a duly authorized officer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Nothing in this Agreement shall be treated as an admission by You or the Company of any liability, wrongdoing or violation of any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governed by and construed in all respects under the laws of the State of Illinois without reference to its conflicts of laws, rules or principles.  If a court finds any part of this Agreement to be invalid or unenforceable, then that provision or part shall be modified so as to render it valid and enforceable, or, if necessary, shall be deemed removed from this Agreement.  In any event, the rest of the Agreement shall remain in full force and effect and shall be enforced to the maximum extent permitted by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the right to consult with an attorney of your choice before signing this Agreement and Oil-Dri encourages You to do so.  You understand that you have up to  twenty-one (21) days after receiving this Agreement to review it and to discuss it with an attorney, and that You have seven (7) days after you have signed this Agreement during which you may revoke it.  You understand that if You do not return to the Company a signed and dated copy of this Agreement by the close of business on the 21</w:t>
            </w:r>
            <w:r w:rsidDel="00000000" w:rsidR="00000000" w:rsidRPr="00000000">
              <w:rPr>
                <w:rFonts w:ascii="Times New Roman" w:cs="Times New Roman" w:eastAsia="Times New Roman" w:hAnsi="Times New Roman"/>
                <w:sz w:val="16"/>
                <w:szCs w:val="16"/>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calendar day after you have received it, the provisions of this Agreement, including the severance compensation provisions, will be void and the Company will have no further obligations thereunder.  </w:t>
            </w:r>
            <w:r w:rsidDel="00000000" w:rsidR="00000000" w:rsidRPr="00000000">
              <w:rPr>
                <w:rFonts w:ascii="Times New Roman" w:cs="Times New Roman" w:eastAsia="Times New Roman" w:hAnsi="Times New Roman"/>
                <w:b w:val="1"/>
                <w:sz w:val="20"/>
                <w:szCs w:val="20"/>
                <w:rtl w:val="0"/>
              </w:rPr>
              <w:t xml:space="preserve">This Agreement must be signed and returned to Kevin M. Breese, Vice President of Human Resources, at the address shown below without any alteration.</w:t>
            </w:r>
            <w:r w:rsidDel="00000000" w:rsidR="00000000" w:rsidRPr="00000000">
              <w:rPr>
                <w:rFonts w:ascii="Times New Roman" w:cs="Times New Roman" w:eastAsia="Times New Roman" w:hAnsi="Times New Roman"/>
                <w:sz w:val="20"/>
                <w:szCs w:val="20"/>
                <w:rtl w:val="0"/>
              </w:rPr>
              <w:t xml:space="preserve">  Any modification or alteration of any terms of this Agreement voids the Agreement in its entirety.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wish to revoke this Agreement within the seven-day period, You may do so by delivering a letter of revocation to Kevin Breese, Vice President of Human Resources, at the address shown below.  Because of this revocation period, You understand that this Agreement shall not become effective or enforceable until the eighth day after the date you sign this Agreement.  After that, it becomes binding and irrevocable.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indicate your agreement with the terms stated above by signing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5"/>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93.577981651377"/>
        <w:gridCol w:w="1030.4587155963304"/>
        <w:gridCol w:w="3005.5045871559632"/>
        <w:gridCol w:w="1030.4587155963304"/>
        <w:tblGridChange w:id="0">
          <w:tblGrid>
            <w:gridCol w:w="4293.577981651377"/>
            <w:gridCol w:w="1030.4587155963304"/>
            <w:gridCol w:w="3005.5045871559632"/>
            <w:gridCol w:w="1030.458715596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OIL-DRI CORPORATION OF AMERICA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Daniel S. Jaffee</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S. Jaffee, President and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Oil-Dri Corporation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 N. Michigan Ave. – Suite 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Chicago, IL  60611-4213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agree with the terms of this Agreement and deem it to be fair and equitable, as signified by my signature below.  Furthermore, I acknowledge that I have read and understand this Agreement and that I sign this release of all claims, known or unknown, voluntarily, with full appreciation that at no time in the future may I pursue any of the rights I have waived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6"/>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Brian K. Bancroft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Brian K. Bancroft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