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eading=h.kqkgvhq8eb75" w:id="0"/>
      <w:bookmarkEnd w:id="0"/>
      <w:r w:rsidDel="00000000" w:rsidR="00000000" w:rsidRPr="00000000">
        <w:rPr>
          <w:rtl w:val="0"/>
        </w:rPr>
        <w:t xml:space="preserve">Experiment 1</w:t>
      </w:r>
    </w:p>
    <w:p w:rsidR="00000000" w:rsidDel="00000000" w:rsidP="00000000" w:rsidRDefault="00000000" w:rsidRPr="00000000" w14:paraId="00000002">
      <w:pPr>
        <w:spacing w:after="0" w:line="276" w:lineRule="auto"/>
        <w:rPr/>
      </w:pPr>
      <w:r w:rsidDel="00000000" w:rsidR="00000000" w:rsidRPr="00000000">
        <w:rPr>
          <w:b w:val="1"/>
          <w:rtl w:val="0"/>
        </w:rPr>
        <w:t xml:space="preserve">Aim:</w:t>
      </w:r>
      <w:r w:rsidDel="00000000" w:rsidR="00000000" w:rsidRPr="00000000">
        <w:rPr>
          <w:rtl w:val="0"/>
        </w:rPr>
        <w:t xml:space="preserve"> Perform data Pre-Processing task using Weka data mining tool.</w:t>
      </w:r>
    </w:p>
    <w:p w:rsidR="00000000" w:rsidDel="00000000" w:rsidP="00000000" w:rsidRDefault="00000000" w:rsidRPr="00000000" w14:paraId="00000003">
      <w:pPr>
        <w:spacing w:after="0" w:line="276" w:lineRule="auto"/>
        <w:rPr/>
      </w:pPr>
      <w:r w:rsidDel="00000000" w:rsidR="00000000" w:rsidRPr="00000000">
        <w:rPr>
          <w:rtl w:val="0"/>
        </w:rPr>
      </w:r>
    </w:p>
    <w:p w:rsidR="00000000" w:rsidDel="00000000" w:rsidP="00000000" w:rsidRDefault="00000000" w:rsidRPr="00000000" w14:paraId="00000004">
      <w:pPr>
        <w:spacing w:after="0" w:line="276" w:lineRule="auto"/>
        <w:rPr/>
      </w:pPr>
      <w:r w:rsidDel="00000000" w:rsidR="00000000" w:rsidRPr="00000000">
        <w:rPr>
          <w:b w:val="1"/>
          <w:rtl w:val="0"/>
        </w:rPr>
        <w:t xml:space="preserve">Theory: </w:t>
      </w:r>
      <w:r w:rsidDel="00000000" w:rsidR="00000000" w:rsidRPr="00000000">
        <w:rPr>
          <w:rtl w:val="0"/>
        </w:rPr>
        <w:t xml:space="preserve">WEKA - an open source software provides tools for data preprocessing, implementation of several Machine Learning algorithms, and visualization tools so that you can develop machine learning techniques and apply them to real-world data mining problems.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Everything except association rule mining is done on the Iris dataset.</w:t>
      </w:r>
      <w:r w:rsidDel="00000000" w:rsidR="00000000" w:rsidRPr="00000000">
        <w:rPr>
          <w:rtl w:val="0"/>
        </w:rPr>
      </w:r>
    </w:p>
    <w:p w:rsidR="00000000" w:rsidDel="00000000" w:rsidP="00000000" w:rsidRDefault="00000000" w:rsidRPr="00000000" w14:paraId="00000007">
      <w:pPr>
        <w:pStyle w:val="Heading2"/>
        <w:rPr>
          <w:vertAlign w:val="baseline"/>
        </w:rPr>
      </w:pPr>
      <w:bookmarkStart w:colFirst="0" w:colLast="0" w:name="_heading=h.oltz6nvpbjnk" w:id="1"/>
      <w:bookmarkEnd w:id="1"/>
      <w:r w:rsidDel="00000000" w:rsidR="00000000" w:rsidRPr="00000000">
        <w:rPr>
          <w:rtl w:val="0"/>
        </w:rPr>
        <w:t xml:space="preserve">1.</w:t>
      </w:r>
      <w:r w:rsidDel="00000000" w:rsidR="00000000" w:rsidRPr="00000000">
        <w:rPr>
          <w:vertAlign w:val="baseline"/>
          <w:rtl w:val="0"/>
        </w:rPr>
        <w:t xml:space="preserve">Visualization</w:t>
      </w:r>
    </w:p>
    <w:p w:rsidR="00000000" w:rsidDel="00000000" w:rsidP="00000000" w:rsidRDefault="00000000" w:rsidRPr="00000000" w14:paraId="00000008">
      <w:pPr>
        <w:rPr/>
      </w:pPr>
      <w:r w:rsidDel="00000000" w:rsidR="00000000" w:rsidRPr="00000000">
        <w:rPr/>
        <w:drawing>
          <wp:inline distB="0" distT="0" distL="0" distR="0">
            <wp:extent cx="5731510" cy="4820920"/>
            <wp:effectExtent b="0" l="0" r="0" t="0"/>
            <wp:docPr id="120171276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510" cy="482092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Sepal Length and Sepal 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Weak negative correlation.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Sepal Length and Petal Length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Strong positive correlation.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Sepal Length and Petal 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Strong positive correlation.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Sepal Width and Petal Length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Weak negative correlation.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Sepal Width and Petal 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Weak negative correlation.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Petal Length and Petal Width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Strong positive correlation.</w:t>
      </w:r>
    </w:p>
    <w:p w:rsidR="00000000" w:rsidDel="00000000" w:rsidP="00000000" w:rsidRDefault="00000000" w:rsidRPr="00000000" w14:paraId="0000000F">
      <w:pPr>
        <w:pStyle w:val="Heading2"/>
        <w:ind w:left="0" w:firstLine="0"/>
        <w:rPr>
          <w:vertAlign w:val="baseline"/>
        </w:rPr>
      </w:pPr>
      <w:bookmarkStart w:colFirst="0" w:colLast="0" w:name="_heading=h.l9c526k0dlw7" w:id="2"/>
      <w:bookmarkEnd w:id="2"/>
      <w:r w:rsidDel="00000000" w:rsidR="00000000" w:rsidRPr="00000000">
        <w:rPr>
          <w:rtl w:val="0"/>
        </w:rPr>
        <w:t xml:space="preserve">2. </w:t>
      </w:r>
      <w:r w:rsidDel="00000000" w:rsidR="00000000" w:rsidRPr="00000000">
        <w:rPr>
          <w:vertAlign w:val="baseline"/>
          <w:rtl w:val="0"/>
        </w:rPr>
        <w:t xml:space="preserve">Select Attributes</w:t>
      </w:r>
    </w:p>
    <w:p w:rsidR="00000000" w:rsidDel="00000000" w:rsidP="00000000" w:rsidRDefault="00000000" w:rsidRPr="00000000" w14:paraId="00000010">
      <w:pPr>
        <w:ind w:left="360" w:firstLine="0"/>
        <w:rPr>
          <w:b w:val="1"/>
        </w:rPr>
      </w:pPr>
      <w:r w:rsidDel="00000000" w:rsidR="00000000" w:rsidRPr="00000000">
        <w:rPr>
          <w:b w:val="1"/>
        </w:rPr>
        <w:drawing>
          <wp:inline distB="0" distT="0" distL="0" distR="0">
            <wp:extent cx="4023290" cy="1813023"/>
            <wp:effectExtent b="0" l="0" r="0" t="0"/>
            <wp:docPr id="1201712767" name="image13.png"/>
            <a:graphic>
              <a:graphicData uri="http://schemas.openxmlformats.org/drawingml/2006/picture">
                <pic:pic>
                  <pic:nvPicPr>
                    <pic:cNvPr id="0" name="image13.png"/>
                    <pic:cNvPicPr preferRelativeResize="0"/>
                  </pic:nvPicPr>
                  <pic:blipFill>
                    <a:blip r:embed="rId8"/>
                    <a:srcRect b="0" l="0" r="0" t="55568"/>
                    <a:stretch>
                      <a:fillRect/>
                    </a:stretch>
                  </pic:blipFill>
                  <pic:spPr>
                    <a:xfrm>
                      <a:off x="0" y="0"/>
                      <a:ext cx="4023290" cy="181302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vertAlign w:val="baseline"/>
        </w:rPr>
      </w:pPr>
      <w:bookmarkStart w:colFirst="0" w:colLast="0" w:name="_heading=h.antjl8x9hxns" w:id="3"/>
      <w:bookmarkEnd w:id="3"/>
      <w:r w:rsidDel="00000000" w:rsidR="00000000" w:rsidRPr="00000000">
        <w:rPr>
          <w:rtl w:val="0"/>
        </w:rPr>
        <w:t xml:space="preserve">3. </w:t>
      </w:r>
      <w:r w:rsidDel="00000000" w:rsidR="00000000" w:rsidRPr="00000000">
        <w:rPr>
          <w:vertAlign w:val="baseline"/>
          <w:rtl w:val="0"/>
        </w:rPr>
        <w:t xml:space="preserve">Pre-processing</w:t>
      </w:r>
    </w:p>
    <w:p w:rsidR="00000000" w:rsidDel="00000000" w:rsidP="00000000" w:rsidRDefault="00000000" w:rsidRPr="00000000" w14:paraId="00000012">
      <w:pPr>
        <w:pStyle w:val="Heading3"/>
        <w:ind w:left="786" w:firstLine="0"/>
        <w:rPr>
          <w:vertAlign w:val="baseline"/>
        </w:rPr>
      </w:pPr>
      <w:bookmarkStart w:colFirst="0" w:colLast="0" w:name="_heading=h.y4jswjjihswn" w:id="4"/>
      <w:bookmarkEnd w:id="4"/>
      <w:r w:rsidDel="00000000" w:rsidR="00000000" w:rsidRPr="00000000">
        <w:rPr>
          <w:vertAlign w:val="baseline"/>
          <w:rtl w:val="0"/>
        </w:rPr>
        <w:t xml:space="preserve">Visualize All</w:t>
      </w:r>
    </w:p>
    <w:p w:rsidR="00000000" w:rsidDel="00000000" w:rsidP="00000000" w:rsidRDefault="00000000" w:rsidRPr="00000000" w14:paraId="00000013">
      <w:pPr>
        <w:rPr/>
      </w:pPr>
      <w:r w:rsidDel="00000000" w:rsidR="00000000" w:rsidRPr="00000000">
        <w:rPr/>
        <w:drawing>
          <wp:inline distB="0" distT="0" distL="0" distR="0">
            <wp:extent cx="5731510" cy="3446780"/>
            <wp:effectExtent b="0" l="0" r="0" t="0"/>
            <wp:docPr id="120171276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510" cy="344678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spacing w:after="0" w:lineRule="auto"/>
        <w:ind w:left="0" w:firstLine="0"/>
        <w:rPr>
          <w:vertAlign w:val="baseline"/>
        </w:rPr>
      </w:pPr>
      <w:bookmarkStart w:colFirst="0" w:colLast="0" w:name="_heading=h.s94ifq4a22af" w:id="5"/>
      <w:bookmarkEnd w:id="5"/>
      <w:r w:rsidDel="00000000" w:rsidR="00000000" w:rsidRPr="00000000">
        <w:rPr>
          <w:rtl w:val="0"/>
        </w:rPr>
        <w:t xml:space="preserve">Filter (Discretization)</w:t>
      </w:r>
      <w:r w:rsidDel="00000000" w:rsidR="00000000" w:rsidRPr="00000000">
        <w:rPr>
          <w:rtl w:val="0"/>
        </w:rPr>
      </w:r>
    </w:p>
    <w:p w:rsidR="00000000" w:rsidDel="00000000" w:rsidP="00000000" w:rsidRDefault="00000000" w:rsidRPr="00000000" w14:paraId="00000015">
      <w:pPr>
        <w:pStyle w:val="Heading4"/>
        <w:numPr>
          <w:ilvl w:val="0"/>
          <w:numId w:val="1"/>
        </w:numPr>
        <w:ind w:left="1080" w:hanging="720"/>
        <w:rPr/>
      </w:pPr>
      <w:bookmarkStart w:colFirst="0" w:colLast="0" w:name="_heading=h.72kall8twe4p" w:id="6"/>
      <w:bookmarkEnd w:id="6"/>
      <w:r w:rsidDel="00000000" w:rsidR="00000000" w:rsidRPr="00000000">
        <w:rPr>
          <w:vertAlign w:val="baseline"/>
          <w:rtl w:val="0"/>
        </w:rPr>
        <w:t xml:space="preserve">Supervised</w:t>
      </w:r>
    </w:p>
    <w:p w:rsidR="00000000" w:rsidDel="00000000" w:rsidP="00000000" w:rsidRDefault="00000000" w:rsidRPr="00000000" w14:paraId="00000016">
      <w:pPr>
        <w:rPr/>
      </w:pPr>
      <w:r w:rsidDel="00000000" w:rsidR="00000000" w:rsidRPr="00000000">
        <w:rPr/>
        <w:drawing>
          <wp:inline distB="0" distT="0" distL="0" distR="0">
            <wp:extent cx="5731510" cy="3410585"/>
            <wp:effectExtent b="0" l="0" r="0" t="0"/>
            <wp:docPr id="120171276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341058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5731510" cy="3460115"/>
            <wp:effectExtent b="0" l="0" r="0" t="0"/>
            <wp:docPr id="120171276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510" cy="346011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4"/>
        <w:numPr>
          <w:ilvl w:val="0"/>
          <w:numId w:val="1"/>
        </w:numPr>
        <w:ind w:left="1080" w:hanging="720"/>
        <w:rPr/>
      </w:pPr>
      <w:bookmarkStart w:colFirst="0" w:colLast="0" w:name="_heading=h.my6gb8sh540w" w:id="7"/>
      <w:bookmarkEnd w:id="7"/>
      <w:r w:rsidDel="00000000" w:rsidR="00000000" w:rsidRPr="00000000">
        <w:rPr>
          <w:vertAlign w:val="baseline"/>
          <w:rtl w:val="0"/>
        </w:rPr>
        <w:t xml:space="preserve">Unsupervised</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0" distT="0" distL="0" distR="0">
            <wp:extent cx="5731510" cy="3438525"/>
            <wp:effectExtent b="0" l="0" r="0" t="0"/>
            <wp:docPr id="120171277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51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5731510" cy="3451860"/>
            <wp:effectExtent b="0" l="0" r="0" t="0"/>
            <wp:docPr id="120171277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510" cy="345186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vertAlign w:val="baseline"/>
        </w:rPr>
      </w:pPr>
      <w:bookmarkStart w:colFirst="0" w:colLast="0" w:name="_heading=h.pjepb31my17w" w:id="8"/>
      <w:bookmarkEnd w:id="8"/>
      <w:r w:rsidDel="00000000" w:rsidR="00000000" w:rsidRPr="00000000">
        <w:rPr>
          <w:vertAlign w:val="baseline"/>
          <w:rtl w:val="0"/>
        </w:rPr>
        <w:t xml:space="preserve">IQR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0" distT="0" distL="0" distR="0">
            <wp:extent cx="5731510" cy="3430905"/>
            <wp:effectExtent b="0" l="0" r="0" t="0"/>
            <wp:docPr id="120171277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510" cy="343090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ind w:left="0" w:firstLine="0"/>
        <w:rPr>
          <w:vertAlign w:val="baseline"/>
        </w:rPr>
      </w:pPr>
      <w:bookmarkStart w:colFirst="0" w:colLast="0" w:name="_heading=h.gdw5prfauz4f" w:id="9"/>
      <w:bookmarkEnd w:id="9"/>
      <w:r w:rsidDel="00000000" w:rsidR="00000000" w:rsidRPr="00000000">
        <w:rPr>
          <w:vertAlign w:val="baseline"/>
          <w:rtl w:val="0"/>
        </w:rPr>
        <w:t xml:space="preserve">Remove values</w:t>
      </w:r>
    </w:p>
    <w:p w:rsidR="00000000" w:rsidDel="00000000" w:rsidP="00000000" w:rsidRDefault="00000000" w:rsidRPr="00000000" w14:paraId="00000029">
      <w:pPr>
        <w:ind w:left="426" w:firstLine="0"/>
        <w:rPr/>
      </w:pPr>
      <w:r w:rsidDel="00000000" w:rsidR="00000000" w:rsidRPr="00000000">
        <w:rPr>
          <w:rtl w:val="0"/>
        </w:rPr>
        <w:t xml:space="preserve">Before Removing outliers</w:t>
      </w:r>
    </w:p>
    <w:p w:rsidR="00000000" w:rsidDel="00000000" w:rsidP="00000000" w:rsidRDefault="00000000" w:rsidRPr="00000000" w14:paraId="0000002A">
      <w:pPr>
        <w:ind w:left="426" w:firstLine="0"/>
        <w:rPr>
          <w:b w:val="1"/>
        </w:rPr>
      </w:pPr>
      <w:r w:rsidDel="00000000" w:rsidR="00000000" w:rsidRPr="00000000">
        <w:rPr/>
        <w:drawing>
          <wp:inline distB="0" distT="0" distL="0" distR="0">
            <wp:extent cx="3957746" cy="3518386"/>
            <wp:effectExtent b="0" l="0" r="0" t="0"/>
            <wp:docPr id="120171277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57746" cy="351838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426" w:firstLine="0"/>
        <w:rPr/>
      </w:pPr>
      <w:r w:rsidDel="00000000" w:rsidR="00000000" w:rsidRPr="00000000">
        <w:rPr>
          <w:rtl w:val="0"/>
        </w:rPr>
      </w:r>
    </w:p>
    <w:p w:rsidR="00000000" w:rsidDel="00000000" w:rsidP="00000000" w:rsidRDefault="00000000" w:rsidRPr="00000000" w14:paraId="0000002C">
      <w:pPr>
        <w:ind w:left="426" w:firstLine="0"/>
        <w:rPr/>
      </w:pPr>
      <w:r w:rsidDel="00000000" w:rsidR="00000000" w:rsidRPr="00000000">
        <w:rPr>
          <w:rtl w:val="0"/>
        </w:rPr>
        <w:t xml:space="preserve">After removing outliers</w:t>
      </w:r>
    </w:p>
    <w:p w:rsidR="00000000" w:rsidDel="00000000" w:rsidP="00000000" w:rsidRDefault="00000000" w:rsidRPr="00000000" w14:paraId="0000002D">
      <w:pPr>
        <w:rPr/>
      </w:pPr>
      <w:r w:rsidDel="00000000" w:rsidR="00000000" w:rsidRPr="00000000">
        <w:rPr/>
        <w:drawing>
          <wp:inline distB="0" distT="0" distL="0" distR="0">
            <wp:extent cx="4806172" cy="4334394"/>
            <wp:effectExtent b="0" l="0" r="0" t="0"/>
            <wp:docPr id="120171277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06172" cy="433439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rPr>
          <w:vertAlign w:val="baseline"/>
        </w:rPr>
      </w:pPr>
      <w:bookmarkStart w:colFirst="0" w:colLast="0" w:name="_heading=h.cxo5phuvgw4o" w:id="10"/>
      <w:bookmarkEnd w:id="10"/>
      <w:r w:rsidDel="00000000" w:rsidR="00000000" w:rsidRPr="00000000">
        <w:rPr>
          <w:rtl w:val="0"/>
        </w:rPr>
        <w:t xml:space="preserve">4. </w:t>
      </w:r>
      <w:r w:rsidDel="00000000" w:rsidR="00000000" w:rsidRPr="00000000">
        <w:rPr>
          <w:vertAlign w:val="baseline"/>
          <w:rtl w:val="0"/>
        </w:rPr>
        <w:t xml:space="preserve">Classification</w:t>
      </w:r>
    </w:p>
    <w:p w:rsidR="00000000" w:rsidDel="00000000" w:rsidP="00000000" w:rsidRDefault="00000000" w:rsidRPr="00000000" w14:paraId="0000002F">
      <w:pPr>
        <w:pStyle w:val="Heading3"/>
        <w:rPr/>
      </w:pPr>
      <w:bookmarkStart w:colFirst="0" w:colLast="0" w:name="_heading=h.rmtck7vtt9wy" w:id="11"/>
      <w:bookmarkEnd w:id="11"/>
      <w:r w:rsidDel="00000000" w:rsidR="00000000" w:rsidRPr="00000000">
        <w:rPr>
          <w:rtl w:val="0"/>
        </w:rPr>
        <w:t xml:space="preserve">Naive Bayes:</w:t>
      </w:r>
    </w:p>
    <w:p w:rsidR="00000000" w:rsidDel="00000000" w:rsidP="00000000" w:rsidRDefault="00000000" w:rsidRPr="00000000" w14:paraId="00000030">
      <w:pPr>
        <w:rPr/>
      </w:pPr>
      <w:r w:rsidDel="00000000" w:rsidR="00000000" w:rsidRPr="00000000">
        <w:rPr/>
        <w:drawing>
          <wp:inline distB="114300" distT="114300" distL="114300" distR="114300">
            <wp:extent cx="5731200" cy="3505200"/>
            <wp:effectExtent b="0" l="0" r="0" t="0"/>
            <wp:docPr id="120171277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505200"/>
                    </a:xfrm>
                    <a:prstGeom prst="rect"/>
                    <a:ln/>
                  </pic:spPr>
                </pic:pic>
              </a:graphicData>
            </a:graphic>
          </wp:inline>
        </w:drawing>
      </w:r>
      <w:r w:rsidDel="00000000" w:rsidR="00000000" w:rsidRPr="00000000">
        <w:rPr/>
        <w:drawing>
          <wp:inline distB="114300" distT="114300" distL="114300" distR="114300">
            <wp:extent cx="5731200" cy="2438400"/>
            <wp:effectExtent b="0" l="0" r="0" t="0"/>
            <wp:docPr id="120171275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3"/>
        <w:rPr/>
      </w:pPr>
      <w:bookmarkStart w:colFirst="0" w:colLast="0" w:name="_heading=h.sbeifhyiuvxs" w:id="12"/>
      <w:bookmarkEnd w:id="12"/>
      <w:r w:rsidDel="00000000" w:rsidR="00000000" w:rsidRPr="00000000">
        <w:rPr>
          <w:rtl w:val="0"/>
        </w:rPr>
        <w:t xml:space="preserve">kNN (k is 1)</w:t>
      </w:r>
    </w:p>
    <w:p w:rsidR="00000000" w:rsidDel="00000000" w:rsidP="00000000" w:rsidRDefault="00000000" w:rsidRPr="00000000" w14:paraId="00000032">
      <w:pPr>
        <w:rPr/>
      </w:pPr>
      <w:r w:rsidDel="00000000" w:rsidR="00000000" w:rsidRPr="00000000">
        <w:rPr/>
        <w:drawing>
          <wp:inline distB="114300" distT="114300" distL="114300" distR="114300">
            <wp:extent cx="5731200" cy="3657600"/>
            <wp:effectExtent b="0" l="0" r="0" t="0"/>
            <wp:docPr id="120171275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rPr/>
      </w:pPr>
      <w:bookmarkStart w:colFirst="0" w:colLast="0" w:name="_heading=h.cbswp9564oq1" w:id="13"/>
      <w:bookmarkEnd w:id="13"/>
      <w:r w:rsidDel="00000000" w:rsidR="00000000" w:rsidRPr="00000000">
        <w:rPr>
          <w:rtl w:val="0"/>
        </w:rPr>
        <w:t xml:space="preserve">Decision Table</w:t>
      </w:r>
    </w:p>
    <w:p w:rsidR="00000000" w:rsidDel="00000000" w:rsidP="00000000" w:rsidRDefault="00000000" w:rsidRPr="00000000" w14:paraId="00000034">
      <w:pPr>
        <w:rPr/>
      </w:pPr>
      <w:r w:rsidDel="00000000" w:rsidR="00000000" w:rsidRPr="00000000">
        <w:rPr/>
        <w:drawing>
          <wp:inline distB="114300" distT="114300" distL="114300" distR="114300">
            <wp:extent cx="5731200" cy="4241800"/>
            <wp:effectExtent b="0" l="0" r="0" t="0"/>
            <wp:docPr id="120171276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4241800"/>
                    </a:xfrm>
                    <a:prstGeom prst="rect"/>
                    <a:ln/>
                  </pic:spPr>
                </pic:pic>
              </a:graphicData>
            </a:graphic>
          </wp:inline>
        </w:drawing>
      </w:r>
      <w:r w:rsidDel="00000000" w:rsidR="00000000" w:rsidRPr="00000000">
        <w:rPr/>
        <w:drawing>
          <wp:inline distB="114300" distT="114300" distL="114300" distR="114300">
            <wp:extent cx="5731200" cy="1663700"/>
            <wp:effectExtent b="0" l="0" r="0" t="0"/>
            <wp:docPr id="120171276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rPr/>
      </w:pPr>
      <w:bookmarkStart w:colFirst="0" w:colLast="0" w:name="_heading=h.bmg0m7wpneo9" w:id="14"/>
      <w:bookmarkEnd w:id="14"/>
      <w:r w:rsidDel="00000000" w:rsidR="00000000" w:rsidRPr="00000000">
        <w:rPr>
          <w:rtl w:val="0"/>
        </w:rPr>
        <w:t xml:space="preserve">5. Clustering</w:t>
      </w:r>
    </w:p>
    <w:p w:rsidR="00000000" w:rsidDel="00000000" w:rsidP="00000000" w:rsidRDefault="00000000" w:rsidRPr="00000000" w14:paraId="00000036">
      <w:pPr>
        <w:pStyle w:val="Heading3"/>
        <w:rPr/>
      </w:pPr>
      <w:bookmarkStart w:colFirst="0" w:colLast="0" w:name="_heading=h.5nwdd6za739" w:id="15"/>
      <w:bookmarkEnd w:id="15"/>
      <w:r w:rsidDel="00000000" w:rsidR="00000000" w:rsidRPr="00000000">
        <w:rPr>
          <w:rtl w:val="0"/>
        </w:rPr>
        <w:t xml:space="preserve">Simple kmeans:</w:t>
      </w:r>
    </w:p>
    <w:p w:rsidR="00000000" w:rsidDel="00000000" w:rsidP="00000000" w:rsidRDefault="00000000" w:rsidRPr="00000000" w14:paraId="00000037">
      <w:pPr>
        <w:rPr/>
      </w:pPr>
      <w:r w:rsidDel="00000000" w:rsidR="00000000" w:rsidRPr="00000000">
        <w:rPr/>
        <w:drawing>
          <wp:inline distB="114300" distT="114300" distL="114300" distR="114300">
            <wp:extent cx="5731200" cy="3898900"/>
            <wp:effectExtent b="0" l="0" r="0" t="0"/>
            <wp:docPr id="120171277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731200" cy="3403600"/>
            <wp:effectExtent b="0" l="0" r="0" t="0"/>
            <wp:docPr id="120171276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rPr/>
      </w:pPr>
      <w:bookmarkStart w:colFirst="0" w:colLast="0" w:name="_heading=h.prpz43eq2m3k" w:id="16"/>
      <w:bookmarkEnd w:id="16"/>
      <w:r w:rsidDel="00000000" w:rsidR="00000000" w:rsidRPr="00000000">
        <w:rPr>
          <w:rtl w:val="0"/>
        </w:rPr>
        <w:t xml:space="preserve">Hierarchical</w:t>
      </w:r>
      <w:r w:rsidDel="00000000" w:rsidR="00000000" w:rsidRPr="00000000">
        <w:rPr>
          <w:rtl w:val="0"/>
        </w:rPr>
        <w:t xml:space="preserve"> clustering</w:t>
      </w:r>
    </w:p>
    <w:p w:rsidR="00000000" w:rsidDel="00000000" w:rsidP="00000000" w:rsidRDefault="00000000" w:rsidRPr="00000000" w14:paraId="0000003A">
      <w:pPr>
        <w:rPr/>
      </w:pPr>
      <w:r w:rsidDel="00000000" w:rsidR="00000000" w:rsidRPr="00000000">
        <w:rPr/>
        <w:drawing>
          <wp:inline distB="114300" distT="114300" distL="114300" distR="114300">
            <wp:extent cx="5731200" cy="3530600"/>
            <wp:effectExtent b="0" l="0" r="0" t="0"/>
            <wp:docPr id="120171276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rPr/>
      </w:pPr>
      <w:bookmarkStart w:colFirst="0" w:colLast="0" w:name="_heading=h.wwftoz8vj67y" w:id="17"/>
      <w:bookmarkEnd w:id="17"/>
      <w:r w:rsidDel="00000000" w:rsidR="00000000" w:rsidRPr="00000000">
        <w:rPr>
          <w:rtl w:val="0"/>
        </w:rPr>
        <w:t xml:space="preserve">6. Association Rule mining</w:t>
      </w:r>
    </w:p>
    <w:p w:rsidR="00000000" w:rsidDel="00000000" w:rsidP="00000000" w:rsidRDefault="00000000" w:rsidRPr="00000000" w14:paraId="0000003C">
      <w:pPr>
        <w:rPr/>
      </w:pPr>
      <w:r w:rsidDel="00000000" w:rsidR="00000000" w:rsidRPr="00000000">
        <w:rPr>
          <w:rtl w:val="0"/>
        </w:rPr>
        <w:t xml:space="preserve">This is done on the supermarket dataset.</w:t>
      </w:r>
    </w:p>
    <w:p w:rsidR="00000000" w:rsidDel="00000000" w:rsidP="00000000" w:rsidRDefault="00000000" w:rsidRPr="00000000" w14:paraId="0000003D">
      <w:pPr>
        <w:rPr/>
      </w:pPr>
      <w:r w:rsidDel="00000000" w:rsidR="00000000" w:rsidRPr="00000000">
        <w:rPr/>
        <w:drawing>
          <wp:inline distB="114300" distT="114300" distL="114300" distR="114300">
            <wp:extent cx="5731200" cy="4356100"/>
            <wp:effectExtent b="0" l="0" r="0" t="0"/>
            <wp:docPr id="120171276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76" w:lineRule="auto"/>
        <w:rPr>
          <w:b w:val="1"/>
        </w:rPr>
      </w:pPr>
      <w:r w:rsidDel="00000000" w:rsidR="00000000" w:rsidRPr="00000000">
        <w:rPr>
          <w:b w:val="1"/>
          <w:rtl w:val="0"/>
        </w:rPr>
        <w:t xml:space="preserve">Conclusion:</w:t>
      </w:r>
    </w:p>
    <w:p w:rsidR="00000000" w:rsidDel="00000000" w:rsidP="00000000" w:rsidRDefault="00000000" w:rsidRPr="00000000" w14:paraId="0000003F">
      <w:pPr>
        <w:spacing w:after="0" w:line="276" w:lineRule="auto"/>
        <w:rPr/>
      </w:pPr>
      <w:r w:rsidDel="00000000" w:rsidR="00000000" w:rsidRPr="00000000">
        <w:rPr>
          <w:rtl w:val="0"/>
        </w:rPr>
        <w:t xml:space="preserve">The analysis of the Iris dataset using various Weka tools provided valuable insights into the data's structure, patterns, and relationships. The combination of preprocessing, classification, clustering, and association rule mining techniques yielded a comprehensive understanding of the dataset, which can inform future research and applications. The Apriori algorithm used on the supermarket dataset deduced rules in the </w:t>
      </w:r>
      <w:r w:rsidDel="00000000" w:rsidR="00000000" w:rsidRPr="00000000">
        <w:rPr>
          <w:highlight w:val="white"/>
          <w:rtl w:val="0"/>
        </w:rPr>
        <w:t xml:space="preserve">antecedent =&gt; consequent format. This is much more efficient than trying to deduce rules by hand.</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sectPr>
      <w:headerReference r:id="rId26" w:type="default"/>
      <w:headerReference r:id="rId27" w:type="first"/>
      <w:footerReference r:id="rId28" w:type="first"/>
      <w:pgSz w:h="16838" w:w="11906" w:orient="portrait"/>
      <w:pgMar w:bottom="1440" w:top="1440" w:left="1440" w:right="144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rPr/>
    </w:pPr>
    <w:r w:rsidDel="00000000" w:rsidR="00000000" w:rsidRPr="00000000">
      <w:rPr>
        <w:rtl w:val="0"/>
      </w:rPr>
      <w:t xml:space="preserve">Vruddhi Shah</w:t>
    </w:r>
  </w:p>
  <w:p w:rsidR="00000000" w:rsidDel="00000000" w:rsidP="00000000" w:rsidRDefault="00000000" w:rsidRPr="00000000" w14:paraId="00000045">
    <w:pPr>
      <w:rPr/>
    </w:pPr>
    <w:r w:rsidDel="00000000" w:rsidR="00000000" w:rsidRPr="00000000">
      <w:rPr>
        <w:rtl w:val="0"/>
      </w:rPr>
      <w:t xml:space="preserve">C-186</w:t>
    </w:r>
  </w:p>
  <w:p w:rsidR="00000000" w:rsidDel="00000000" w:rsidP="00000000" w:rsidRDefault="00000000" w:rsidRPr="00000000" w14:paraId="00000046">
    <w:pPr>
      <w:rPr/>
    </w:pPr>
    <w:r w:rsidDel="00000000" w:rsidR="00000000" w:rsidRPr="00000000">
      <w:rPr>
        <w:rtl w:val="0"/>
      </w:rPr>
      <w:t xml:space="preserve">60004220215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A487C"/>
    <w:pPr>
      <w:ind w:left="720"/>
      <w:contextualSpacing w:val="1"/>
    </w:pPr>
  </w:style>
  <w:style w:type="paragraph" w:styleId="NormalWeb">
    <w:name w:val="Normal (Web)"/>
    <w:basedOn w:val="Normal"/>
    <w:uiPriority w:val="99"/>
    <w:semiHidden w:val="1"/>
    <w:unhideWhenUsed w:val="1"/>
    <w:rsid w:val="004A487C"/>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character" w:styleId="Strong">
    <w:name w:val="Strong"/>
    <w:basedOn w:val="DefaultParagraphFont"/>
    <w:uiPriority w:val="22"/>
    <w:qFormat w:val="1"/>
    <w:rsid w:val="004A487C"/>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image" Target="media/image15.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3.png"/><Relationship Id="rId11" Type="http://schemas.openxmlformats.org/officeDocument/2006/relationships/image" Target="media/image14.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3iTvlJ8zR9PHPR/nMxP6VieK9A==">CgMxLjAyDmgua3FrZ3ZocThlYjc1Mg5oLm9sdHo2bnZwYmpuazIOaC5sOWM1MjZrMGRsdzcyDmguYW50amw4eDloeG5zMg5oLnk0anN3amppaHN3bjIOaC5zOTRpZnE0YTIyYWYyDmguNzJrYWxsOHR3ZTRwMg5oLm15NmdiOHNoNTQwdzIOaC5wamVwYjMxbXkxN3cyDmguZ2R3NXByZmF1ejRmMg5oLmN4bzVwaHV2Z3c0bzIOaC5ybXRjazd2dHQ5d3kyDmguc2JlaWZoeWl1dnhzMg5oLmNic3dwOTU2NG9xMTIOaC5ibWcwbTd3cG5lbzkyDWguNW53ZGQ2emE3MzkyDmgucHJwejQzZXEybTNrMg5oLnd3ZnRvejh2ajY3eTgAciExUW9seWFxTXVhMGFvVGhGN0N1b3h3MktrYW1HMnJQc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2024-08-11T12:46:00Z</dcterms:created>
  <dc:creator>Joshua Menezes</dc:creator>
</cp:coreProperties>
</file>