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Contextual embeddings only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English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Event-based slicing: Before / During / After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Registers: Formal vs Informal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We need: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target_words.csv - this will have - word, event_Id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events.csv - event_Id, event_name, start_date, end_date (both dates can be same if instamt - like the release of gigi), type (is it instant event or can it have a during period)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Then a csv with - sentence, word (the target word the sentence contains), timestamp, before/during/after, 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Day 1 (til 28 6 pm):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Target words per event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Have a nice naming convention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Decide dates for events (before/after or before/after/during)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Csv like this - </w:t>
      </w:r>
      <w:r>
        <w:rPr>
          <w:rFonts w:ascii="Times Roman" w:hAnsi="Times Roman"/>
          <w:rtl w:val="0"/>
        </w:rPr>
        <w:t>word | event | register | period | sentence | timestamp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can change based on the convention we decide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Metric and model selection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