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193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A75243C" w14:textId="77777777" w:rsidR="000E22B2" w:rsidRPr="0037002C" w:rsidRDefault="000E22B2" w:rsidP="000E22B2">
      <w:pPr>
        <w:spacing w:after="0"/>
        <w:rPr>
          <w:b/>
          <w:bCs/>
        </w:rPr>
      </w:pPr>
    </w:p>
    <w:p w14:paraId="1AFBDB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0D7A9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2513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BCC9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A0C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7FD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D6736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D8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D9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D8C6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D9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7A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03914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E7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5F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B1F3E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04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1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B82B7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7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78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4EDDE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48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CD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E73A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83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45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FB12E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64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65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CD27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A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FF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87B6E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A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E2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E805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EA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34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4ABC4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E9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F0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9071D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EA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CF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640B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26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DC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A750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15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A4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8D4A124" w14:textId="54E31E91" w:rsidR="000E22B2" w:rsidRDefault="000E22B2" w:rsidP="000E22B2">
      <w:pPr>
        <w:autoSpaceDE w:val="0"/>
        <w:autoSpaceDN w:val="0"/>
        <w:adjustRightInd w:val="0"/>
        <w:spacing w:after="0"/>
      </w:pPr>
    </w:p>
    <w:p w14:paraId="05B73B3A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Solution : </w:t>
      </w:r>
    </w:p>
    <w:p w14:paraId="6167E2FB" w14:textId="77777777" w:rsidR="00065869" w:rsidRDefault="00065869" w:rsidP="000658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Mean = 33.27133 </w:t>
      </w:r>
    </w:p>
    <w:p w14:paraId="697B98E3" w14:textId="77777777" w:rsidR="00065869" w:rsidRDefault="00065869" w:rsidP="000658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Variance = 287.1466</w:t>
      </w:r>
    </w:p>
    <w:p w14:paraId="45A53746" w14:textId="77777777" w:rsidR="00065869" w:rsidRDefault="00065869" w:rsidP="000658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Standard deviation = 16.9454</w:t>
      </w:r>
    </w:p>
    <w:p w14:paraId="6E46471A" w14:textId="77777777" w:rsidR="00065869" w:rsidRDefault="00065869" w:rsidP="000658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Morgan Stanley is the outlier in the Boxplot of 91.36%</w:t>
      </w:r>
    </w:p>
    <w:p w14:paraId="28188D79" w14:textId="77777777" w:rsidR="00065869" w:rsidRDefault="00065869" w:rsidP="000E22B2">
      <w:pPr>
        <w:autoSpaceDE w:val="0"/>
        <w:autoSpaceDN w:val="0"/>
        <w:adjustRightInd w:val="0"/>
        <w:spacing w:after="0"/>
      </w:pPr>
    </w:p>
    <w:p w14:paraId="2036D0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F8D3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E36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3738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DB5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E4F9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637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FD66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5AAC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746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4C36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140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E289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CD28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11A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BED1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6E01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2A4A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818B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558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A1D0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431D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4B9EB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D3092C9" wp14:editId="3B7BE6F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ECB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03324EA" w14:textId="53D4C43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39C89E0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Solution : </w:t>
      </w:r>
    </w:p>
    <w:p w14:paraId="37622BB8" w14:textId="77777777" w:rsidR="00065869" w:rsidRDefault="00065869" w:rsidP="000658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IQR = 12-5 = 7, this represents the range which contains 50% of the data points and it have 1 outlier</w:t>
      </w:r>
    </w:p>
    <w:p w14:paraId="24799728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1BCD3F" w14:textId="76BE8AB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E99EC13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Solution : </w:t>
      </w:r>
    </w:p>
    <w:p w14:paraId="32026A66" w14:textId="77777777" w:rsidR="00065869" w:rsidRDefault="00065869" w:rsidP="000658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skewness of this dataset is right skewed /positively skewed</w:t>
      </w:r>
    </w:p>
    <w:p w14:paraId="21B88833" w14:textId="77777777" w:rsidR="00065869" w:rsidRDefault="00065869" w:rsidP="000658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More than 50% of the data is between 7-12</w:t>
      </w:r>
    </w:p>
    <w:p w14:paraId="06DD0B5E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69DB21E" w14:textId="28130DF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53258AD" w14:textId="77777777" w:rsidR="00065869" w:rsidRDefault="00065869" w:rsidP="00065869">
      <w:pPr>
        <w:autoSpaceDE w:val="0"/>
        <w:autoSpaceDN w:val="0"/>
        <w:adjustRightInd w:val="0"/>
        <w:spacing w:after="0"/>
        <w:ind w:left="720"/>
      </w:pPr>
      <w:r>
        <w:t xml:space="preserve">Solution : </w:t>
      </w:r>
    </w:p>
    <w:p w14:paraId="7E0AF16D" w14:textId="3780BC24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  <w:r>
        <w:t>2.5 will be not considered an outlier. The boxplot will start from 0 and send at 20 in representation</w:t>
      </w:r>
    </w:p>
    <w:p w14:paraId="7AC7150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7E3EC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03B29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B5933B5" wp14:editId="4821584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D228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E1AF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22BE05" w14:textId="7375A7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2A3FF59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Solution : </w:t>
      </w:r>
    </w:p>
    <w:p w14:paraId="5887DB0A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Mode will lie between 4-8</w:t>
      </w:r>
    </w:p>
    <w:p w14:paraId="03A4E0A9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E0782B" w14:textId="7323DF1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53A3CF8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Solution : </w:t>
      </w:r>
    </w:p>
    <w:p w14:paraId="3641D3AE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dataset is right skewed /positively skewed and also have outlier.</w:t>
      </w:r>
    </w:p>
    <w:p w14:paraId="423186D6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6EE5D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01F68B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>Solution :</w:t>
      </w:r>
    </w:p>
    <w:p w14:paraId="5A5BE9DE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Median in boxplot and Mode in histogram</w:t>
      </w:r>
    </w:p>
    <w:p w14:paraId="1327CC68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Histogram provides the frequency distribution so we can see how many times each data point is occurring however boxplot provides the quantile distribution </w:t>
      </w:r>
      <w:proofErr w:type="gramStart"/>
      <w:r>
        <w:t>i.e.</w:t>
      </w:r>
      <w:proofErr w:type="gramEnd"/>
      <w:r>
        <w:t>50% data lies between 5 and 12.</w:t>
      </w:r>
    </w:p>
    <w:p w14:paraId="78D974B0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495E8C02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4B2DFD2C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</w:p>
    <w:p w14:paraId="1174F36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AA7F0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D7E364" w14:textId="586A37F0" w:rsidR="000E22B2" w:rsidRPr="0006586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F0E247" w14:textId="77777777" w:rsidR="00065869" w:rsidRPr="00065869" w:rsidRDefault="00065869" w:rsidP="00065869">
      <w:pPr>
        <w:pStyle w:val="ListParagraph"/>
        <w:autoSpaceDE w:val="0"/>
        <w:autoSpaceDN w:val="0"/>
        <w:adjustRightInd w:val="0"/>
        <w:spacing w:after="0"/>
      </w:pPr>
    </w:p>
    <w:p w14:paraId="66960AB0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>Solution :</w:t>
      </w:r>
    </w:p>
    <w:p w14:paraId="2524F58E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n=No. of calls =5 </w:t>
      </w:r>
    </w:p>
    <w:p w14:paraId="15ED067B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P=probability of calls </w:t>
      </w:r>
      <w:proofErr w:type="gramStart"/>
      <w:r>
        <w:rPr>
          <w:rFonts w:cs="BaskervilleBE-Regular"/>
        </w:rPr>
        <w:t>misdirect</w:t>
      </w:r>
      <w:proofErr w:type="gramEnd"/>
      <w:r>
        <w:rPr>
          <w:rFonts w:cs="BaskervilleBE-Regular"/>
        </w:rPr>
        <w:t>=1/200</w:t>
      </w:r>
    </w:p>
    <w:p w14:paraId="411E5182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Q=probability of calls not misdirect=1-1/200=199/200</w:t>
      </w:r>
    </w:p>
    <w:p w14:paraId="4329C43D" w14:textId="77777777" w:rsidR="00065869" w:rsidRDefault="00065869" w:rsidP="000658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 least one in five attempted telephone calls reaches the wrong number</w:t>
      </w:r>
    </w:p>
    <w:p w14:paraId="345A3419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proofErr w:type="spellStart"/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</w:t>
      </w:r>
      <w:proofErr w:type="spellEnd"/>
      <w:r>
        <w:rPr>
          <w:rFonts w:cs="BaskervilleBE-Regular"/>
          <w:vertAlign w:val="subscript"/>
        </w:rPr>
        <w:t xml:space="preserve">  </w:t>
      </w:r>
      <w:proofErr w:type="spellStart"/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>r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n</w:t>
      </w:r>
      <w:proofErr w:type="spellEnd"/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038D780E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654363CF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=1-(199/200)</w:t>
      </w:r>
      <w:r>
        <w:rPr>
          <w:rFonts w:cs="BaskervilleBE-Regular"/>
          <w:vertAlign w:val="superscript"/>
        </w:rPr>
        <w:t>5</w:t>
      </w:r>
    </w:p>
    <w:p w14:paraId="6558FB47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=0.02475</w:t>
      </w:r>
    </w:p>
    <w:p w14:paraId="72BCFE5E" w14:textId="77777777" w:rsidR="00065869" w:rsidRPr="000E22B2" w:rsidRDefault="00065869" w:rsidP="00065869">
      <w:pPr>
        <w:pStyle w:val="ListParagraph"/>
        <w:autoSpaceDE w:val="0"/>
        <w:autoSpaceDN w:val="0"/>
        <w:adjustRightInd w:val="0"/>
        <w:spacing w:after="0"/>
      </w:pPr>
    </w:p>
    <w:p w14:paraId="5E3B67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0B8E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60039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FDDBE0" w14:textId="77777777" w:rsidTr="00BB3C58">
        <w:trPr>
          <w:trHeight w:val="276"/>
          <w:jc w:val="center"/>
        </w:trPr>
        <w:tc>
          <w:tcPr>
            <w:tcW w:w="2078" w:type="dxa"/>
          </w:tcPr>
          <w:p w14:paraId="247647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A26B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A4D16A" w14:textId="77777777" w:rsidTr="00BB3C58">
        <w:trPr>
          <w:trHeight w:val="276"/>
          <w:jc w:val="center"/>
        </w:trPr>
        <w:tc>
          <w:tcPr>
            <w:tcW w:w="2078" w:type="dxa"/>
          </w:tcPr>
          <w:p w14:paraId="5AE8FB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FEFF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2EC963" w14:textId="77777777" w:rsidTr="00BB3C58">
        <w:trPr>
          <w:trHeight w:val="276"/>
          <w:jc w:val="center"/>
        </w:trPr>
        <w:tc>
          <w:tcPr>
            <w:tcW w:w="2078" w:type="dxa"/>
          </w:tcPr>
          <w:p w14:paraId="2102C9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30155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B524FA6" w14:textId="77777777" w:rsidTr="00BB3C58">
        <w:trPr>
          <w:trHeight w:val="276"/>
          <w:jc w:val="center"/>
        </w:trPr>
        <w:tc>
          <w:tcPr>
            <w:tcW w:w="2078" w:type="dxa"/>
          </w:tcPr>
          <w:p w14:paraId="4EF0D3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7FB35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411943" w14:textId="77777777" w:rsidTr="00BB3C58">
        <w:trPr>
          <w:trHeight w:val="276"/>
          <w:jc w:val="center"/>
        </w:trPr>
        <w:tc>
          <w:tcPr>
            <w:tcW w:w="2078" w:type="dxa"/>
          </w:tcPr>
          <w:p w14:paraId="2FC664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8F745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A6096A" w14:textId="77777777" w:rsidTr="00BB3C58">
        <w:trPr>
          <w:trHeight w:val="276"/>
          <w:jc w:val="center"/>
        </w:trPr>
        <w:tc>
          <w:tcPr>
            <w:tcW w:w="2078" w:type="dxa"/>
          </w:tcPr>
          <w:p w14:paraId="69730C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DB6AA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052A008" w14:textId="77777777" w:rsidTr="00BB3C58">
        <w:trPr>
          <w:trHeight w:val="276"/>
          <w:jc w:val="center"/>
        </w:trPr>
        <w:tc>
          <w:tcPr>
            <w:tcW w:w="2078" w:type="dxa"/>
          </w:tcPr>
          <w:p w14:paraId="73C401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18B83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D20B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7C617" w14:textId="1D25B3C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874DC83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>Solution :</w:t>
      </w:r>
    </w:p>
    <w:p w14:paraId="663C76F0" w14:textId="77777777" w:rsidR="00065869" w:rsidRDefault="00065869" w:rsidP="000658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Max. P(x) = 0.3 for x (2000). So most likely outcome is 2000</w:t>
      </w:r>
    </w:p>
    <w:p w14:paraId="4A6FC2F9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17480E" w14:textId="5D7C81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F8DAE03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>Solution :</w:t>
      </w:r>
    </w:p>
    <w:p w14:paraId="49595A2B" w14:textId="77777777" w:rsidR="00065869" w:rsidRDefault="00065869" w:rsidP="0006586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P(x&gt;0) = 0.6, implies there is a 60% chance that the venture would yield profits or greater than expected returns. P(Incurring losses) is only 0.2.</w:t>
      </w:r>
    </w:p>
    <w:p w14:paraId="0C879587" w14:textId="376787E1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So</w:t>
      </w:r>
      <w:proofErr w:type="gramEnd"/>
      <w:r>
        <w:t xml:space="preserve"> the venture is likely to be successful</w:t>
      </w:r>
    </w:p>
    <w:p w14:paraId="19D4A4D2" w14:textId="0DC3DD3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0A410D" w14:textId="5A6E60CB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843A1D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7FF390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3429E9" w14:textId="37AF9F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1870A05E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</w:pPr>
      <w:r>
        <w:t>Solution :</w:t>
      </w:r>
    </w:p>
    <w:p w14:paraId="33C4FE88" w14:textId="77777777" w:rsidR="00065869" w:rsidRDefault="00065869" w:rsidP="000658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Weighted average = x*P(x) = 800. This means the average expected earnings over a long period of time would be 800(including all losses and gains over the period of time)</w:t>
      </w:r>
    </w:p>
    <w:p w14:paraId="677850DC" w14:textId="77777777" w:rsidR="00065869" w:rsidRDefault="00065869" w:rsidP="00065869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38ADE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3C87267" w14:textId="77777777" w:rsidR="00042FD9" w:rsidRDefault="00065869" w:rsidP="00042FD9">
      <w:pPr>
        <w:autoSpaceDE w:val="0"/>
        <w:autoSpaceDN w:val="0"/>
        <w:adjustRightInd w:val="0"/>
        <w:spacing w:after="0"/>
        <w:ind w:left="720"/>
      </w:pPr>
      <w:r>
        <w:t>Solution :</w:t>
      </w:r>
    </w:p>
    <w:p w14:paraId="52A5FA43" w14:textId="3B67EFF0" w:rsidR="00042FD9" w:rsidRDefault="00042FD9" w:rsidP="00042FD9">
      <w:pPr>
        <w:autoSpaceDE w:val="0"/>
        <w:autoSpaceDN w:val="0"/>
        <w:adjustRightInd w:val="0"/>
        <w:spacing w:after="0"/>
        <w:ind w:left="720"/>
      </w:pPr>
      <w:r>
        <w:t xml:space="preserve">                           </w:t>
      </w:r>
      <w:r>
        <w:t>Risk involved in a venture</w:t>
      </w:r>
    </w:p>
    <w:p w14:paraId="447EC517" w14:textId="77777777" w:rsidR="00042FD9" w:rsidRDefault="00042FD9" w:rsidP="00042FD9">
      <w:pPr>
        <w:autoSpaceDE w:val="0"/>
        <w:autoSpaceDN w:val="0"/>
        <w:adjustRightInd w:val="0"/>
        <w:spacing w:after="0"/>
        <w:ind w:left="1440" w:firstLine="720"/>
      </w:pPr>
      <w:r>
        <w:t>Var (X) = E(X²) - { E(X)}²</w:t>
      </w:r>
    </w:p>
    <w:p w14:paraId="4E5BDAA5" w14:textId="77777777" w:rsidR="00042FD9" w:rsidRDefault="00042FD9" w:rsidP="00042FD9">
      <w:pPr>
        <w:autoSpaceDE w:val="0"/>
        <w:autoSpaceDN w:val="0"/>
        <w:adjustRightInd w:val="0"/>
        <w:spacing w:after="0"/>
      </w:pPr>
      <w:r>
        <w:t xml:space="preserve">                                           = 2800000 - 800²</w:t>
      </w:r>
    </w:p>
    <w:p w14:paraId="34DFDD3C" w14:textId="77777777" w:rsidR="00042FD9" w:rsidRDefault="00042FD9" w:rsidP="00042FD9">
      <w:pPr>
        <w:autoSpaceDE w:val="0"/>
        <w:autoSpaceDN w:val="0"/>
        <w:adjustRightInd w:val="0"/>
        <w:spacing w:after="0"/>
        <w:ind w:left="2160"/>
      </w:pPr>
      <w:r>
        <w:t xml:space="preserve">= 2160000 </w:t>
      </w:r>
    </w:p>
    <w:p w14:paraId="0B3712DA" w14:textId="77777777" w:rsidR="00042FD9" w:rsidRDefault="00042FD9" w:rsidP="00042FD9">
      <w:pPr>
        <w:pStyle w:val="ListParagraph"/>
        <w:autoSpaceDE w:val="0"/>
        <w:autoSpaceDN w:val="0"/>
        <w:adjustRightInd w:val="0"/>
        <w:spacing w:after="0"/>
        <w:ind w:left="2160"/>
      </w:pPr>
      <w:r>
        <w:t>= As Variability is Quite high hence Risk is high</w:t>
      </w:r>
    </w:p>
    <w:p w14:paraId="5ADAF6AE" w14:textId="77777777" w:rsidR="00042FD9" w:rsidRDefault="00042FD9" w:rsidP="00042FD9"/>
    <w:p w14:paraId="15746417" w14:textId="1D3667FA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77FD" w14:textId="77777777" w:rsidR="000A1598" w:rsidRDefault="000A1598">
      <w:pPr>
        <w:spacing w:after="0" w:line="240" w:lineRule="auto"/>
      </w:pPr>
      <w:r>
        <w:separator/>
      </w:r>
    </w:p>
  </w:endnote>
  <w:endnote w:type="continuationSeparator" w:id="0">
    <w:p w14:paraId="3043EC14" w14:textId="77777777" w:rsidR="000A1598" w:rsidRDefault="000A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A72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C84F6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E8E7" w14:textId="77777777" w:rsidR="000A1598" w:rsidRDefault="000A1598">
      <w:pPr>
        <w:spacing w:after="0" w:line="240" w:lineRule="auto"/>
      </w:pPr>
      <w:r>
        <w:separator/>
      </w:r>
    </w:p>
  </w:footnote>
  <w:footnote w:type="continuationSeparator" w:id="0">
    <w:p w14:paraId="7B6925DE" w14:textId="77777777" w:rsidR="000A1598" w:rsidRDefault="000A1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3E0"/>
    <w:multiLevelType w:val="multilevel"/>
    <w:tmpl w:val="0DB873E0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1CA1CEC"/>
    <w:multiLevelType w:val="multilevel"/>
    <w:tmpl w:val="11CA1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4148A"/>
    <w:multiLevelType w:val="multilevel"/>
    <w:tmpl w:val="212414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D95A1B"/>
    <w:multiLevelType w:val="multilevel"/>
    <w:tmpl w:val="41D95A1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C77F8"/>
    <w:multiLevelType w:val="multilevel"/>
    <w:tmpl w:val="511C77F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B57A35"/>
    <w:multiLevelType w:val="multilevel"/>
    <w:tmpl w:val="54B57A3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7365458">
    <w:abstractNumId w:val="5"/>
  </w:num>
  <w:num w:numId="2" w16cid:durableId="1470592774">
    <w:abstractNumId w:val="8"/>
  </w:num>
  <w:num w:numId="3" w16cid:durableId="522283140">
    <w:abstractNumId w:val="9"/>
  </w:num>
  <w:num w:numId="4" w16cid:durableId="1116757971">
    <w:abstractNumId w:val="2"/>
  </w:num>
  <w:num w:numId="5" w16cid:durableId="1169641821">
    <w:abstractNumId w:val="1"/>
  </w:num>
  <w:num w:numId="6" w16cid:durableId="318340182">
    <w:abstractNumId w:val="7"/>
  </w:num>
  <w:num w:numId="7" w16cid:durableId="2048675379">
    <w:abstractNumId w:val="6"/>
  </w:num>
  <w:num w:numId="8" w16cid:durableId="1668435499">
    <w:abstractNumId w:val="3"/>
  </w:num>
  <w:num w:numId="9" w16cid:durableId="1565262768">
    <w:abstractNumId w:val="0"/>
  </w:num>
  <w:num w:numId="10" w16cid:durableId="1833064696">
    <w:abstractNumId w:val="4"/>
  </w:num>
  <w:num w:numId="11" w16cid:durableId="19085686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FD9"/>
    <w:rsid w:val="00065869"/>
    <w:rsid w:val="000A1598"/>
    <w:rsid w:val="000E22B2"/>
    <w:rsid w:val="001C1218"/>
    <w:rsid w:val="00310065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19B0"/>
  <w15:docId w15:val="{544FC840-0A8F-4B1C-B1DE-27EFB32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06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Shantanu Khamkar</cp:lastModifiedBy>
  <cp:revision>4</cp:revision>
  <dcterms:created xsi:type="dcterms:W3CDTF">2013-09-25T10:59:00Z</dcterms:created>
  <dcterms:modified xsi:type="dcterms:W3CDTF">2022-10-14T13:36:00Z</dcterms:modified>
</cp:coreProperties>
</file>