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4"/>
          <w:szCs w:val="24"/>
          <w:lang w:val="sv-SE"/>
        </w:rPr>
        <w:id w:val="1017888842"/>
        <w:docPartObj>
          <w:docPartGallery w:val="Cover Pages"/>
          <w:docPartUnique/>
        </w:docPartObj>
      </w:sdtPr>
      <w:sdtEndPr>
        <w:rPr>
          <w:color w:val="auto"/>
        </w:rPr>
      </w:sdtEndPr>
      <w:sdtContent>
        <w:p w:rsidR="00C6691F" w:rsidRPr="005F646B" w:rsidRDefault="00C6691F">
          <w:pPr>
            <w:pStyle w:val="Ingetavstnd"/>
            <w:spacing w:before="1540" w:after="240"/>
            <w:jc w:val="center"/>
            <w:rPr>
              <w:rFonts w:ascii="Times New Roman" w:hAnsi="Times New Roman" w:cs="Times New Roman"/>
              <w:color w:val="5B9BD5" w:themeColor="accent1"/>
              <w:sz w:val="24"/>
              <w:szCs w:val="24"/>
            </w:rPr>
          </w:pPr>
          <w:r w:rsidRPr="005F646B">
            <w:rPr>
              <w:rFonts w:ascii="Times New Roman" w:hAnsi="Times New Roman" w:cs="Times New Roman"/>
              <w:noProof/>
              <w:color w:val="5B9BD5" w:themeColor="accent1"/>
              <w:sz w:val="24"/>
              <w:szCs w:val="24"/>
              <w:lang w:val="sv-SE" w:eastAsia="sv-SE"/>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sz w:val="32"/>
              <w:szCs w:val="3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C6691F" w:rsidRPr="00523D23" w:rsidRDefault="00C6691F">
              <w:pPr>
                <w:pStyle w:val="Ingetavstnd"/>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32"/>
                  <w:szCs w:val="32"/>
                </w:rPr>
              </w:pPr>
              <w:r w:rsidRPr="00523D23">
                <w:rPr>
                  <w:rFonts w:ascii="Times New Roman" w:hAnsi="Times New Roman" w:cs="Times New Roman"/>
                  <w:sz w:val="32"/>
                  <w:szCs w:val="32"/>
                </w:rPr>
                <w:t>Teknisk rapport</w:t>
              </w:r>
            </w:p>
          </w:sdtContent>
        </w:sdt>
        <w:sdt>
          <w:sdtPr>
            <w:rPr>
              <w:rFonts w:ascii="Times New Roman" w:hAnsi="Times New Roman" w:cs="Times New Roman"/>
              <w:sz w:val="32"/>
              <w:szCs w:val="32"/>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C6691F" w:rsidRPr="00523D23" w:rsidRDefault="00415C2B">
              <w:pPr>
                <w:pStyle w:val="Ingetavstnd"/>
                <w:jc w:val="center"/>
                <w:rPr>
                  <w:rFonts w:ascii="Times New Roman" w:hAnsi="Times New Roman" w:cs="Times New Roman"/>
                  <w:color w:val="5B9BD5" w:themeColor="accent1"/>
                  <w:sz w:val="32"/>
                  <w:szCs w:val="32"/>
                </w:rPr>
              </w:pPr>
              <w:r w:rsidRPr="00523D23">
                <w:rPr>
                  <w:rFonts w:ascii="Times New Roman" w:hAnsi="Times New Roman" w:cs="Times New Roman"/>
                  <w:sz w:val="32"/>
                  <w:szCs w:val="32"/>
                </w:rPr>
                <w:t>Examinationsprojekt V</w:t>
              </w:r>
              <w:r w:rsidR="00C6691F" w:rsidRPr="00523D23">
                <w:rPr>
                  <w:rFonts w:ascii="Times New Roman" w:hAnsi="Times New Roman" w:cs="Times New Roman"/>
                  <w:sz w:val="32"/>
                  <w:szCs w:val="32"/>
                </w:rPr>
                <w:t>T 2015</w:t>
              </w:r>
            </w:p>
          </w:sdtContent>
        </w:sdt>
        <w:p w:rsidR="00C6691F" w:rsidRPr="005F646B" w:rsidRDefault="00491DF1">
          <w:pPr>
            <w:pStyle w:val="Ingetavstnd"/>
            <w:spacing w:before="480"/>
            <w:jc w:val="center"/>
            <w:rPr>
              <w:rFonts w:ascii="Times New Roman" w:hAnsi="Times New Roman" w:cs="Times New Roman"/>
              <w:color w:val="5B9BD5" w:themeColor="accent1"/>
              <w:sz w:val="24"/>
              <w:szCs w:val="24"/>
            </w:rPr>
          </w:pPr>
          <w:r>
            <w:rPr>
              <w:rFonts w:ascii="Times New Roman" w:hAnsi="Times New Roman" w:cs="Times New Roman"/>
              <w:noProof/>
              <w:color w:val="5B9BD5" w:themeColor="accent1"/>
              <w:sz w:val="24"/>
              <w:szCs w:val="24"/>
              <w:lang w:val="sv-SE" w:eastAsia="sv-SE"/>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53.6pt;height:13.45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" filled="f" stroked="f" strokeweight=".5pt">
                <v:path arrowok="t"/>
                <v:textbox style="mso-fit-shape-to-text:t" inset="0,0,0,0">
                  <w:txbxContent>
                    <w:p w:rsidR="00674C23" w:rsidRDefault="00674C23">
                      <w:pPr>
                        <w:jc w:val="center"/>
                        <w:rPr>
                          <w:color w:val="5B9BD5" w:themeColor="accent1"/>
                        </w:rPr>
                      </w:pPr>
                    </w:p>
                  </w:txbxContent>
                </v:textbox>
                <w10:wrap anchorx="margin" anchory="page"/>
              </v:shape>
            </w:pict>
          </w:r>
          <w:r w:rsidR="00C6691F" w:rsidRPr="005F646B">
            <w:rPr>
              <w:rFonts w:ascii="Times New Roman" w:hAnsi="Times New Roman" w:cs="Times New Roman"/>
              <w:noProof/>
              <w:color w:val="5B9BD5" w:themeColor="accent1"/>
              <w:sz w:val="24"/>
              <w:szCs w:val="24"/>
              <w:lang w:val="sv-SE" w:eastAsia="sv-SE"/>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Pr="0084476B" w:rsidRDefault="0084476B" w:rsidP="0084476B">
          <w:pPr>
            <w:contextualSpacing/>
            <w:jc w:val="center"/>
            <w:rPr>
              <w:rFonts w:ascii="Times New Roman" w:hAnsi="Times New Roman" w:cs="Times New Roman"/>
              <w:sz w:val="44"/>
              <w:szCs w:val="44"/>
            </w:rPr>
          </w:pPr>
          <w:r w:rsidRPr="0084476B">
            <w:rPr>
              <w:rFonts w:ascii="Times New Roman" w:hAnsi="Times New Roman" w:cs="Times New Roman"/>
              <w:sz w:val="44"/>
              <w:szCs w:val="44"/>
            </w:rPr>
            <w:t>Viktor Rusnak</w:t>
          </w:r>
        </w:p>
        <w:p w:rsidR="0084476B" w:rsidRPr="0084476B" w:rsidRDefault="0084476B" w:rsidP="0084476B">
          <w:pPr>
            <w:contextualSpacing/>
            <w:jc w:val="center"/>
            <w:rPr>
              <w:rFonts w:ascii="Times New Roman" w:hAnsi="Times New Roman" w:cs="Times New Roman"/>
              <w:sz w:val="44"/>
              <w:szCs w:val="44"/>
            </w:rPr>
          </w:pPr>
          <w:r w:rsidRPr="0084476B">
            <w:rPr>
              <w:rFonts w:ascii="Times New Roman" w:hAnsi="Times New Roman" w:cs="Times New Roman"/>
              <w:sz w:val="44"/>
              <w:szCs w:val="44"/>
            </w:rPr>
            <w:t>Michael Nilsson</w:t>
          </w: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sectPr w:rsidR="0084476B" w:rsidSect="00C6691F">
              <w:footerReference w:type="default" r:id="rId9"/>
              <w:pgSz w:w="11906" w:h="16838"/>
              <w:pgMar w:top="1417" w:right="1417" w:bottom="1417" w:left="1417" w:header="708" w:footer="708" w:gutter="0"/>
              <w:pgNumType w:start="0"/>
              <w:cols w:space="708"/>
              <w:titlePg/>
              <w:docGrid w:linePitch="360"/>
            </w:sectPr>
          </w:pPr>
        </w:p>
        <w:p w:rsidR="0084476B" w:rsidRDefault="00491DF1" w:rsidP="0084476B">
          <w:pPr>
            <w:contextualSpacing/>
            <w:rPr>
              <w:rFonts w:ascii="Times New Roman" w:hAnsi="Times New Roman" w:cs="Times New Roman"/>
              <w:sz w:val="24"/>
              <w:szCs w:val="24"/>
            </w:rPr>
          </w:pPr>
        </w:p>
      </w:sdtContent>
    </w:sdt>
    <w:bookmarkStart w:id="0" w:name="_Toc428346534" w:displacedByCustomXml="next"/>
    <w:sdt>
      <w:sdtPr>
        <w:rPr>
          <w:rFonts w:asciiTheme="minorHAnsi" w:eastAsiaTheme="minorHAnsi" w:hAnsiTheme="minorHAnsi" w:cstheme="minorBidi"/>
          <w:color w:val="auto"/>
          <w:sz w:val="22"/>
          <w:szCs w:val="22"/>
          <w:lang w:eastAsia="en-US"/>
        </w:rPr>
        <w:id w:val="355851377"/>
        <w:docPartObj>
          <w:docPartGallery w:val="Table of Contents"/>
          <w:docPartUnique/>
        </w:docPartObj>
      </w:sdtPr>
      <w:sdtEndPr>
        <w:rPr>
          <w:b/>
          <w:bCs/>
        </w:rPr>
      </w:sdtEndPr>
      <w:sdtContent>
        <w:p w:rsidR="00513A9C" w:rsidRDefault="00513A9C">
          <w:pPr>
            <w:pStyle w:val="Innehllsfrteckningsrubrik"/>
          </w:pPr>
          <w:r>
            <w:t>Innehåll</w:t>
          </w:r>
        </w:p>
        <w:p w:rsidR="00A73C93" w:rsidRDefault="00E9579B">
          <w:pPr>
            <w:pStyle w:val="Innehll1"/>
            <w:tabs>
              <w:tab w:val="right" w:leader="dot" w:pos="9062"/>
            </w:tabs>
            <w:rPr>
              <w:rFonts w:eastAsiaTheme="minorEastAsia"/>
              <w:noProof/>
              <w:lang w:eastAsia="sv-SE"/>
            </w:rPr>
          </w:pPr>
          <w:r>
            <w:fldChar w:fldCharType="begin"/>
          </w:r>
          <w:r w:rsidR="00513A9C">
            <w:instrText xml:space="preserve"> TOC \o "1-3" \h \z \u </w:instrText>
          </w:r>
          <w:r>
            <w:fldChar w:fldCharType="separate"/>
          </w:r>
          <w:hyperlink w:anchor="_Toc428736964" w:history="1">
            <w:r w:rsidR="00A73C93" w:rsidRPr="008238A8">
              <w:rPr>
                <w:rStyle w:val="Hyperlnk"/>
                <w:rFonts w:ascii="Times New Roman" w:hAnsi="Times New Roman" w:cs="Times New Roman"/>
                <w:noProof/>
              </w:rPr>
              <w:t>Inledning</w:t>
            </w:r>
            <w:r w:rsidR="00A73C93">
              <w:rPr>
                <w:noProof/>
                <w:webHidden/>
              </w:rPr>
              <w:tab/>
            </w:r>
            <w:r w:rsidR="00A73C93">
              <w:rPr>
                <w:noProof/>
                <w:webHidden/>
              </w:rPr>
              <w:fldChar w:fldCharType="begin"/>
            </w:r>
            <w:r w:rsidR="00A73C93">
              <w:rPr>
                <w:noProof/>
                <w:webHidden/>
              </w:rPr>
              <w:instrText xml:space="preserve"> PAGEREF _Toc428736964 \h </w:instrText>
            </w:r>
            <w:r w:rsidR="00A73C93">
              <w:rPr>
                <w:noProof/>
                <w:webHidden/>
              </w:rPr>
            </w:r>
            <w:r w:rsidR="00A73C93">
              <w:rPr>
                <w:noProof/>
                <w:webHidden/>
              </w:rPr>
              <w:fldChar w:fldCharType="separate"/>
            </w:r>
            <w:r w:rsidR="00A73C93">
              <w:rPr>
                <w:noProof/>
                <w:webHidden/>
              </w:rPr>
              <w:t>0</w:t>
            </w:r>
            <w:r w:rsidR="00A73C93">
              <w:rPr>
                <w:noProof/>
                <w:webHidden/>
              </w:rPr>
              <w:fldChar w:fldCharType="end"/>
            </w:r>
          </w:hyperlink>
        </w:p>
        <w:p w:rsidR="00A73C93" w:rsidRDefault="00A73C93">
          <w:pPr>
            <w:pStyle w:val="Innehll1"/>
            <w:tabs>
              <w:tab w:val="right" w:leader="dot" w:pos="9062"/>
            </w:tabs>
            <w:rPr>
              <w:rFonts w:eastAsiaTheme="minorEastAsia"/>
              <w:noProof/>
              <w:lang w:eastAsia="sv-SE"/>
            </w:rPr>
          </w:pPr>
          <w:hyperlink w:anchor="_Toc428736965" w:history="1">
            <w:r w:rsidRPr="008238A8">
              <w:rPr>
                <w:rStyle w:val="Hyperlnk"/>
                <w:rFonts w:ascii="Times New Roman" w:hAnsi="Times New Roman" w:cs="Times New Roman"/>
                <w:noProof/>
              </w:rPr>
              <w:t>Teori</w:t>
            </w:r>
            <w:r>
              <w:rPr>
                <w:noProof/>
                <w:webHidden/>
              </w:rPr>
              <w:tab/>
            </w:r>
            <w:r>
              <w:rPr>
                <w:noProof/>
                <w:webHidden/>
              </w:rPr>
              <w:fldChar w:fldCharType="begin"/>
            </w:r>
            <w:r>
              <w:rPr>
                <w:noProof/>
                <w:webHidden/>
              </w:rPr>
              <w:instrText xml:space="preserve"> PAGEREF _Toc428736965 \h </w:instrText>
            </w:r>
            <w:r>
              <w:rPr>
                <w:noProof/>
                <w:webHidden/>
              </w:rPr>
            </w:r>
            <w:r>
              <w:rPr>
                <w:noProof/>
                <w:webHidden/>
              </w:rPr>
              <w:fldChar w:fldCharType="separate"/>
            </w:r>
            <w:r>
              <w:rPr>
                <w:noProof/>
                <w:webHidden/>
              </w:rPr>
              <w:t>0</w:t>
            </w:r>
            <w:r>
              <w:rPr>
                <w:noProof/>
                <w:webHidden/>
              </w:rPr>
              <w:fldChar w:fldCharType="end"/>
            </w:r>
          </w:hyperlink>
        </w:p>
        <w:p w:rsidR="00A73C93" w:rsidRDefault="00A73C93">
          <w:pPr>
            <w:pStyle w:val="Innehll2"/>
            <w:tabs>
              <w:tab w:val="right" w:leader="dot" w:pos="9062"/>
            </w:tabs>
            <w:rPr>
              <w:rFonts w:eastAsiaTheme="minorEastAsia"/>
              <w:noProof/>
              <w:lang w:eastAsia="sv-SE"/>
            </w:rPr>
          </w:pPr>
          <w:hyperlink w:anchor="_Toc428736966" w:history="1">
            <w:r w:rsidRPr="008238A8">
              <w:rPr>
                <w:rStyle w:val="Hyperlnk"/>
                <w:rFonts w:ascii="Times New Roman" w:hAnsi="Times New Roman" w:cs="Times New Roman"/>
                <w:noProof/>
              </w:rPr>
              <w:t>Den digitala signalen</w:t>
            </w:r>
            <w:r>
              <w:rPr>
                <w:noProof/>
                <w:webHidden/>
              </w:rPr>
              <w:tab/>
            </w:r>
            <w:r>
              <w:rPr>
                <w:noProof/>
                <w:webHidden/>
              </w:rPr>
              <w:fldChar w:fldCharType="begin"/>
            </w:r>
            <w:r>
              <w:rPr>
                <w:noProof/>
                <w:webHidden/>
              </w:rPr>
              <w:instrText xml:space="preserve"> PAGEREF _Toc428736966 \h </w:instrText>
            </w:r>
            <w:r>
              <w:rPr>
                <w:noProof/>
                <w:webHidden/>
              </w:rPr>
            </w:r>
            <w:r>
              <w:rPr>
                <w:noProof/>
                <w:webHidden/>
              </w:rPr>
              <w:fldChar w:fldCharType="separate"/>
            </w:r>
            <w:r>
              <w:rPr>
                <w:noProof/>
                <w:webHidden/>
              </w:rPr>
              <w:t>0</w:t>
            </w:r>
            <w:r>
              <w:rPr>
                <w:noProof/>
                <w:webHidden/>
              </w:rPr>
              <w:fldChar w:fldCharType="end"/>
            </w:r>
          </w:hyperlink>
        </w:p>
        <w:p w:rsidR="00A73C93" w:rsidRDefault="00A73C93">
          <w:pPr>
            <w:pStyle w:val="Innehll2"/>
            <w:tabs>
              <w:tab w:val="right" w:leader="dot" w:pos="9062"/>
            </w:tabs>
            <w:rPr>
              <w:rFonts w:eastAsiaTheme="minorEastAsia"/>
              <w:noProof/>
              <w:lang w:eastAsia="sv-SE"/>
            </w:rPr>
          </w:pPr>
          <w:hyperlink w:anchor="_Toc428736967" w:history="1">
            <w:r w:rsidRPr="008238A8">
              <w:rPr>
                <w:rStyle w:val="Hyperlnk"/>
                <w:rFonts w:ascii="Times New Roman" w:hAnsi="Times New Roman" w:cs="Times New Roman"/>
                <w:noProof/>
              </w:rPr>
              <w:t>Reglering</w:t>
            </w:r>
            <w:r>
              <w:rPr>
                <w:noProof/>
                <w:webHidden/>
              </w:rPr>
              <w:tab/>
            </w:r>
            <w:r>
              <w:rPr>
                <w:noProof/>
                <w:webHidden/>
              </w:rPr>
              <w:fldChar w:fldCharType="begin"/>
            </w:r>
            <w:r>
              <w:rPr>
                <w:noProof/>
                <w:webHidden/>
              </w:rPr>
              <w:instrText xml:space="preserve"> PAGEREF _Toc428736967 \h </w:instrText>
            </w:r>
            <w:r>
              <w:rPr>
                <w:noProof/>
                <w:webHidden/>
              </w:rPr>
            </w:r>
            <w:r>
              <w:rPr>
                <w:noProof/>
                <w:webHidden/>
              </w:rPr>
              <w:fldChar w:fldCharType="separate"/>
            </w:r>
            <w:r>
              <w:rPr>
                <w:noProof/>
                <w:webHidden/>
              </w:rPr>
              <w:t>0</w:t>
            </w:r>
            <w:r>
              <w:rPr>
                <w:noProof/>
                <w:webHidden/>
              </w:rPr>
              <w:fldChar w:fldCharType="end"/>
            </w:r>
          </w:hyperlink>
        </w:p>
        <w:p w:rsidR="00A73C93" w:rsidRDefault="00A73C93">
          <w:pPr>
            <w:pStyle w:val="Innehll2"/>
            <w:tabs>
              <w:tab w:val="right" w:leader="dot" w:pos="9062"/>
            </w:tabs>
            <w:rPr>
              <w:rFonts w:eastAsiaTheme="minorEastAsia"/>
              <w:noProof/>
              <w:lang w:eastAsia="sv-SE"/>
            </w:rPr>
          </w:pPr>
          <w:hyperlink w:anchor="_Toc428736968" w:history="1">
            <w:r w:rsidRPr="008238A8">
              <w:rPr>
                <w:rStyle w:val="Hyperlnk"/>
                <w:rFonts w:ascii="Times New Roman" w:hAnsi="Times New Roman" w:cs="Times New Roman"/>
                <w:noProof/>
              </w:rPr>
              <w:t>Ziegler-Nichols metod</w:t>
            </w:r>
            <w:r>
              <w:rPr>
                <w:noProof/>
                <w:webHidden/>
              </w:rPr>
              <w:tab/>
            </w:r>
            <w:r>
              <w:rPr>
                <w:noProof/>
                <w:webHidden/>
              </w:rPr>
              <w:fldChar w:fldCharType="begin"/>
            </w:r>
            <w:r>
              <w:rPr>
                <w:noProof/>
                <w:webHidden/>
              </w:rPr>
              <w:instrText xml:space="preserve"> PAGEREF _Toc428736968 \h </w:instrText>
            </w:r>
            <w:r>
              <w:rPr>
                <w:noProof/>
                <w:webHidden/>
              </w:rPr>
            </w:r>
            <w:r>
              <w:rPr>
                <w:noProof/>
                <w:webHidden/>
              </w:rPr>
              <w:fldChar w:fldCharType="separate"/>
            </w:r>
            <w:r>
              <w:rPr>
                <w:noProof/>
                <w:webHidden/>
              </w:rPr>
              <w:t>1</w:t>
            </w:r>
            <w:r>
              <w:rPr>
                <w:noProof/>
                <w:webHidden/>
              </w:rPr>
              <w:fldChar w:fldCharType="end"/>
            </w:r>
          </w:hyperlink>
        </w:p>
        <w:p w:rsidR="00A73C93" w:rsidRDefault="00A73C93">
          <w:pPr>
            <w:pStyle w:val="Innehll1"/>
            <w:tabs>
              <w:tab w:val="right" w:leader="dot" w:pos="9062"/>
            </w:tabs>
            <w:rPr>
              <w:rFonts w:eastAsiaTheme="minorEastAsia"/>
              <w:noProof/>
              <w:lang w:eastAsia="sv-SE"/>
            </w:rPr>
          </w:pPr>
          <w:hyperlink w:anchor="_Toc428736969" w:history="1">
            <w:r w:rsidRPr="008238A8">
              <w:rPr>
                <w:rStyle w:val="Hyperlnk"/>
                <w:rFonts w:ascii="Times New Roman" w:hAnsi="Times New Roman" w:cs="Times New Roman"/>
                <w:noProof/>
              </w:rPr>
              <w:t>Metod</w:t>
            </w:r>
            <w:r>
              <w:rPr>
                <w:noProof/>
                <w:webHidden/>
              </w:rPr>
              <w:tab/>
            </w:r>
            <w:r>
              <w:rPr>
                <w:noProof/>
                <w:webHidden/>
              </w:rPr>
              <w:fldChar w:fldCharType="begin"/>
            </w:r>
            <w:r>
              <w:rPr>
                <w:noProof/>
                <w:webHidden/>
              </w:rPr>
              <w:instrText xml:space="preserve"> PAGEREF _Toc428736969 \h </w:instrText>
            </w:r>
            <w:r>
              <w:rPr>
                <w:noProof/>
                <w:webHidden/>
              </w:rPr>
            </w:r>
            <w:r>
              <w:rPr>
                <w:noProof/>
                <w:webHidden/>
              </w:rPr>
              <w:fldChar w:fldCharType="separate"/>
            </w:r>
            <w:r>
              <w:rPr>
                <w:noProof/>
                <w:webHidden/>
              </w:rPr>
              <w:t>1</w:t>
            </w:r>
            <w:r>
              <w:rPr>
                <w:noProof/>
                <w:webHidden/>
              </w:rPr>
              <w:fldChar w:fldCharType="end"/>
            </w:r>
          </w:hyperlink>
        </w:p>
        <w:p w:rsidR="00A73C93" w:rsidRDefault="00A73C93">
          <w:pPr>
            <w:pStyle w:val="Innehll2"/>
            <w:tabs>
              <w:tab w:val="right" w:leader="dot" w:pos="9062"/>
            </w:tabs>
            <w:rPr>
              <w:rFonts w:eastAsiaTheme="minorEastAsia"/>
              <w:noProof/>
              <w:lang w:eastAsia="sv-SE"/>
            </w:rPr>
          </w:pPr>
          <w:hyperlink w:anchor="_Toc428736970" w:history="1">
            <w:r w:rsidRPr="008238A8">
              <w:rPr>
                <w:rStyle w:val="Hyperlnk"/>
                <w:rFonts w:ascii="Times New Roman" w:hAnsi="Times New Roman" w:cs="Times New Roman"/>
                <w:noProof/>
              </w:rPr>
              <w:t>Sensorn</w:t>
            </w:r>
            <w:r>
              <w:rPr>
                <w:noProof/>
                <w:webHidden/>
              </w:rPr>
              <w:tab/>
            </w:r>
            <w:r>
              <w:rPr>
                <w:noProof/>
                <w:webHidden/>
              </w:rPr>
              <w:fldChar w:fldCharType="begin"/>
            </w:r>
            <w:r>
              <w:rPr>
                <w:noProof/>
                <w:webHidden/>
              </w:rPr>
              <w:instrText xml:space="preserve"> PAGEREF _Toc428736970 \h </w:instrText>
            </w:r>
            <w:r>
              <w:rPr>
                <w:noProof/>
                <w:webHidden/>
              </w:rPr>
            </w:r>
            <w:r>
              <w:rPr>
                <w:noProof/>
                <w:webHidden/>
              </w:rPr>
              <w:fldChar w:fldCharType="separate"/>
            </w:r>
            <w:r>
              <w:rPr>
                <w:noProof/>
                <w:webHidden/>
              </w:rPr>
              <w:t>1</w:t>
            </w:r>
            <w:r>
              <w:rPr>
                <w:noProof/>
                <w:webHidden/>
              </w:rPr>
              <w:fldChar w:fldCharType="end"/>
            </w:r>
          </w:hyperlink>
        </w:p>
        <w:p w:rsidR="00A73C93" w:rsidRDefault="00A73C93">
          <w:pPr>
            <w:pStyle w:val="Innehll2"/>
            <w:tabs>
              <w:tab w:val="right" w:leader="dot" w:pos="9062"/>
            </w:tabs>
            <w:rPr>
              <w:rFonts w:eastAsiaTheme="minorEastAsia"/>
              <w:noProof/>
              <w:lang w:eastAsia="sv-SE"/>
            </w:rPr>
          </w:pPr>
          <w:hyperlink w:anchor="_Toc428736971" w:history="1">
            <w:r w:rsidRPr="008238A8">
              <w:rPr>
                <w:rStyle w:val="Hyperlnk"/>
                <w:rFonts w:ascii="Times New Roman" w:hAnsi="Times New Roman" w:cs="Times New Roman"/>
                <w:noProof/>
              </w:rPr>
              <w:t>PWM</w:t>
            </w:r>
            <w:r>
              <w:rPr>
                <w:noProof/>
                <w:webHidden/>
              </w:rPr>
              <w:tab/>
            </w:r>
            <w:r>
              <w:rPr>
                <w:noProof/>
                <w:webHidden/>
              </w:rPr>
              <w:fldChar w:fldCharType="begin"/>
            </w:r>
            <w:r>
              <w:rPr>
                <w:noProof/>
                <w:webHidden/>
              </w:rPr>
              <w:instrText xml:space="preserve"> PAGEREF _Toc428736971 \h </w:instrText>
            </w:r>
            <w:r>
              <w:rPr>
                <w:noProof/>
                <w:webHidden/>
              </w:rPr>
            </w:r>
            <w:r>
              <w:rPr>
                <w:noProof/>
                <w:webHidden/>
              </w:rPr>
              <w:fldChar w:fldCharType="separate"/>
            </w:r>
            <w:r>
              <w:rPr>
                <w:noProof/>
                <w:webHidden/>
              </w:rPr>
              <w:t>2</w:t>
            </w:r>
            <w:r>
              <w:rPr>
                <w:noProof/>
                <w:webHidden/>
              </w:rPr>
              <w:fldChar w:fldCharType="end"/>
            </w:r>
          </w:hyperlink>
        </w:p>
        <w:p w:rsidR="00A73C93" w:rsidRDefault="00A73C93">
          <w:pPr>
            <w:pStyle w:val="Innehll2"/>
            <w:tabs>
              <w:tab w:val="right" w:leader="dot" w:pos="9062"/>
            </w:tabs>
            <w:rPr>
              <w:rFonts w:eastAsiaTheme="minorEastAsia"/>
              <w:noProof/>
              <w:lang w:eastAsia="sv-SE"/>
            </w:rPr>
          </w:pPr>
          <w:hyperlink w:anchor="_Toc428736972" w:history="1">
            <w:r w:rsidRPr="008238A8">
              <w:rPr>
                <w:rStyle w:val="Hyperlnk"/>
                <w:rFonts w:ascii="Times New Roman" w:hAnsi="Times New Roman" w:cs="Times New Roman"/>
                <w:noProof/>
              </w:rPr>
              <w:t>Regleringen</w:t>
            </w:r>
            <w:r>
              <w:rPr>
                <w:noProof/>
                <w:webHidden/>
              </w:rPr>
              <w:tab/>
            </w:r>
            <w:r>
              <w:rPr>
                <w:noProof/>
                <w:webHidden/>
              </w:rPr>
              <w:fldChar w:fldCharType="begin"/>
            </w:r>
            <w:r>
              <w:rPr>
                <w:noProof/>
                <w:webHidden/>
              </w:rPr>
              <w:instrText xml:space="preserve"> PAGEREF _Toc428736972 \h </w:instrText>
            </w:r>
            <w:r>
              <w:rPr>
                <w:noProof/>
                <w:webHidden/>
              </w:rPr>
            </w:r>
            <w:r>
              <w:rPr>
                <w:noProof/>
                <w:webHidden/>
              </w:rPr>
              <w:fldChar w:fldCharType="separate"/>
            </w:r>
            <w:r>
              <w:rPr>
                <w:noProof/>
                <w:webHidden/>
              </w:rPr>
              <w:t>3</w:t>
            </w:r>
            <w:r>
              <w:rPr>
                <w:noProof/>
                <w:webHidden/>
              </w:rPr>
              <w:fldChar w:fldCharType="end"/>
            </w:r>
          </w:hyperlink>
        </w:p>
        <w:p w:rsidR="00A73C93" w:rsidRDefault="00A73C93">
          <w:pPr>
            <w:pStyle w:val="Innehll2"/>
            <w:tabs>
              <w:tab w:val="right" w:leader="dot" w:pos="9062"/>
            </w:tabs>
            <w:rPr>
              <w:rFonts w:eastAsiaTheme="minorEastAsia"/>
              <w:noProof/>
              <w:lang w:eastAsia="sv-SE"/>
            </w:rPr>
          </w:pPr>
          <w:hyperlink w:anchor="_Toc428736973" w:history="1">
            <w:r w:rsidRPr="008238A8">
              <w:rPr>
                <w:rStyle w:val="Hyperlnk"/>
                <w:rFonts w:ascii="Times New Roman" w:hAnsi="Times New Roman" w:cs="Times New Roman"/>
                <w:noProof/>
              </w:rPr>
              <w:t>Kommunikation mellan Arduino och Matlab</w:t>
            </w:r>
            <w:r>
              <w:rPr>
                <w:noProof/>
                <w:webHidden/>
              </w:rPr>
              <w:tab/>
            </w:r>
            <w:r>
              <w:rPr>
                <w:noProof/>
                <w:webHidden/>
              </w:rPr>
              <w:fldChar w:fldCharType="begin"/>
            </w:r>
            <w:r>
              <w:rPr>
                <w:noProof/>
                <w:webHidden/>
              </w:rPr>
              <w:instrText xml:space="preserve"> PAGEREF _Toc428736973 \h </w:instrText>
            </w:r>
            <w:r>
              <w:rPr>
                <w:noProof/>
                <w:webHidden/>
              </w:rPr>
            </w:r>
            <w:r>
              <w:rPr>
                <w:noProof/>
                <w:webHidden/>
              </w:rPr>
              <w:fldChar w:fldCharType="separate"/>
            </w:r>
            <w:r>
              <w:rPr>
                <w:noProof/>
                <w:webHidden/>
              </w:rPr>
              <w:t>4</w:t>
            </w:r>
            <w:r>
              <w:rPr>
                <w:noProof/>
                <w:webHidden/>
              </w:rPr>
              <w:fldChar w:fldCharType="end"/>
            </w:r>
          </w:hyperlink>
        </w:p>
        <w:p w:rsidR="00A73C93" w:rsidRDefault="00A73C93">
          <w:pPr>
            <w:pStyle w:val="Innehll1"/>
            <w:tabs>
              <w:tab w:val="right" w:leader="dot" w:pos="9062"/>
            </w:tabs>
            <w:rPr>
              <w:rFonts w:eastAsiaTheme="minorEastAsia"/>
              <w:noProof/>
              <w:lang w:eastAsia="sv-SE"/>
            </w:rPr>
          </w:pPr>
          <w:hyperlink w:anchor="_Toc428736974" w:history="1">
            <w:r w:rsidRPr="008238A8">
              <w:rPr>
                <w:rStyle w:val="Hyperlnk"/>
                <w:rFonts w:ascii="Times New Roman" w:hAnsi="Times New Roman" w:cs="Times New Roman"/>
                <w:noProof/>
              </w:rPr>
              <w:t>Resultat</w:t>
            </w:r>
            <w:r>
              <w:rPr>
                <w:noProof/>
                <w:webHidden/>
              </w:rPr>
              <w:tab/>
            </w:r>
            <w:r>
              <w:rPr>
                <w:noProof/>
                <w:webHidden/>
              </w:rPr>
              <w:fldChar w:fldCharType="begin"/>
            </w:r>
            <w:r>
              <w:rPr>
                <w:noProof/>
                <w:webHidden/>
              </w:rPr>
              <w:instrText xml:space="preserve"> PAGEREF _Toc428736974 \h </w:instrText>
            </w:r>
            <w:r>
              <w:rPr>
                <w:noProof/>
                <w:webHidden/>
              </w:rPr>
            </w:r>
            <w:r>
              <w:rPr>
                <w:noProof/>
                <w:webHidden/>
              </w:rPr>
              <w:fldChar w:fldCharType="separate"/>
            </w:r>
            <w:r>
              <w:rPr>
                <w:noProof/>
                <w:webHidden/>
              </w:rPr>
              <w:t>5</w:t>
            </w:r>
            <w:r>
              <w:rPr>
                <w:noProof/>
                <w:webHidden/>
              </w:rPr>
              <w:fldChar w:fldCharType="end"/>
            </w:r>
          </w:hyperlink>
        </w:p>
        <w:p w:rsidR="00A73C93" w:rsidRDefault="00A73C93">
          <w:pPr>
            <w:pStyle w:val="Innehll1"/>
            <w:tabs>
              <w:tab w:val="right" w:leader="dot" w:pos="9062"/>
            </w:tabs>
            <w:rPr>
              <w:rFonts w:eastAsiaTheme="minorEastAsia"/>
              <w:noProof/>
              <w:lang w:eastAsia="sv-SE"/>
            </w:rPr>
          </w:pPr>
          <w:hyperlink w:anchor="_Toc428736975" w:history="1">
            <w:r w:rsidRPr="008238A8">
              <w:rPr>
                <w:rStyle w:val="Hyperlnk"/>
                <w:rFonts w:ascii="Times New Roman" w:hAnsi="Times New Roman" w:cs="Times New Roman"/>
                <w:noProof/>
              </w:rPr>
              <w:t>Sammanfattning och diskussion</w:t>
            </w:r>
            <w:r>
              <w:rPr>
                <w:noProof/>
                <w:webHidden/>
              </w:rPr>
              <w:tab/>
            </w:r>
            <w:r>
              <w:rPr>
                <w:noProof/>
                <w:webHidden/>
              </w:rPr>
              <w:fldChar w:fldCharType="begin"/>
            </w:r>
            <w:r>
              <w:rPr>
                <w:noProof/>
                <w:webHidden/>
              </w:rPr>
              <w:instrText xml:space="preserve"> PAGEREF _Toc428736975 \h </w:instrText>
            </w:r>
            <w:r>
              <w:rPr>
                <w:noProof/>
                <w:webHidden/>
              </w:rPr>
            </w:r>
            <w:r>
              <w:rPr>
                <w:noProof/>
                <w:webHidden/>
              </w:rPr>
              <w:fldChar w:fldCharType="separate"/>
            </w:r>
            <w:r>
              <w:rPr>
                <w:noProof/>
                <w:webHidden/>
              </w:rPr>
              <w:t>5</w:t>
            </w:r>
            <w:r>
              <w:rPr>
                <w:noProof/>
                <w:webHidden/>
              </w:rPr>
              <w:fldChar w:fldCharType="end"/>
            </w:r>
          </w:hyperlink>
        </w:p>
        <w:p w:rsidR="00A73C93" w:rsidRDefault="00A73C93">
          <w:pPr>
            <w:pStyle w:val="Innehll1"/>
            <w:tabs>
              <w:tab w:val="right" w:leader="dot" w:pos="9062"/>
            </w:tabs>
            <w:rPr>
              <w:rFonts w:eastAsiaTheme="minorEastAsia"/>
              <w:noProof/>
              <w:lang w:eastAsia="sv-SE"/>
            </w:rPr>
          </w:pPr>
          <w:hyperlink w:anchor="_Toc428736976" w:history="1">
            <w:r w:rsidRPr="008238A8">
              <w:rPr>
                <w:rStyle w:val="Hyperlnk"/>
                <w:rFonts w:ascii="Times New Roman" w:hAnsi="Times New Roman" w:cs="Times New Roman"/>
                <w:noProof/>
                <w:lang w:val="en-US"/>
              </w:rPr>
              <w:t>Källförteckning</w:t>
            </w:r>
            <w:r>
              <w:rPr>
                <w:noProof/>
                <w:webHidden/>
              </w:rPr>
              <w:tab/>
            </w:r>
            <w:r>
              <w:rPr>
                <w:noProof/>
                <w:webHidden/>
              </w:rPr>
              <w:fldChar w:fldCharType="begin"/>
            </w:r>
            <w:r>
              <w:rPr>
                <w:noProof/>
                <w:webHidden/>
              </w:rPr>
              <w:instrText xml:space="preserve"> PAGEREF _Toc428736976 \h </w:instrText>
            </w:r>
            <w:r>
              <w:rPr>
                <w:noProof/>
                <w:webHidden/>
              </w:rPr>
            </w:r>
            <w:r>
              <w:rPr>
                <w:noProof/>
                <w:webHidden/>
              </w:rPr>
              <w:fldChar w:fldCharType="separate"/>
            </w:r>
            <w:r>
              <w:rPr>
                <w:noProof/>
                <w:webHidden/>
              </w:rPr>
              <w:t>6</w:t>
            </w:r>
            <w:r>
              <w:rPr>
                <w:noProof/>
                <w:webHidden/>
              </w:rPr>
              <w:fldChar w:fldCharType="end"/>
            </w:r>
          </w:hyperlink>
        </w:p>
        <w:p w:rsidR="00513A9C" w:rsidRDefault="00E9579B">
          <w:r>
            <w:rPr>
              <w:b/>
              <w:bCs/>
            </w:rPr>
            <w:fldChar w:fldCharType="end"/>
          </w:r>
        </w:p>
      </w:sdtContent>
    </w:sdt>
    <w:p w:rsidR="00513A9C" w:rsidRDefault="00513A9C" w:rsidP="000E2914">
      <w:pPr>
        <w:pStyle w:val="Rubrik1"/>
        <w:spacing w:line="240" w:lineRule="auto"/>
        <w:rPr>
          <w:rFonts w:ascii="Times New Roman" w:hAnsi="Times New Roman" w:cs="Times New Roman"/>
          <w:sz w:val="28"/>
          <w:szCs w:val="28"/>
        </w:rPr>
        <w:sectPr w:rsidR="00513A9C" w:rsidSect="00C6691F">
          <w:footerReference w:type="first" r:id="rId10"/>
          <w:pgSz w:w="11906" w:h="16838"/>
          <w:pgMar w:top="1417" w:right="1417" w:bottom="1417" w:left="1417" w:header="708" w:footer="708" w:gutter="0"/>
          <w:pgNumType w:start="0"/>
          <w:cols w:space="708"/>
          <w:titlePg/>
          <w:docGrid w:linePitch="360"/>
        </w:sectPr>
      </w:pPr>
    </w:p>
    <w:p w:rsidR="000E2914" w:rsidRPr="005F646B" w:rsidRDefault="009F09C1" w:rsidP="000E2914">
      <w:pPr>
        <w:pStyle w:val="Rubrik1"/>
        <w:spacing w:line="240" w:lineRule="auto"/>
        <w:rPr>
          <w:rFonts w:ascii="Times New Roman" w:hAnsi="Times New Roman" w:cs="Times New Roman"/>
          <w:sz w:val="28"/>
          <w:szCs w:val="28"/>
        </w:rPr>
      </w:pPr>
      <w:bookmarkStart w:id="1" w:name="_Toc428736964"/>
      <w:r w:rsidRPr="00AE3C6A">
        <w:rPr>
          <w:rFonts w:ascii="Times New Roman" w:hAnsi="Times New Roman" w:cs="Times New Roman"/>
        </w:rPr>
        <w:lastRenderedPageBreak/>
        <w:t>Inledning</w:t>
      </w:r>
      <w:bookmarkEnd w:id="0"/>
      <w:bookmarkEnd w:id="1"/>
    </w:p>
    <w:p w:rsidR="000E2914" w:rsidRPr="005F646B" w:rsidRDefault="000E2914" w:rsidP="000E2914">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Uppgiften i examinationsprojektet var att skapa ett program i C som kan reglera en pingisboll på en lutande arm. Detta skulle vidare regleras och plottas med hjälp av Matlab. </w:t>
      </w:r>
    </w:p>
    <w:p w:rsidR="000E2914" w:rsidRPr="005F646B" w:rsidRDefault="000E2914" w:rsidP="000E2914">
      <w:pPr>
        <w:spacing w:line="240" w:lineRule="auto"/>
        <w:contextualSpacing/>
        <w:rPr>
          <w:rFonts w:ascii="Times New Roman" w:hAnsi="Times New Roman" w:cs="Times New Roman"/>
          <w:sz w:val="24"/>
          <w:szCs w:val="24"/>
        </w:rPr>
      </w:pPr>
    </w:p>
    <w:p w:rsidR="000E2914" w:rsidRPr="005F646B" w:rsidRDefault="00FA593F" w:rsidP="000E2914">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C-programmet består av två delar. Den ena delen behandlar regleringen och avläsningen från sensorn. Den andra delen tar hand om kommunikationen mellan Matlab och Arduinokortet. Ett realtidsoperativsystem hanterar vidare de olika delarna, för att de båda delarna ska kunna köras parallellt. Högst prioritet har regleringen och avläsningen från sensorn, medan kommunikationen har lägst. </w:t>
      </w:r>
    </w:p>
    <w:p w:rsidR="00B65D1D" w:rsidRPr="005F646B" w:rsidRDefault="00B65D1D" w:rsidP="000E2914">
      <w:pPr>
        <w:spacing w:line="240" w:lineRule="auto"/>
        <w:contextualSpacing/>
        <w:rPr>
          <w:rFonts w:ascii="Times New Roman" w:hAnsi="Times New Roman" w:cs="Times New Roman"/>
          <w:sz w:val="24"/>
          <w:szCs w:val="24"/>
        </w:rPr>
      </w:pPr>
    </w:p>
    <w:p w:rsidR="00B65D1D" w:rsidRPr="005F646B" w:rsidRDefault="00262E57" w:rsidP="000E2914">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Kommunikationen mellan arduino och matlab sköts seriellt via USB-sladd. Kommunikationen har två syften. Det första är att skicka ett börvärde från matlab till arduino. Det andra syftet är att skicka fläktens styrsignal och avståndsmätarens värden från arduino till matlab, där de sedan ”plottas” i en graf i realtid.  </w:t>
      </w:r>
    </w:p>
    <w:p w:rsidR="00FA593F" w:rsidRPr="005F646B" w:rsidRDefault="00FA593F" w:rsidP="000E2914">
      <w:pPr>
        <w:spacing w:line="240" w:lineRule="auto"/>
        <w:contextualSpacing/>
        <w:rPr>
          <w:rFonts w:ascii="Times New Roman" w:hAnsi="Times New Roman" w:cs="Times New Roman"/>
          <w:sz w:val="24"/>
          <w:szCs w:val="24"/>
        </w:rPr>
      </w:pPr>
    </w:p>
    <w:p w:rsidR="009F09C1" w:rsidRPr="005F646B" w:rsidRDefault="00972BB4" w:rsidP="00FA593F">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Uppgiften har delats upp mellan de båda laboranterna på följande sätt. Mjukvarumässigt har Viktor arbetet självständigt med PWM och haft huvudansvaret för regulatordelen. Michael har arbetat med sensorn och kommunikationen. Då regulatordelen är en så pass stor del har båda haft att göra med denna.</w:t>
      </w:r>
      <w:r w:rsidR="00B65D1D" w:rsidRPr="005F646B">
        <w:rPr>
          <w:rFonts w:ascii="Times New Roman" w:hAnsi="Times New Roman" w:cs="Times New Roman"/>
          <w:sz w:val="24"/>
          <w:szCs w:val="24"/>
        </w:rPr>
        <w:t xml:space="preserve"> De olika delarna i rapporten skrevs så långt som möjligt av den som arbetat med motsvarande del i mjukvaran. För de delar där det blev svårt att dra tydl</w:t>
      </w:r>
      <w:r w:rsidR="003F6670">
        <w:rPr>
          <w:rFonts w:ascii="Times New Roman" w:hAnsi="Times New Roman" w:cs="Times New Roman"/>
          <w:sz w:val="24"/>
          <w:szCs w:val="24"/>
        </w:rPr>
        <w:t>iga gränser, till exempel regulator</w:t>
      </w:r>
      <w:r w:rsidR="00B65D1D" w:rsidRPr="005F646B">
        <w:rPr>
          <w:rFonts w:ascii="Times New Roman" w:hAnsi="Times New Roman" w:cs="Times New Roman"/>
          <w:sz w:val="24"/>
          <w:szCs w:val="24"/>
        </w:rPr>
        <w:t xml:space="preserve">delen, hjälptes </w:t>
      </w:r>
      <w:r w:rsidR="00211AE2">
        <w:rPr>
          <w:rFonts w:ascii="Times New Roman" w:hAnsi="Times New Roman" w:cs="Times New Roman"/>
          <w:sz w:val="24"/>
          <w:szCs w:val="24"/>
        </w:rPr>
        <w:t>laboranterna</w:t>
      </w:r>
      <w:r w:rsidR="00B65D1D" w:rsidRPr="005F646B">
        <w:rPr>
          <w:rFonts w:ascii="Times New Roman" w:hAnsi="Times New Roman" w:cs="Times New Roman"/>
          <w:sz w:val="24"/>
          <w:szCs w:val="24"/>
        </w:rPr>
        <w:t xml:space="preserve"> åt där det behövdes. </w:t>
      </w:r>
      <w:r w:rsidR="006E6D9A">
        <w:rPr>
          <w:rFonts w:ascii="Times New Roman" w:hAnsi="Times New Roman" w:cs="Times New Roman"/>
          <w:sz w:val="24"/>
          <w:szCs w:val="24"/>
        </w:rPr>
        <w:t>Slutligen har en sammanfattning tillsammans med ett diskussions avsnitt skrivits tillsammans av båda.</w:t>
      </w:r>
    </w:p>
    <w:p w:rsidR="00262E57" w:rsidRDefault="009F09C1" w:rsidP="00262E57">
      <w:pPr>
        <w:pStyle w:val="Rubrik1"/>
        <w:rPr>
          <w:rFonts w:ascii="Times New Roman" w:hAnsi="Times New Roman" w:cs="Times New Roman"/>
        </w:rPr>
      </w:pPr>
      <w:bookmarkStart w:id="2" w:name="_Toc428346535"/>
      <w:bookmarkStart w:id="3" w:name="_Toc428736965"/>
      <w:r w:rsidRPr="00AE3C6A">
        <w:rPr>
          <w:rFonts w:ascii="Times New Roman" w:hAnsi="Times New Roman" w:cs="Times New Roman"/>
        </w:rPr>
        <w:t>Teori</w:t>
      </w:r>
      <w:bookmarkEnd w:id="2"/>
      <w:bookmarkEnd w:id="3"/>
    </w:p>
    <w:p w:rsidR="0039638D" w:rsidRPr="0039638D" w:rsidRDefault="0039638D" w:rsidP="0039638D">
      <w:pPr>
        <w:pStyle w:val="Rubrik2"/>
        <w:rPr>
          <w:rFonts w:ascii="Times New Roman" w:hAnsi="Times New Roman" w:cs="Times New Roman"/>
          <w:sz w:val="24"/>
          <w:szCs w:val="24"/>
        </w:rPr>
      </w:pPr>
      <w:bookmarkStart w:id="4" w:name="_Toc428736966"/>
      <w:r w:rsidRPr="0039638D">
        <w:rPr>
          <w:rFonts w:ascii="Times New Roman" w:hAnsi="Times New Roman" w:cs="Times New Roman"/>
          <w:sz w:val="24"/>
          <w:szCs w:val="24"/>
        </w:rPr>
        <w:t>Den digitala signalen</w:t>
      </w:r>
      <w:bookmarkEnd w:id="4"/>
    </w:p>
    <w:p w:rsidR="000D2B4A" w:rsidRPr="005F646B" w:rsidRDefault="000D2B4A" w:rsidP="000D2B4A">
      <w:pPr>
        <w:pStyle w:val="Normalwebb"/>
        <w:shd w:val="clear" w:color="auto" w:fill="FFFFFF"/>
        <w:spacing w:before="0" w:beforeAutospacing="0" w:after="0" w:afterAutospacing="0"/>
        <w:contextualSpacing/>
        <w:rPr>
          <w:rStyle w:val="cwcot"/>
          <w:color w:val="222222"/>
        </w:rPr>
      </w:pPr>
      <w:r w:rsidRPr="005F646B">
        <w:rPr>
          <w:color w:val="252525"/>
        </w:rPr>
        <w:t xml:space="preserve">Pingismodellen innehåller en sensor som har till uppgift att mäta var bollen befinner sig på armen. Informationen skickas vidare till en regulator, vilken genererar en styrsignal. Signalen skickas som en digital signal i intervallet [0…1023], eftersom en tio bitars D/A-omvandlare används. Fläkten styrs med en spänning mellan </w:t>
      </w:r>
      <w:r w:rsidRPr="005F646B">
        <w:rPr>
          <w:rStyle w:val="cwcot"/>
          <w:color w:val="222222"/>
        </w:rPr>
        <w:t xml:space="preserve">0 - 3,3V, något som ger upplösningen: </w:t>
      </w:r>
    </w:p>
    <w:p w:rsidR="000D2B4A" w:rsidRPr="005F646B" w:rsidRDefault="000D2B4A" w:rsidP="000D2B4A">
      <w:pPr>
        <w:pStyle w:val="Normalwebb"/>
        <w:shd w:val="clear" w:color="auto" w:fill="FFFFFF"/>
        <w:spacing w:before="0" w:beforeAutospacing="0" w:after="0" w:afterAutospacing="0"/>
        <w:contextualSpacing/>
        <w:rPr>
          <w:rStyle w:val="cwcot"/>
          <w:color w:val="252525"/>
        </w:rPr>
      </w:pPr>
    </w:p>
    <w:p w:rsidR="000D2B4A" w:rsidRPr="005F646B" w:rsidRDefault="00491DF1" w:rsidP="000D2B4A">
      <w:pPr>
        <w:pStyle w:val="Normalwebb"/>
        <w:shd w:val="clear" w:color="auto" w:fill="FFFFFF"/>
        <w:spacing w:before="0" w:beforeAutospacing="0" w:after="0" w:afterAutospacing="0"/>
        <w:contextualSpacing/>
        <w:rPr>
          <w:color w:val="252525"/>
        </w:rPr>
      </w:pPr>
      <m:oMathPara>
        <m:oMath>
          <m:f>
            <m:fPr>
              <m:ctrlPr>
                <w:rPr>
                  <w:rFonts w:ascii="Cambria Math" w:hAnsi="Cambria Math"/>
                  <w:i/>
                  <w:color w:val="252525"/>
                </w:rPr>
              </m:ctrlPr>
            </m:fPr>
            <m:num>
              <m:r>
                <w:rPr>
                  <w:rFonts w:ascii="Cambria Math" w:hAnsi="Cambria Math"/>
                  <w:color w:val="252525"/>
                </w:rPr>
                <m:t>3,3</m:t>
              </m:r>
            </m:num>
            <m:den>
              <m:r>
                <w:rPr>
                  <w:rFonts w:ascii="Cambria Math" w:hAnsi="Cambria Math"/>
                  <w:color w:val="252525"/>
                </w:rPr>
                <m:t>1024</m:t>
              </m:r>
            </m:den>
          </m:f>
          <m:r>
            <w:rPr>
              <w:rFonts w:ascii="Cambria Math" w:hAnsi="Cambria Math"/>
              <w:color w:val="252525"/>
            </w:rPr>
            <m:t>=0,0032V=3,2mV</m:t>
          </m:r>
        </m:oMath>
      </m:oMathPara>
    </w:p>
    <w:p w:rsidR="000D2B4A" w:rsidRDefault="000D2B4A" w:rsidP="000D2B4A">
      <w:pPr>
        <w:spacing w:line="240" w:lineRule="auto"/>
        <w:contextualSpacing/>
        <w:rPr>
          <w:rFonts w:ascii="Times New Roman" w:hAnsi="Times New Roman" w:cs="Times New Roman"/>
          <w:color w:val="FF0000"/>
          <w:sz w:val="24"/>
          <w:szCs w:val="24"/>
        </w:rPr>
      </w:pPr>
    </w:p>
    <w:p w:rsidR="0039638D" w:rsidRPr="0039638D" w:rsidRDefault="0039638D" w:rsidP="0039638D">
      <w:pPr>
        <w:pStyle w:val="Rubrik2"/>
        <w:rPr>
          <w:rFonts w:ascii="Times New Roman" w:hAnsi="Times New Roman" w:cs="Times New Roman"/>
          <w:sz w:val="28"/>
          <w:szCs w:val="28"/>
        </w:rPr>
      </w:pPr>
      <w:bookmarkStart w:id="5" w:name="_Toc428736967"/>
      <w:r w:rsidRPr="0039638D">
        <w:rPr>
          <w:rFonts w:ascii="Times New Roman" w:hAnsi="Times New Roman" w:cs="Times New Roman"/>
          <w:sz w:val="28"/>
          <w:szCs w:val="28"/>
        </w:rPr>
        <w:t>Reglering</w:t>
      </w:r>
      <w:bookmarkEnd w:id="5"/>
    </w:p>
    <w:p w:rsidR="008C3CF0" w:rsidRPr="005F646B" w:rsidRDefault="008C3CF0" w:rsidP="000D2B4A">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Ett stabilt system är ett system som har ett förutsägbart beteende samt behåller detta vid eventuella störningar [8]. Felaktigt val av regulator såväl som felaktig inställning kan leda till att vårt reglersystem blir instabilt. Detta är något som man vill undvika men risken att systemet blir ostabilt finns alltid hos ett återkopplat system. Ett sådant system är nästintill oanvändbart. </w:t>
      </w:r>
    </w:p>
    <w:p w:rsidR="008C3CF0" w:rsidRPr="005F646B" w:rsidRDefault="008C3CF0" w:rsidP="000D2B4A">
      <w:pPr>
        <w:pStyle w:val="Liststycke"/>
        <w:spacing w:line="240" w:lineRule="auto"/>
        <w:ind w:left="0"/>
        <w:rPr>
          <w:sz w:val="24"/>
          <w:szCs w:val="24"/>
          <w:lang w:val="sv-SE"/>
        </w:rPr>
      </w:pPr>
      <w:r w:rsidRPr="005F646B">
        <w:rPr>
          <w:sz w:val="24"/>
          <w:szCs w:val="24"/>
          <w:lang w:val="sv-SE"/>
        </w:rPr>
        <w:t>Snabbhet är en annan viktig egenskap hos återkopplade systemet. Hur snabbt systemet ställer in sig i förhållande till börvärdet är vad som definierar snabbheten. Man brukar prata om stigtiden vilket är ett mått som berättar hur lång tid systemet går från 10% upp till 90% av börvärdet. Då stigtiden är ett relativt mått, kommer den att variera beroende på i vilken situation samt regulatortyp man använder. Nackdelen är att en ökad snabbhet oftast leder till sämre stabilitet hos regulatorn. Ett annat mått är insvängningstiden vilket talar om hur lång tid ett system tar på sig att ställas in av börvärdet (oftast +-5%).</w:t>
      </w:r>
    </w:p>
    <w:p w:rsidR="008C3CF0" w:rsidRPr="005F646B" w:rsidRDefault="008C3CF0" w:rsidP="000D2B4A">
      <w:pPr>
        <w:pStyle w:val="Liststycke"/>
        <w:spacing w:line="240" w:lineRule="auto"/>
        <w:ind w:left="0"/>
        <w:rPr>
          <w:sz w:val="24"/>
          <w:szCs w:val="24"/>
          <w:lang w:val="sv-SE"/>
        </w:rPr>
      </w:pPr>
    </w:p>
    <w:p w:rsidR="008C3CF0" w:rsidRPr="005F646B" w:rsidRDefault="008C3CF0" w:rsidP="000D2B4A">
      <w:pPr>
        <w:pStyle w:val="Liststycke"/>
        <w:spacing w:line="240" w:lineRule="auto"/>
        <w:ind w:left="0"/>
        <w:rPr>
          <w:sz w:val="24"/>
          <w:szCs w:val="24"/>
          <w:lang w:val="sv-SE"/>
        </w:rPr>
      </w:pPr>
      <w:r w:rsidRPr="005F646B">
        <w:rPr>
          <w:sz w:val="24"/>
          <w:szCs w:val="24"/>
          <w:lang w:val="sv-SE"/>
        </w:rPr>
        <w:lastRenderedPageBreak/>
        <w:t xml:space="preserve">I ett statiskt tillstånd betraktas endast sluttillståndet. Valet av regulator påverkar således den statiska noggrannheten. Ett bra val av regulator kan leda till att det kvarstående felet nästan helt elimineras medan ett dåligt val av regulatortyp kan leda till ett större kvarstående fel vilket resulterar i ett dåligt reglersystem. </w:t>
      </w:r>
    </w:p>
    <w:p w:rsidR="008C3CF0" w:rsidRPr="005F646B" w:rsidRDefault="008C3CF0" w:rsidP="000D2B4A">
      <w:pPr>
        <w:spacing w:line="240" w:lineRule="auto"/>
        <w:contextualSpacing/>
        <w:rPr>
          <w:rFonts w:ascii="Times New Roman" w:hAnsi="Times New Roman" w:cs="Times New Roman"/>
          <w:sz w:val="24"/>
          <w:szCs w:val="24"/>
        </w:rPr>
      </w:pPr>
    </w:p>
    <w:p w:rsidR="00E726BD" w:rsidRPr="005F646B" w:rsidRDefault="008C3CF0" w:rsidP="000D2B4A">
      <w:pPr>
        <w:pStyle w:val="Liststycke"/>
        <w:spacing w:line="240" w:lineRule="auto"/>
        <w:ind w:left="0"/>
        <w:rPr>
          <w:sz w:val="24"/>
          <w:szCs w:val="24"/>
          <w:lang w:val="sv-SE"/>
        </w:rPr>
      </w:pPr>
      <w:r w:rsidRPr="005F646B">
        <w:rPr>
          <w:color w:val="252525"/>
          <w:sz w:val="24"/>
          <w:szCs w:val="24"/>
          <w:lang w:val="sv-SE"/>
        </w:rPr>
        <w:t xml:space="preserve">Regulatorer existerar av olika typer. Beroende på användningsområde krävs ett genomtänkt val av regulator för att få ut en så effektiv reglering som möjligt. För stabilisering av första ordningens processer är det oftast mest praktiskt att använda en P-regulator. Detta då regulatorns huvudsakliga uppgift är att minska det kvarstående felet i systemet. System som är mest lämpliga för denna typ av reglering är de som kan tåla ett konstant kvarstående fel. </w:t>
      </w:r>
    </w:p>
    <w:p w:rsidR="008C3CF0" w:rsidRPr="005F646B" w:rsidRDefault="008C3CF0" w:rsidP="000D2B4A">
      <w:pPr>
        <w:pStyle w:val="Liststycke"/>
        <w:spacing w:line="240" w:lineRule="auto"/>
        <w:ind w:left="0"/>
        <w:rPr>
          <w:sz w:val="24"/>
          <w:szCs w:val="24"/>
          <w:lang w:val="sv-SE"/>
        </w:rPr>
      </w:pPr>
    </w:p>
    <w:p w:rsidR="008C3CF0" w:rsidRPr="005F646B" w:rsidRDefault="008C3CF0" w:rsidP="000D2B4A">
      <w:pPr>
        <w:pStyle w:val="Liststycke"/>
        <w:spacing w:line="240" w:lineRule="auto"/>
        <w:ind w:left="0"/>
        <w:rPr>
          <w:sz w:val="24"/>
          <w:szCs w:val="24"/>
          <w:lang w:val="sv-SE"/>
        </w:rPr>
      </w:pPr>
      <w:r w:rsidRPr="005F646B">
        <w:rPr>
          <w:sz w:val="24"/>
          <w:szCs w:val="24"/>
          <w:lang w:val="sv-SE"/>
        </w:rPr>
        <w:t>En integrerande del bidrar till att regulatorn omöjligen kan förutse ett eventuellt kvarstående fel och därmed garanteras alltid en överskjutning av sitt börvärde.</w:t>
      </w:r>
    </w:p>
    <w:p w:rsidR="008C3CF0" w:rsidRPr="005F646B" w:rsidRDefault="008C3CF0" w:rsidP="000D2B4A">
      <w:pPr>
        <w:pStyle w:val="Default"/>
        <w:contextualSpacing/>
      </w:pPr>
    </w:p>
    <w:p w:rsidR="00E726BD" w:rsidRPr="005F646B" w:rsidRDefault="008C3CF0" w:rsidP="000D2B4A">
      <w:pPr>
        <w:pStyle w:val="Default"/>
        <w:contextualSpacing/>
        <w:rPr>
          <w:color w:val="1C1C1C"/>
        </w:rPr>
      </w:pPr>
      <w:r w:rsidRPr="005F646B">
        <w:t xml:space="preserve">En PID-regulator fås genom att tillföra PI-regulatorn ett derivat- eller ”D”-andel. </w:t>
      </w:r>
      <w:r w:rsidRPr="005F646B">
        <w:rPr>
          <w:color w:val="1C1C1C"/>
        </w:rPr>
        <w:t>PID-reglering är mycket vanligt förekommande inom industrin. Då felet ökar ger den deriverande delen (D-delen) ett bidrag till styrsignalen med samma tecken som den proportionella delen (P-delen). När felet minskar ger D-delen ett bidrag till styrsignalen med motsatt tecken jämfört med P-delen. Fördelen med detta är att det motverkar översvängningar och tendenser till instabilitet. PID-regulatorn har en snabb svarstid och bidrar till ett mer stabilt system. PID-regulatorn är populär då den även kan användes hos processer av högre ordning.</w:t>
      </w:r>
    </w:p>
    <w:p w:rsidR="00262E57" w:rsidRPr="0039638D" w:rsidRDefault="00262E57" w:rsidP="000D2B4A">
      <w:pPr>
        <w:pStyle w:val="Default"/>
        <w:contextualSpacing/>
        <w:rPr>
          <w:color w:val="1C1C1C"/>
          <w:sz w:val="28"/>
          <w:szCs w:val="28"/>
        </w:rPr>
      </w:pPr>
    </w:p>
    <w:p w:rsidR="0039638D" w:rsidRPr="0039638D" w:rsidRDefault="0039638D" w:rsidP="0039638D">
      <w:pPr>
        <w:pStyle w:val="Rubrik2"/>
        <w:rPr>
          <w:rStyle w:val="Starkbetoning"/>
          <w:rFonts w:ascii="Times New Roman" w:hAnsi="Times New Roman" w:cs="Times New Roman"/>
          <w:b w:val="0"/>
          <w:bCs w:val="0"/>
          <w:i w:val="0"/>
          <w:iCs w:val="0"/>
          <w:color w:val="2E74B5" w:themeColor="accent1" w:themeShade="BF"/>
          <w:sz w:val="28"/>
          <w:szCs w:val="28"/>
        </w:rPr>
      </w:pPr>
      <w:bookmarkStart w:id="6" w:name="_Toc428736968"/>
      <w:r w:rsidRPr="0039638D">
        <w:rPr>
          <w:rStyle w:val="Starkbetoning"/>
          <w:rFonts w:ascii="Times New Roman" w:hAnsi="Times New Roman" w:cs="Times New Roman"/>
          <w:b w:val="0"/>
          <w:bCs w:val="0"/>
          <w:i w:val="0"/>
          <w:iCs w:val="0"/>
          <w:color w:val="2E74B5" w:themeColor="accent1" w:themeShade="BF"/>
          <w:sz w:val="28"/>
          <w:szCs w:val="28"/>
        </w:rPr>
        <w:t>Ziegler-</w:t>
      </w:r>
      <w:r w:rsidR="00495FB7" w:rsidRPr="0039638D">
        <w:rPr>
          <w:rStyle w:val="Starkbetoning"/>
          <w:rFonts w:ascii="Times New Roman" w:hAnsi="Times New Roman" w:cs="Times New Roman"/>
          <w:b w:val="0"/>
          <w:bCs w:val="0"/>
          <w:i w:val="0"/>
          <w:iCs w:val="0"/>
          <w:color w:val="2E74B5" w:themeColor="accent1" w:themeShade="BF"/>
          <w:sz w:val="28"/>
          <w:szCs w:val="28"/>
        </w:rPr>
        <w:t>Nichols</w:t>
      </w:r>
      <w:r w:rsidRPr="0039638D">
        <w:rPr>
          <w:rStyle w:val="Starkbetoning"/>
          <w:rFonts w:ascii="Times New Roman" w:hAnsi="Times New Roman" w:cs="Times New Roman"/>
          <w:b w:val="0"/>
          <w:bCs w:val="0"/>
          <w:i w:val="0"/>
          <w:iCs w:val="0"/>
          <w:color w:val="2E74B5" w:themeColor="accent1" w:themeShade="BF"/>
          <w:sz w:val="28"/>
          <w:szCs w:val="28"/>
        </w:rPr>
        <w:t xml:space="preserve"> metod</w:t>
      </w:r>
      <w:bookmarkEnd w:id="6"/>
    </w:p>
    <w:p w:rsidR="002C1E7A" w:rsidRDefault="00FB4AA2" w:rsidP="000D2B4A">
      <w:pPr>
        <w:pStyle w:val="Default"/>
        <w:contextualSpacing/>
        <w:rPr>
          <w:color w:val="auto"/>
        </w:rPr>
      </w:pPr>
      <w:r>
        <w:rPr>
          <w:color w:val="auto"/>
        </w:rPr>
        <w:t xml:space="preserve">För att kunna använda Ziegler-Nicols metod behöver man ett färdigt system med en PID-regulator. Metoden handlar om att ta fram värden till Kp, Ki och Kp och sedan testköra med dessa. </w:t>
      </w:r>
      <w:r w:rsidR="00674C23">
        <w:rPr>
          <w:color w:val="auto"/>
        </w:rPr>
        <w:t xml:space="preserve">När man använder metoden börjar man med att anpassa om sin PID-regulator till en ren P-regulator. Det medför att Kd sätts till noll och Ki till "oändligheten". Sedan ökar man Kp till systemet precis börjar självsvänga. Kp ska då antecknas tillsammans med periodtiden för svängningarna. Därefter kan man till exempel använda tabellen i kapitlet om Ziegler-Nicols metod i vår kursbok för att beräkna de olika parametrarna. </w:t>
      </w:r>
    </w:p>
    <w:p w:rsidR="00674C23" w:rsidRDefault="00674C23" w:rsidP="000D2B4A">
      <w:pPr>
        <w:pStyle w:val="Default"/>
        <w:contextualSpacing/>
        <w:rPr>
          <w:color w:val="auto"/>
        </w:rPr>
      </w:pPr>
    </w:p>
    <w:p w:rsidR="00674C23" w:rsidRPr="00CE546D" w:rsidRDefault="00674C23" w:rsidP="000D2B4A">
      <w:pPr>
        <w:pStyle w:val="Default"/>
        <w:contextualSpacing/>
        <w:rPr>
          <w:color w:val="auto"/>
        </w:rPr>
      </w:pPr>
      <w:r>
        <w:rPr>
          <w:color w:val="auto"/>
        </w:rPr>
        <w:t xml:space="preserve">Fördelen med Ziegler-Nicols metod är att man inte någon överföringsfunktion för att kunna använda den. Nackdelen blir dock att den är för enkel för att alltid kunna ge bra parametrar. </w:t>
      </w:r>
      <w:r w:rsidR="0039638D">
        <w:rPr>
          <w:color w:val="auto"/>
        </w:rPr>
        <w:t>Därför kan man behöva justera parametrarna för att få en bättre reglering.</w:t>
      </w:r>
    </w:p>
    <w:p w:rsidR="00262E57" w:rsidRPr="005F646B" w:rsidRDefault="004A0E6B" w:rsidP="00262E57">
      <w:pPr>
        <w:pStyle w:val="Rubrik1"/>
        <w:rPr>
          <w:rFonts w:ascii="Times New Roman" w:hAnsi="Times New Roman" w:cs="Times New Roman"/>
          <w:sz w:val="28"/>
          <w:szCs w:val="28"/>
        </w:rPr>
      </w:pPr>
      <w:bookmarkStart w:id="7" w:name="_Toc428346536"/>
      <w:bookmarkStart w:id="8" w:name="_Toc428736969"/>
      <w:r w:rsidRPr="00AE3C6A">
        <w:rPr>
          <w:rFonts w:ascii="Times New Roman" w:hAnsi="Times New Roman" w:cs="Times New Roman"/>
        </w:rPr>
        <w:t>Metod</w:t>
      </w:r>
      <w:bookmarkEnd w:id="7"/>
      <w:bookmarkEnd w:id="8"/>
    </w:p>
    <w:p w:rsidR="00262E57" w:rsidRPr="005F646B" w:rsidRDefault="009F09C1" w:rsidP="00262E57">
      <w:pPr>
        <w:pStyle w:val="Rubrik2"/>
        <w:rPr>
          <w:rFonts w:ascii="Times New Roman" w:hAnsi="Times New Roman" w:cs="Times New Roman"/>
          <w:sz w:val="24"/>
          <w:szCs w:val="24"/>
        </w:rPr>
      </w:pPr>
      <w:bookmarkStart w:id="9" w:name="_Toc428346537"/>
      <w:bookmarkStart w:id="10" w:name="_Toc428736970"/>
      <w:r w:rsidRPr="00AE3C6A">
        <w:rPr>
          <w:rFonts w:ascii="Times New Roman" w:hAnsi="Times New Roman" w:cs="Times New Roman"/>
          <w:sz w:val="28"/>
          <w:szCs w:val="28"/>
        </w:rPr>
        <w:t>Sensorn</w:t>
      </w:r>
      <w:bookmarkEnd w:id="9"/>
      <w:bookmarkEnd w:id="10"/>
    </w:p>
    <w:p w:rsidR="00BF7AB8" w:rsidRPr="005F646B" w:rsidRDefault="00BF7AB8" w:rsidP="00BF7AB8">
      <w:pPr>
        <w:rPr>
          <w:rFonts w:ascii="Times New Roman" w:hAnsi="Times New Roman" w:cs="Times New Roman"/>
          <w:sz w:val="24"/>
          <w:szCs w:val="24"/>
        </w:rPr>
      </w:pPr>
      <w:r w:rsidRPr="005F646B">
        <w:rPr>
          <w:rFonts w:ascii="Times New Roman" w:hAnsi="Times New Roman" w:cs="Times New Roman"/>
          <w:sz w:val="24"/>
          <w:szCs w:val="24"/>
        </w:rPr>
        <w:t xml:space="preserve">I projektet används sensorn </w:t>
      </w:r>
      <w:r w:rsidRPr="005F646B">
        <w:rPr>
          <w:rFonts w:ascii="Times New Roman" w:hAnsi="Times New Roman" w:cs="Times New Roman"/>
          <w:bCs/>
          <w:color w:val="231F20"/>
          <w:sz w:val="24"/>
          <w:szCs w:val="24"/>
        </w:rPr>
        <w:t>GP2Y0A21YK0F, tillverkad av SHARP</w:t>
      </w:r>
      <w:r w:rsidR="00262E57" w:rsidRPr="005F646B">
        <w:rPr>
          <w:rFonts w:ascii="Times New Roman" w:hAnsi="Times New Roman" w:cs="Times New Roman"/>
          <w:bCs/>
          <w:color w:val="231F20"/>
          <w:sz w:val="24"/>
          <w:szCs w:val="24"/>
        </w:rPr>
        <w:t xml:space="preserve"> (Givet datablad för sensorn)</w:t>
      </w:r>
      <w:r w:rsidRPr="005F646B">
        <w:rPr>
          <w:rFonts w:ascii="Times New Roman" w:hAnsi="Times New Roman" w:cs="Times New Roman"/>
          <w:bCs/>
          <w:color w:val="231F20"/>
          <w:sz w:val="24"/>
          <w:szCs w:val="24"/>
        </w:rPr>
        <w:t xml:space="preserve">. </w:t>
      </w:r>
      <w:r w:rsidRPr="005F646B">
        <w:rPr>
          <w:rFonts w:ascii="Times New Roman" w:hAnsi="Times New Roman" w:cs="Times New Roman"/>
          <w:sz w:val="24"/>
          <w:szCs w:val="24"/>
        </w:rPr>
        <w:t xml:space="preserve">Figur 1 nedan visar hur förhållandet mellan avstånd till ett objekt och utspänning för sensorn ser ut. </w:t>
      </w:r>
      <w:r w:rsidR="00434CC5" w:rsidRPr="005F646B">
        <w:rPr>
          <w:rFonts w:ascii="Times New Roman" w:hAnsi="Times New Roman" w:cs="Times New Roman"/>
          <w:sz w:val="24"/>
          <w:szCs w:val="24"/>
        </w:rPr>
        <w:t>Sensorn använder infrarött ljus för att mäta avståndet.</w:t>
      </w:r>
      <w:r w:rsidRPr="005F646B">
        <w:rPr>
          <w:rFonts w:ascii="Times New Roman" w:hAnsi="Times New Roman" w:cs="Times New Roman"/>
          <w:sz w:val="24"/>
          <w:szCs w:val="24"/>
        </w:rPr>
        <w:t xml:space="preserve">I figuren </w:t>
      </w:r>
      <w:r w:rsidR="00071CA4" w:rsidRPr="005F646B">
        <w:rPr>
          <w:rFonts w:ascii="Times New Roman" w:hAnsi="Times New Roman" w:cs="Times New Roman"/>
          <w:sz w:val="24"/>
          <w:szCs w:val="24"/>
        </w:rPr>
        <w:t>kan man se att det förekommer en topp mellan noll och tio centimeter</w:t>
      </w:r>
      <w:r w:rsidR="00434CC5" w:rsidRPr="005F646B">
        <w:rPr>
          <w:rFonts w:ascii="Times New Roman" w:hAnsi="Times New Roman" w:cs="Times New Roman"/>
          <w:sz w:val="24"/>
          <w:szCs w:val="24"/>
        </w:rPr>
        <w:t xml:space="preserve">. Ett objekt som befinner sig på ett avstånd på upp till </w:t>
      </w:r>
      <w:r w:rsidR="001A1259" w:rsidRPr="005F646B">
        <w:rPr>
          <w:rFonts w:ascii="Times New Roman" w:hAnsi="Times New Roman" w:cs="Times New Roman"/>
          <w:sz w:val="24"/>
          <w:szCs w:val="24"/>
        </w:rPr>
        <w:t>tio</w:t>
      </w:r>
      <w:r w:rsidR="00434CC5" w:rsidRPr="005F646B">
        <w:rPr>
          <w:rFonts w:ascii="Times New Roman" w:hAnsi="Times New Roman" w:cs="Times New Roman"/>
          <w:sz w:val="24"/>
          <w:szCs w:val="24"/>
        </w:rPr>
        <w:t xml:space="preserve"> centimeter från sensorn kan inte uppfattas ordentligt</w:t>
      </w:r>
      <w:r w:rsidR="004C58AD" w:rsidRPr="005F646B">
        <w:rPr>
          <w:rFonts w:ascii="Times New Roman" w:hAnsi="Times New Roman" w:cs="Times New Roman"/>
          <w:sz w:val="24"/>
          <w:szCs w:val="24"/>
        </w:rPr>
        <w:t>.</w:t>
      </w:r>
      <w:r w:rsidR="000B43FE" w:rsidRPr="005F646B">
        <w:rPr>
          <w:rFonts w:ascii="Times New Roman" w:hAnsi="Times New Roman" w:cs="Times New Roman"/>
          <w:sz w:val="24"/>
          <w:szCs w:val="24"/>
        </w:rPr>
        <w:t>Därför sker ingen reglering inom detta område. Den påbörjas istället vid 20 centimeter och sträcker sig till 40 centimeter. Anledningen till att det inte regleras över 40 centimeter beror på att dessa värden är lika varandra och därmed svåra att särskilja. Detta leder till att det blir svårt att få till en ordentlig reglering.</w:t>
      </w:r>
    </w:p>
    <w:p w:rsidR="00BF7AB8" w:rsidRPr="005F646B" w:rsidRDefault="00BF7AB8" w:rsidP="00BF7AB8">
      <w:pPr>
        <w:keepNext/>
        <w:rPr>
          <w:rFonts w:ascii="Times New Roman" w:hAnsi="Times New Roman" w:cs="Times New Roman"/>
        </w:rPr>
      </w:pPr>
      <w:r w:rsidRPr="005F646B">
        <w:rPr>
          <w:rFonts w:ascii="Times New Roman" w:hAnsi="Times New Roman" w:cs="Times New Roman"/>
          <w:noProof/>
          <w:sz w:val="24"/>
          <w:szCs w:val="24"/>
          <w:lang w:eastAsia="sv-SE"/>
        </w:rPr>
        <w:lastRenderedPageBreak/>
        <w:drawing>
          <wp:inline distT="0" distB="0" distL="0" distR="0">
            <wp:extent cx="57531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BF7AB8" w:rsidRPr="005F646B" w:rsidRDefault="00BF7AB8" w:rsidP="00BF7AB8">
      <w:pPr>
        <w:pStyle w:val="Beskrivning"/>
        <w:rPr>
          <w:rFonts w:ascii="Times New Roman" w:hAnsi="Times New Roman" w:cs="Times New Roman"/>
        </w:rPr>
      </w:pPr>
      <w:r w:rsidRPr="005F646B">
        <w:rPr>
          <w:rFonts w:ascii="Times New Roman" w:hAnsi="Times New Roman" w:cs="Times New Roman"/>
        </w:rPr>
        <w:t xml:space="preserve">Figur </w:t>
      </w:r>
      <w:r w:rsidR="00E9579B" w:rsidRPr="005F646B">
        <w:rPr>
          <w:rFonts w:ascii="Times New Roman" w:hAnsi="Times New Roman" w:cs="Times New Roman"/>
        </w:rPr>
        <w:fldChar w:fldCharType="begin"/>
      </w:r>
      <w:r w:rsidR="00850D15" w:rsidRPr="005F646B">
        <w:rPr>
          <w:rFonts w:ascii="Times New Roman" w:hAnsi="Times New Roman" w:cs="Times New Roman"/>
        </w:rPr>
        <w:instrText xml:space="preserve"> SEQ Figur \* ARABIC </w:instrText>
      </w:r>
      <w:r w:rsidR="00E9579B" w:rsidRPr="005F646B">
        <w:rPr>
          <w:rFonts w:ascii="Times New Roman" w:hAnsi="Times New Roman" w:cs="Times New Roman"/>
        </w:rPr>
        <w:fldChar w:fldCharType="separate"/>
      </w:r>
      <w:r w:rsidR="00744A0D">
        <w:rPr>
          <w:rFonts w:ascii="Times New Roman" w:hAnsi="Times New Roman" w:cs="Times New Roman"/>
          <w:noProof/>
        </w:rPr>
        <w:t>1</w:t>
      </w:r>
      <w:r w:rsidR="00E9579B" w:rsidRPr="005F646B">
        <w:rPr>
          <w:rFonts w:ascii="Times New Roman" w:hAnsi="Times New Roman" w:cs="Times New Roman"/>
          <w:noProof/>
        </w:rPr>
        <w:fldChar w:fldCharType="end"/>
      </w:r>
      <w:r w:rsidRPr="005F646B">
        <w:rPr>
          <w:rFonts w:ascii="Times New Roman" w:hAnsi="Times New Roman" w:cs="Times New Roman"/>
        </w:rPr>
        <w:t>: Graf som visar förhållandet mellan avstånd till ett objekt och utspänning för sensorn.</w:t>
      </w:r>
    </w:p>
    <w:p w:rsidR="008264D1" w:rsidRPr="005F646B" w:rsidRDefault="002C26A4">
      <w:pPr>
        <w:contextualSpacing/>
        <w:rPr>
          <w:rFonts w:ascii="Times New Roman" w:hAnsi="Times New Roman" w:cs="Times New Roman"/>
          <w:sz w:val="24"/>
          <w:szCs w:val="24"/>
        </w:rPr>
      </w:pPr>
      <w:r w:rsidRPr="005F646B">
        <w:rPr>
          <w:rFonts w:ascii="Times New Roman" w:hAnsi="Times New Roman" w:cs="Times New Roman"/>
          <w:sz w:val="24"/>
          <w:szCs w:val="24"/>
        </w:rPr>
        <w:t xml:space="preserve">Sensorn genererar värden för bollens position och skickar dessa till en av de analoga ingångarna på arduinokortet. Metoden </w:t>
      </w:r>
      <w:r w:rsidR="00AB1B59" w:rsidRPr="005F646B">
        <w:rPr>
          <w:rFonts w:ascii="Times New Roman" w:hAnsi="Times New Roman" w:cs="Times New Roman"/>
          <w:sz w:val="24"/>
          <w:szCs w:val="24"/>
        </w:rPr>
        <w:t>för detta återfinns i c-filen FuncADC.c och ser ut på följande sätt</w:t>
      </w:r>
      <w:r w:rsidRPr="005F646B">
        <w:rPr>
          <w:rFonts w:ascii="Times New Roman" w:hAnsi="Times New Roman" w:cs="Times New Roman"/>
          <w:sz w:val="24"/>
          <w:szCs w:val="24"/>
        </w:rPr>
        <w:t>:</w:t>
      </w:r>
    </w:p>
    <w:p w:rsidR="00350828" w:rsidRPr="005F646B" w:rsidRDefault="00350828">
      <w:pPr>
        <w:contextualSpacing/>
        <w:rPr>
          <w:rFonts w:ascii="Times New Roman" w:hAnsi="Times New Roman" w:cs="Times New Roman"/>
          <w:sz w:val="24"/>
          <w:szCs w:val="24"/>
        </w:rPr>
      </w:pP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uint32_t ReadFanValue(void)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uint32_tcurrSensorValue;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adc_start(ADC);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currSensorValue = adc_get_channel_value(ADC, ADC_CHANNEL_10); </w:t>
      </w:r>
    </w:p>
    <w:p w:rsidR="00350828" w:rsidRPr="005F646B" w:rsidRDefault="00350828">
      <w:pPr>
        <w:contextualSpacing/>
        <w:rPr>
          <w:rStyle w:val="5yl5"/>
          <w:rFonts w:ascii="Times New Roman" w:hAnsi="Times New Roman" w:cs="Times New Roman"/>
          <w:color w:val="141823"/>
          <w:sz w:val="24"/>
          <w:szCs w:val="24"/>
        </w:rPr>
      </w:pPr>
      <w:r w:rsidRPr="005F646B">
        <w:rPr>
          <w:rStyle w:val="5yl5"/>
          <w:rFonts w:ascii="Times New Roman" w:hAnsi="Times New Roman" w:cs="Times New Roman"/>
          <w:color w:val="141823"/>
          <w:sz w:val="24"/>
          <w:szCs w:val="24"/>
        </w:rPr>
        <w:t xml:space="preserve">returncurrSensorValue; </w:t>
      </w:r>
    </w:p>
    <w:p w:rsidR="00350828" w:rsidRPr="005F646B" w:rsidRDefault="00350828">
      <w:pPr>
        <w:contextualSpacing/>
        <w:rPr>
          <w:rFonts w:ascii="Times New Roman" w:hAnsi="Times New Roman" w:cs="Times New Roman"/>
          <w:sz w:val="24"/>
          <w:szCs w:val="24"/>
        </w:rPr>
      </w:pPr>
      <w:r w:rsidRPr="005F646B">
        <w:rPr>
          <w:rStyle w:val="5yl5"/>
          <w:rFonts w:ascii="Times New Roman" w:hAnsi="Times New Roman" w:cs="Times New Roman"/>
          <w:color w:val="141823"/>
          <w:sz w:val="24"/>
          <w:szCs w:val="24"/>
        </w:rPr>
        <w:t>}</w:t>
      </w:r>
    </w:p>
    <w:p w:rsidR="00AB1B59" w:rsidRPr="005F646B" w:rsidRDefault="00AB1B59">
      <w:pPr>
        <w:contextualSpacing/>
        <w:rPr>
          <w:rFonts w:ascii="Times New Roman" w:hAnsi="Times New Roman" w:cs="Times New Roman"/>
          <w:sz w:val="24"/>
          <w:szCs w:val="24"/>
        </w:rPr>
      </w:pPr>
    </w:p>
    <w:p w:rsidR="00AB1B59" w:rsidRPr="005F646B" w:rsidRDefault="00AB1B59">
      <w:pPr>
        <w:contextualSpacing/>
        <w:rPr>
          <w:rFonts w:ascii="Times New Roman" w:hAnsi="Times New Roman" w:cs="Times New Roman"/>
          <w:sz w:val="24"/>
          <w:szCs w:val="24"/>
        </w:rPr>
      </w:pPr>
      <w:r w:rsidRPr="005F646B">
        <w:rPr>
          <w:rFonts w:ascii="Times New Roman" w:hAnsi="Times New Roman" w:cs="Times New Roman"/>
          <w:sz w:val="24"/>
          <w:szCs w:val="24"/>
        </w:rPr>
        <w:t>Vidare hämtar regulatorn värden från sensorn med hjälp av metoden</w:t>
      </w:r>
      <w:r w:rsidR="001340F2" w:rsidRPr="005F646B">
        <w:rPr>
          <w:rFonts w:ascii="Times New Roman" w:hAnsi="Times New Roman" w:cs="Times New Roman"/>
          <w:sz w:val="24"/>
          <w:szCs w:val="24"/>
        </w:rPr>
        <w:t xml:space="preserve"> ovan</w:t>
      </w:r>
      <w:r w:rsidRPr="005F646B">
        <w:rPr>
          <w:rFonts w:ascii="Times New Roman" w:hAnsi="Times New Roman" w:cs="Times New Roman"/>
          <w:sz w:val="24"/>
          <w:szCs w:val="24"/>
        </w:rPr>
        <w:t xml:space="preserve">. </w:t>
      </w:r>
      <w:r w:rsidR="001340F2" w:rsidRPr="005F646B">
        <w:rPr>
          <w:rFonts w:ascii="Times New Roman" w:hAnsi="Times New Roman" w:cs="Times New Roman"/>
          <w:sz w:val="24"/>
          <w:szCs w:val="24"/>
        </w:rPr>
        <w:t>Hur fläkten regleras blir beroende på hur stor avvikelsen är från börvärdet. Om sensorn ger ut ett värde som är mindre respektive större än börvärdet påverkas regulatorn.</w:t>
      </w:r>
    </w:p>
    <w:p w:rsidR="00CA1998" w:rsidRPr="005F646B" w:rsidRDefault="00CA1998">
      <w:pPr>
        <w:contextualSpacing/>
        <w:rPr>
          <w:rFonts w:ascii="Times New Roman" w:hAnsi="Times New Roman" w:cs="Times New Roman"/>
          <w:sz w:val="24"/>
          <w:szCs w:val="24"/>
        </w:rPr>
      </w:pPr>
    </w:p>
    <w:p w:rsidR="00CA1998" w:rsidRPr="005F646B" w:rsidRDefault="00CA1998" w:rsidP="00CA1998">
      <w:pPr>
        <w:pStyle w:val="Rubrik2"/>
        <w:rPr>
          <w:rFonts w:ascii="Times New Roman" w:hAnsi="Times New Roman" w:cs="Times New Roman"/>
          <w:sz w:val="24"/>
          <w:szCs w:val="24"/>
        </w:rPr>
      </w:pPr>
      <w:bookmarkStart w:id="11" w:name="_Toc428346538"/>
      <w:bookmarkStart w:id="12" w:name="_Toc428736971"/>
      <w:r w:rsidRPr="00AE3C6A">
        <w:rPr>
          <w:rFonts w:ascii="Times New Roman" w:hAnsi="Times New Roman" w:cs="Times New Roman"/>
          <w:sz w:val="28"/>
          <w:szCs w:val="28"/>
        </w:rPr>
        <w:t>PWM</w:t>
      </w:r>
      <w:bookmarkEnd w:id="11"/>
      <w:bookmarkEnd w:id="12"/>
    </w:p>
    <w:p w:rsidR="001776BF" w:rsidRDefault="001776BF" w:rsidP="001776BF">
      <w:pPr>
        <w:rPr>
          <w:rFonts w:ascii="Times New Roman" w:hAnsi="Times New Roman" w:cs="Times New Roman"/>
          <w:sz w:val="24"/>
          <w:szCs w:val="24"/>
        </w:rPr>
      </w:pPr>
      <w:r w:rsidRPr="005F646B">
        <w:rPr>
          <w:rFonts w:ascii="Times New Roman" w:hAnsi="Times New Roman" w:cs="Times New Roman"/>
          <w:sz w:val="24"/>
          <w:szCs w:val="24"/>
        </w:rPr>
        <w:t xml:space="preserve">Generering av en pwm signal </w:t>
      </w:r>
      <w:r w:rsidR="0034702E" w:rsidRPr="005F646B">
        <w:rPr>
          <w:rFonts w:ascii="Times New Roman" w:hAnsi="Times New Roman" w:cs="Times New Roman"/>
          <w:sz w:val="24"/>
          <w:szCs w:val="24"/>
        </w:rPr>
        <w:t>sker på pinne 40 på detArduinoDue kort som användes.</w:t>
      </w:r>
      <w:r w:rsidR="00A87076" w:rsidRPr="005F646B">
        <w:rPr>
          <w:rFonts w:ascii="Times New Roman" w:hAnsi="Times New Roman" w:cs="Times New Roman"/>
          <w:sz w:val="24"/>
          <w:szCs w:val="24"/>
        </w:rPr>
        <w:t>I metoden InitPWM görs divers inställningar innan pinne 40 kan initieras. Nedan följer metoden där initieringen av PWM sker.</w:t>
      </w:r>
    </w:p>
    <w:p w:rsidR="00A34FA2" w:rsidRDefault="00A34FA2" w:rsidP="001776BF">
      <w:pPr>
        <w:rPr>
          <w:rFonts w:ascii="Times New Roman" w:hAnsi="Times New Roman" w:cs="Times New Roman"/>
          <w:sz w:val="24"/>
          <w:szCs w:val="24"/>
        </w:rPr>
      </w:pPr>
    </w:p>
    <w:p w:rsidR="00A34FA2" w:rsidRDefault="00A34FA2" w:rsidP="001776BF">
      <w:pPr>
        <w:rPr>
          <w:rFonts w:ascii="Times New Roman" w:hAnsi="Times New Roman" w:cs="Times New Roman"/>
          <w:sz w:val="24"/>
          <w:szCs w:val="24"/>
        </w:rPr>
      </w:pPr>
    </w:p>
    <w:p w:rsidR="00A34FA2" w:rsidRDefault="00A34FA2" w:rsidP="001776BF">
      <w:pPr>
        <w:rPr>
          <w:rFonts w:ascii="Times New Roman" w:hAnsi="Times New Roman" w:cs="Times New Roman"/>
          <w:sz w:val="24"/>
          <w:szCs w:val="24"/>
        </w:rPr>
      </w:pPr>
    </w:p>
    <w:p w:rsidR="00A34FA2" w:rsidRPr="005F646B" w:rsidRDefault="00A34FA2" w:rsidP="001776BF">
      <w:pPr>
        <w:rPr>
          <w:rFonts w:ascii="Times New Roman" w:hAnsi="Times New Roman" w:cs="Times New Roman"/>
          <w:sz w:val="24"/>
          <w:szCs w:val="24"/>
        </w:rPr>
      </w:pP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0000FF"/>
          <w:sz w:val="24"/>
          <w:szCs w:val="24"/>
        </w:rPr>
        <w:t>void</w:t>
      </w:r>
      <w:r w:rsidRPr="005F646B">
        <w:rPr>
          <w:rFonts w:ascii="Times New Roman" w:hAnsi="Times New Roman" w:cs="Times New Roman"/>
          <w:color w:val="880000"/>
          <w:sz w:val="24"/>
          <w:szCs w:val="24"/>
        </w:rPr>
        <w:t>InitPWM</w:t>
      </w:r>
      <w:r w:rsidRPr="005F646B">
        <w:rPr>
          <w:rFonts w:ascii="Times New Roman" w:hAnsi="Times New Roman" w:cs="Times New Roman"/>
          <w:sz w:val="24"/>
          <w:szCs w:val="24"/>
        </w:rPr>
        <w:t>(</w:t>
      </w:r>
      <w:r w:rsidRPr="005F646B">
        <w:rPr>
          <w:rFonts w:ascii="Times New Roman" w:hAnsi="Times New Roman" w:cs="Times New Roman"/>
          <w:color w:val="0000FF"/>
          <w:sz w:val="24"/>
          <w:szCs w:val="24"/>
        </w:rPr>
        <w:t>void</w:t>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rPr>
        <w:tab/>
      </w:r>
      <w:r w:rsidRPr="005F646B">
        <w:rPr>
          <w:rFonts w:ascii="Times New Roman" w:hAnsi="Times New Roman" w:cs="Times New Roman"/>
          <w:color w:val="880000"/>
          <w:sz w:val="24"/>
          <w:szCs w:val="24"/>
          <w:lang w:val="en-US"/>
        </w:rPr>
        <w:t>pmc_enable_periph_clk</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ID_PWM</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pwm_channel_disable</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PWM_CHANNEL_3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FF"/>
          <w:sz w:val="24"/>
          <w:szCs w:val="24"/>
          <w:lang w:val="en-US"/>
        </w:rPr>
        <w:t>pwm_clock_t</w:t>
      </w:r>
      <w:r w:rsidRPr="005F646B">
        <w:rPr>
          <w:rFonts w:ascii="Times New Roman" w:hAnsi="Times New Roman" w:cs="Times New Roman"/>
          <w:color w:val="000080"/>
          <w:sz w:val="24"/>
          <w:szCs w:val="24"/>
          <w:lang w:val="en-US"/>
        </w:rPr>
        <w:t>clock_setting</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ul_clka</w:t>
      </w:r>
      <w:r w:rsidRPr="005F646B">
        <w:rPr>
          <w:rFonts w:ascii="Times New Roman" w:hAnsi="Times New Roman" w:cs="Times New Roman"/>
          <w:sz w:val="24"/>
          <w:szCs w:val="24"/>
          <w:lang w:val="en-US"/>
        </w:rPr>
        <w:t>=1000*1000,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ul_clkb</w:t>
      </w:r>
      <w:r w:rsidRPr="005F646B">
        <w:rPr>
          <w:rFonts w:ascii="Times New Roman" w:hAnsi="Times New Roman" w:cs="Times New Roman"/>
          <w:sz w:val="24"/>
          <w:szCs w:val="24"/>
          <w:lang w:val="en-US"/>
        </w:rPr>
        <w:t>=0,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ul_mck</w:t>
      </w:r>
      <w:r w:rsidRPr="005F646B">
        <w:rPr>
          <w:rFonts w:ascii="Times New Roman" w:hAnsi="Times New Roman" w:cs="Times New Roman"/>
          <w:sz w:val="24"/>
          <w:szCs w:val="24"/>
          <w:lang w:val="en-US"/>
        </w:rPr>
        <w:t>=</w:t>
      </w:r>
      <w:r w:rsidRPr="005F646B">
        <w:rPr>
          <w:rFonts w:ascii="Times New Roman" w:hAnsi="Times New Roman" w:cs="Times New Roman"/>
          <w:color w:val="880000"/>
          <w:sz w:val="24"/>
          <w:szCs w:val="24"/>
          <w:lang w:val="en-US"/>
        </w:rPr>
        <w:t>sysclk_get_cpu_hz</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rPr>
        <w:tab/>
      </w:r>
      <w:r w:rsidRPr="005F646B">
        <w:rPr>
          <w:rFonts w:ascii="Times New Roman" w:hAnsi="Times New Roman" w:cs="Times New Roman"/>
          <w:color w:val="880000"/>
          <w:sz w:val="24"/>
          <w:szCs w:val="24"/>
        </w:rPr>
        <w:t>pwm_init</w:t>
      </w:r>
      <w:r w:rsidRPr="005F646B">
        <w:rPr>
          <w:rFonts w:ascii="Times New Roman" w:hAnsi="Times New Roman" w:cs="Times New Roman"/>
          <w:sz w:val="24"/>
          <w:szCs w:val="24"/>
        </w:rPr>
        <w:t>(</w:t>
      </w:r>
      <w:r w:rsidRPr="005F646B">
        <w:rPr>
          <w:rFonts w:ascii="Times New Roman" w:hAnsi="Times New Roman" w:cs="Times New Roman"/>
          <w:color w:val="A000A0"/>
          <w:sz w:val="24"/>
          <w:szCs w:val="24"/>
        </w:rPr>
        <w:t>PWM</w:t>
      </w:r>
      <w:r w:rsidRPr="005F646B">
        <w:rPr>
          <w:rFonts w:ascii="Times New Roman" w:hAnsi="Times New Roman" w:cs="Times New Roman"/>
          <w:sz w:val="24"/>
          <w:szCs w:val="24"/>
        </w:rPr>
        <w:t>,&amp;</w:t>
      </w:r>
      <w:r w:rsidRPr="005F646B">
        <w:rPr>
          <w:rFonts w:ascii="Times New Roman" w:hAnsi="Times New Roman" w:cs="Times New Roman"/>
          <w:color w:val="000080"/>
          <w:sz w:val="24"/>
          <w:szCs w:val="24"/>
        </w:rPr>
        <w:t>clock_setting</w:t>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rPr>
        <w:tab/>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rPr>
        <w:tab/>
      </w:r>
      <w:r w:rsidRPr="005F646B">
        <w:rPr>
          <w:rFonts w:ascii="Times New Roman" w:hAnsi="Times New Roman" w:cs="Times New Roman"/>
          <w:color w:val="880000"/>
          <w:sz w:val="24"/>
          <w:szCs w:val="24"/>
        </w:rPr>
        <w:t>InitPIN40</w:t>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p>
    <w:p w:rsidR="00A87076" w:rsidRPr="005F646B" w:rsidRDefault="00A87076"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sz w:val="24"/>
          <w:szCs w:val="24"/>
        </w:rPr>
        <w:t>Vidare sker en initiering av pinne 40 i InitPIN40:</w:t>
      </w:r>
    </w:p>
    <w:p w:rsidR="00A87076" w:rsidRPr="005F646B" w:rsidRDefault="00A87076" w:rsidP="009F01D2">
      <w:pPr>
        <w:autoSpaceDE w:val="0"/>
        <w:autoSpaceDN w:val="0"/>
        <w:adjustRightInd w:val="0"/>
        <w:spacing w:after="0" w:line="240" w:lineRule="auto"/>
        <w:rPr>
          <w:rFonts w:ascii="Times New Roman" w:hAnsi="Times New Roman" w:cs="Times New Roman"/>
          <w:sz w:val="24"/>
          <w:szCs w:val="24"/>
        </w:rPr>
      </w:pP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0000FF"/>
          <w:sz w:val="24"/>
          <w:szCs w:val="24"/>
          <w:lang w:val="en-US"/>
        </w:rPr>
        <w:t>void</w:t>
      </w:r>
      <w:r w:rsidRPr="005F646B">
        <w:rPr>
          <w:rFonts w:ascii="Times New Roman" w:hAnsi="Times New Roman" w:cs="Times New Roman"/>
          <w:color w:val="880000"/>
          <w:sz w:val="24"/>
          <w:szCs w:val="24"/>
          <w:lang w:val="en-US"/>
        </w:rPr>
        <w:t>InitPIN40</w:t>
      </w:r>
      <w:r w:rsidRPr="005F646B">
        <w:rPr>
          <w:rFonts w:ascii="Times New Roman" w:hAnsi="Times New Roman" w:cs="Times New Roman"/>
          <w:sz w:val="24"/>
          <w:szCs w:val="24"/>
          <w:lang w:val="en-US"/>
        </w:rPr>
        <w:t>(</w:t>
      </w:r>
      <w:r w:rsidRPr="005F646B">
        <w:rPr>
          <w:rFonts w:ascii="Times New Roman" w:hAnsi="Times New Roman" w:cs="Times New Roman"/>
          <w:color w:val="0000FF"/>
          <w:sz w:val="24"/>
          <w:szCs w:val="24"/>
          <w:lang w:val="en-US"/>
        </w:rPr>
        <w:t>void</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sz w:val="24"/>
          <w:szCs w:val="24"/>
          <w:lang w:val="en-US"/>
        </w:rPr>
        <w:t>{</w:t>
      </w:r>
      <w:r w:rsidRPr="005F646B">
        <w:rPr>
          <w:rFonts w:ascii="Times New Roman" w:hAnsi="Times New Roman" w:cs="Times New Roman"/>
          <w:color w:val="800000"/>
          <w:sz w:val="24"/>
          <w:szCs w:val="24"/>
          <w:lang w:val="en-US"/>
        </w:rPr>
        <w:tab/>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channel</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PWM_CHANNEL_3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ul_prescaler</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PWM_CMR_CPRE_CLKA</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ul_duty</w:t>
      </w:r>
      <w:r w:rsidRPr="005F646B">
        <w:rPr>
          <w:rFonts w:ascii="Times New Roman" w:hAnsi="Times New Roman" w:cs="Times New Roman"/>
          <w:sz w:val="24"/>
          <w:szCs w:val="24"/>
          <w:lang w:val="en-US"/>
        </w:rPr>
        <w:t>=0;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ul_period</w:t>
      </w:r>
      <w:r w:rsidRPr="005F646B">
        <w:rPr>
          <w:rFonts w:ascii="Times New Roman" w:hAnsi="Times New Roman" w:cs="Times New Roman"/>
          <w:sz w:val="24"/>
          <w:szCs w:val="24"/>
          <w:lang w:val="en-US"/>
        </w:rPr>
        <w:t>=100;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pwm_channel_init</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w:t>
      </w:r>
      <w:r w:rsidRPr="005F646B">
        <w:rPr>
          <w:rFonts w:ascii="Times New Roman" w:hAnsi="Times New Roman" w:cs="Times New Roman"/>
          <w:sz w:val="24"/>
          <w:szCs w:val="24"/>
          <w:lang w:val="en-US"/>
        </w:rPr>
        <w:t>,&amp;</w:t>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pio_set_peripheral</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PIOC</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PIO_PERIPH_B</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PIO_PC8B_PWML3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pwm_channel_enable</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PWM_CHANNEL_3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sz w:val="24"/>
          <w:szCs w:val="24"/>
        </w:rPr>
        <w:t>}</w:t>
      </w:r>
    </w:p>
    <w:p w:rsidR="00CA1998" w:rsidRPr="005F646B" w:rsidRDefault="00CA1998" w:rsidP="00CA1998">
      <w:pPr>
        <w:rPr>
          <w:rFonts w:ascii="Times New Roman" w:hAnsi="Times New Roman" w:cs="Times New Roman"/>
          <w:sz w:val="24"/>
          <w:szCs w:val="24"/>
        </w:rPr>
      </w:pPr>
    </w:p>
    <w:p w:rsidR="008264D1" w:rsidRDefault="00A04AA1">
      <w:pPr>
        <w:contextualSpacing/>
        <w:rPr>
          <w:rFonts w:ascii="Times New Roman" w:hAnsi="Times New Roman" w:cs="Times New Roman"/>
          <w:sz w:val="24"/>
          <w:szCs w:val="24"/>
        </w:rPr>
      </w:pPr>
      <w:r w:rsidRPr="005F646B">
        <w:rPr>
          <w:rFonts w:ascii="Times New Roman" w:hAnsi="Times New Roman" w:cs="Times New Roman"/>
          <w:sz w:val="24"/>
          <w:szCs w:val="24"/>
        </w:rPr>
        <w:t>Signalen som skickas ut kan variera mellan noll och 100, där 100 är maximalt varvtal för fläkten.</w:t>
      </w:r>
    </w:p>
    <w:p w:rsidR="004B031A" w:rsidRPr="005F646B" w:rsidRDefault="004B031A">
      <w:pPr>
        <w:contextualSpacing/>
        <w:rPr>
          <w:rFonts w:ascii="Times New Roman" w:hAnsi="Times New Roman" w:cs="Times New Roman"/>
          <w:sz w:val="24"/>
          <w:szCs w:val="24"/>
        </w:rPr>
      </w:pPr>
    </w:p>
    <w:p w:rsidR="009F09C1" w:rsidRPr="005F646B" w:rsidRDefault="009F09C1" w:rsidP="004A0E6B">
      <w:pPr>
        <w:pStyle w:val="Rubrik2"/>
        <w:rPr>
          <w:rFonts w:ascii="Times New Roman" w:hAnsi="Times New Roman" w:cs="Times New Roman"/>
          <w:sz w:val="24"/>
          <w:szCs w:val="24"/>
        </w:rPr>
      </w:pPr>
      <w:bookmarkStart w:id="13" w:name="_Toc428346539"/>
      <w:bookmarkStart w:id="14" w:name="_Toc428736972"/>
      <w:r w:rsidRPr="00AE3C6A">
        <w:rPr>
          <w:rFonts w:ascii="Times New Roman" w:hAnsi="Times New Roman" w:cs="Times New Roman"/>
          <w:sz w:val="28"/>
          <w:szCs w:val="28"/>
        </w:rPr>
        <w:t>Regleringen</w:t>
      </w:r>
      <w:bookmarkEnd w:id="13"/>
      <w:bookmarkEnd w:id="14"/>
    </w:p>
    <w:p w:rsidR="004B09CE" w:rsidRDefault="000765BA" w:rsidP="008E508F">
      <w:pPr>
        <w:contextualSpacing/>
        <w:rPr>
          <w:rFonts w:ascii="Times New Roman" w:hAnsi="Times New Roman" w:cs="Times New Roman"/>
          <w:sz w:val="24"/>
          <w:szCs w:val="24"/>
        </w:rPr>
      </w:pPr>
      <w:r>
        <w:rPr>
          <w:rFonts w:ascii="Times New Roman" w:hAnsi="Times New Roman" w:cs="Times New Roman"/>
          <w:sz w:val="24"/>
          <w:szCs w:val="24"/>
        </w:rPr>
        <w:t>Regleringen utförs av e</w:t>
      </w:r>
      <w:r w:rsidR="008E508F">
        <w:rPr>
          <w:rFonts w:ascii="Times New Roman" w:hAnsi="Times New Roman" w:cs="Times New Roman"/>
          <w:sz w:val="24"/>
          <w:szCs w:val="24"/>
        </w:rPr>
        <w:t>n PID-regulator. Variablerna kp, ki</w:t>
      </w:r>
      <w:r>
        <w:rPr>
          <w:rFonts w:ascii="Times New Roman" w:hAnsi="Times New Roman" w:cs="Times New Roman"/>
          <w:sz w:val="24"/>
          <w:szCs w:val="24"/>
        </w:rPr>
        <w:t xml:space="preserve"> och k</w:t>
      </w:r>
      <w:r w:rsidR="008E508F">
        <w:rPr>
          <w:rFonts w:ascii="Times New Roman" w:hAnsi="Times New Roman" w:cs="Times New Roman"/>
          <w:sz w:val="24"/>
          <w:szCs w:val="24"/>
        </w:rPr>
        <w:t>d</w:t>
      </w:r>
      <w:r>
        <w:rPr>
          <w:rFonts w:ascii="Times New Roman" w:hAnsi="Times New Roman" w:cs="Times New Roman"/>
          <w:sz w:val="24"/>
          <w:szCs w:val="24"/>
        </w:rPr>
        <w:t xml:space="preserve"> bestämd</w:t>
      </w:r>
      <w:r w:rsidR="002A65AE">
        <w:rPr>
          <w:rFonts w:ascii="Times New Roman" w:hAnsi="Times New Roman" w:cs="Times New Roman"/>
          <w:sz w:val="24"/>
          <w:szCs w:val="24"/>
        </w:rPr>
        <w:t xml:space="preserve">es genom att </w:t>
      </w:r>
      <w:r w:rsidR="008E508F">
        <w:rPr>
          <w:rFonts w:ascii="Times New Roman" w:hAnsi="Times New Roman" w:cs="Times New Roman"/>
          <w:sz w:val="24"/>
          <w:szCs w:val="24"/>
        </w:rPr>
        <w:t>använda sig av Ziegler-Nichols metoden. Metoden finns beskriven i teoriavsnittet ovan. Med hjälp av denna metod bestämdes k</w:t>
      </w:r>
      <w:r w:rsidR="008E508F" w:rsidRPr="008E508F">
        <w:rPr>
          <w:rFonts w:ascii="Times New Roman" w:hAnsi="Times New Roman" w:cs="Times New Roman"/>
          <w:szCs w:val="24"/>
        </w:rPr>
        <w:t>p</w:t>
      </w:r>
      <w:r w:rsidR="008E508F">
        <w:rPr>
          <w:rFonts w:ascii="Times New Roman" w:hAnsi="Times New Roman" w:cs="Times New Roman"/>
          <w:sz w:val="24"/>
          <w:szCs w:val="24"/>
        </w:rPr>
        <w:t>till 0,36, ki till 1,3 och kd till 0,325.</w:t>
      </w:r>
      <w:r w:rsidR="00B45FBC">
        <w:rPr>
          <w:rFonts w:ascii="Times New Roman" w:hAnsi="Times New Roman" w:cs="Times New Roman"/>
          <w:sz w:val="24"/>
          <w:szCs w:val="24"/>
        </w:rPr>
        <w:t xml:space="preserve"> Efter testning insågs det att dessa värden var alldeles för låga. Därmed ökades alla parametrar successivt tills önskad reglering uppnådes. De slutgiltiga </w:t>
      </w:r>
      <w:r w:rsidR="00777624">
        <w:rPr>
          <w:rFonts w:ascii="Times New Roman" w:hAnsi="Times New Roman" w:cs="Times New Roman"/>
          <w:sz w:val="24"/>
          <w:szCs w:val="24"/>
        </w:rPr>
        <w:t>värdena</w:t>
      </w:r>
      <w:r w:rsidR="00B45FBC">
        <w:rPr>
          <w:rFonts w:ascii="Times New Roman" w:hAnsi="Times New Roman" w:cs="Times New Roman"/>
          <w:sz w:val="24"/>
          <w:szCs w:val="24"/>
        </w:rPr>
        <w:t xml:space="preserve"> på parametrarna blev:</w:t>
      </w:r>
    </w:p>
    <w:p w:rsidR="00777624" w:rsidRDefault="00777624" w:rsidP="008E508F">
      <w:pPr>
        <w:contextualSpacing/>
        <w:rPr>
          <w:rFonts w:ascii="Times New Roman" w:hAnsi="Times New Roman" w:cs="Times New Roman"/>
          <w:sz w:val="24"/>
          <w:szCs w:val="24"/>
        </w:rPr>
      </w:pPr>
    </w:p>
    <w:p w:rsidR="00B45FBC" w:rsidRDefault="00B45FBC" w:rsidP="008E508F">
      <w:pPr>
        <w:contextualSpacing/>
        <w:rPr>
          <w:rFonts w:ascii="Times New Roman" w:hAnsi="Times New Roman" w:cs="Times New Roman"/>
          <w:sz w:val="24"/>
          <w:szCs w:val="24"/>
        </w:rPr>
      </w:pPr>
      <w:r>
        <w:rPr>
          <w:rFonts w:ascii="Times New Roman" w:hAnsi="Times New Roman" w:cs="Times New Roman"/>
          <w:sz w:val="24"/>
          <w:szCs w:val="24"/>
        </w:rPr>
        <w:t>Kp = 0,72.</w:t>
      </w:r>
    </w:p>
    <w:p w:rsidR="00B45FBC" w:rsidRDefault="00B45FBC" w:rsidP="008E508F">
      <w:pPr>
        <w:contextualSpacing/>
        <w:rPr>
          <w:rFonts w:ascii="Times New Roman" w:hAnsi="Times New Roman" w:cs="Times New Roman"/>
          <w:sz w:val="24"/>
          <w:szCs w:val="24"/>
        </w:rPr>
      </w:pPr>
      <w:r>
        <w:rPr>
          <w:rFonts w:ascii="Times New Roman" w:hAnsi="Times New Roman" w:cs="Times New Roman"/>
          <w:sz w:val="24"/>
          <w:szCs w:val="24"/>
        </w:rPr>
        <w:t>Ki = 2.6.</w:t>
      </w:r>
    </w:p>
    <w:p w:rsidR="004B09CE" w:rsidRDefault="00B45FBC">
      <w:pPr>
        <w:contextualSpacing/>
        <w:rPr>
          <w:rFonts w:ascii="Times New Roman" w:hAnsi="Times New Roman" w:cs="Times New Roman"/>
          <w:sz w:val="24"/>
          <w:szCs w:val="24"/>
        </w:rPr>
      </w:pPr>
      <w:r>
        <w:rPr>
          <w:rFonts w:ascii="Times New Roman" w:hAnsi="Times New Roman" w:cs="Times New Roman"/>
          <w:sz w:val="24"/>
          <w:szCs w:val="24"/>
        </w:rPr>
        <w:t>Kd = 0,65.</w:t>
      </w:r>
    </w:p>
    <w:p w:rsidR="00777624" w:rsidRDefault="00777624">
      <w:pPr>
        <w:contextualSpacing/>
        <w:rPr>
          <w:rFonts w:ascii="Times New Roman" w:hAnsi="Times New Roman" w:cs="Times New Roman"/>
          <w:sz w:val="24"/>
          <w:szCs w:val="24"/>
        </w:rPr>
      </w:pPr>
    </w:p>
    <w:p w:rsidR="00284599" w:rsidRDefault="00284599">
      <w:pPr>
        <w:contextualSpacing/>
        <w:rPr>
          <w:rFonts w:ascii="Times New Roman" w:hAnsi="Times New Roman" w:cs="Times New Roman"/>
          <w:sz w:val="24"/>
          <w:szCs w:val="24"/>
        </w:rPr>
      </w:pPr>
      <w:r>
        <w:rPr>
          <w:rFonts w:ascii="Times New Roman" w:hAnsi="Times New Roman" w:cs="Times New Roman"/>
          <w:sz w:val="24"/>
          <w:szCs w:val="24"/>
        </w:rPr>
        <w:t>Innan uträckning av styrsignalen sker en filtrering av värdena från avståndsensorn. Detta sker genom att ett medelvärde räknas ut av 10 värden.</w:t>
      </w:r>
    </w:p>
    <w:p w:rsidR="00284599" w:rsidRDefault="00284599">
      <w:pPr>
        <w:contextualSpacing/>
        <w:rPr>
          <w:rFonts w:ascii="Times New Roman" w:hAnsi="Times New Roman" w:cs="Times New Roman"/>
          <w:sz w:val="24"/>
          <w:szCs w:val="24"/>
        </w:rPr>
      </w:pPr>
    </w:p>
    <w:p w:rsidR="00A34FA2" w:rsidRDefault="002A65AE">
      <w:pPr>
        <w:contextualSpacing/>
        <w:rPr>
          <w:rFonts w:ascii="Times New Roman" w:hAnsi="Times New Roman" w:cs="Times New Roman"/>
          <w:sz w:val="24"/>
          <w:szCs w:val="24"/>
        </w:rPr>
      </w:pPr>
      <w:r>
        <w:rPr>
          <w:rFonts w:ascii="Times New Roman" w:hAnsi="Times New Roman" w:cs="Times New Roman"/>
          <w:sz w:val="24"/>
          <w:szCs w:val="24"/>
        </w:rPr>
        <w:t xml:space="preserve">Värdena </w:t>
      </w:r>
      <w:r w:rsidR="001A4AF8">
        <w:rPr>
          <w:rFonts w:ascii="Times New Roman" w:hAnsi="Times New Roman" w:cs="Times New Roman"/>
          <w:sz w:val="24"/>
          <w:szCs w:val="24"/>
        </w:rPr>
        <w:t>skickas sedan in via M</w:t>
      </w:r>
      <w:r>
        <w:rPr>
          <w:rFonts w:ascii="Times New Roman" w:hAnsi="Times New Roman" w:cs="Times New Roman"/>
          <w:sz w:val="24"/>
          <w:szCs w:val="24"/>
        </w:rPr>
        <w:t>atlab, tillsammans med en sampeltid och börvärdet.</w:t>
      </w:r>
      <w:r w:rsidR="000765BA">
        <w:rPr>
          <w:rFonts w:ascii="Times New Roman" w:hAnsi="Times New Roman" w:cs="Times New Roman"/>
          <w:sz w:val="24"/>
          <w:szCs w:val="24"/>
        </w:rPr>
        <w:t xml:space="preserve"> Koden för själva regulatorn visas nedan.</w:t>
      </w:r>
    </w:p>
    <w:p w:rsidR="00A34FA2" w:rsidRPr="005F646B" w:rsidRDefault="00A34FA2">
      <w:pPr>
        <w:contextualSpacing/>
        <w:rPr>
          <w:rFonts w:ascii="Times New Roman" w:hAnsi="Times New Roman" w:cs="Times New Roman"/>
          <w:sz w:val="24"/>
          <w:szCs w:val="24"/>
        </w:rPr>
      </w:pPr>
    </w:p>
    <w:p w:rsidR="000765BA" w:rsidRPr="00CE546D" w:rsidRDefault="000765BA" w:rsidP="000765BA">
      <w:pPr>
        <w:autoSpaceDE w:val="0"/>
        <w:autoSpaceDN w:val="0"/>
        <w:adjustRightInd w:val="0"/>
        <w:spacing w:after="0" w:line="240" w:lineRule="auto"/>
        <w:rPr>
          <w:rFonts w:ascii="Times New Roman" w:hAnsi="Times New Roman" w:cs="Times New Roman"/>
          <w:sz w:val="24"/>
          <w:szCs w:val="24"/>
        </w:rPr>
      </w:pPr>
      <w:r w:rsidRPr="00CE546D">
        <w:rPr>
          <w:rFonts w:ascii="Times New Roman" w:hAnsi="Times New Roman" w:cs="Times New Roman"/>
          <w:color w:val="0000FF"/>
          <w:sz w:val="24"/>
          <w:szCs w:val="24"/>
        </w:rPr>
        <w:t>int32_t</w:t>
      </w:r>
      <w:r w:rsidRPr="00CE546D">
        <w:rPr>
          <w:rFonts w:ascii="Times New Roman" w:hAnsi="Times New Roman" w:cs="Times New Roman"/>
          <w:color w:val="880000"/>
          <w:sz w:val="24"/>
          <w:szCs w:val="24"/>
        </w:rPr>
        <w:t>CalcSignal</w:t>
      </w:r>
      <w:r w:rsidRPr="00CE546D">
        <w:rPr>
          <w:rFonts w:ascii="Times New Roman" w:hAnsi="Times New Roman" w:cs="Times New Roman"/>
          <w:sz w:val="24"/>
          <w:szCs w:val="24"/>
        </w:rPr>
        <w:t>(</w:t>
      </w:r>
      <w:r w:rsidRPr="00CE546D">
        <w:rPr>
          <w:rFonts w:ascii="Times New Roman" w:hAnsi="Times New Roman" w:cs="Times New Roman"/>
          <w:color w:val="0000FF"/>
          <w:sz w:val="24"/>
          <w:szCs w:val="24"/>
        </w:rPr>
        <w:t>double</w:t>
      </w:r>
      <w:r w:rsidRPr="00CE546D">
        <w:rPr>
          <w:rFonts w:ascii="Times New Roman" w:hAnsi="Times New Roman" w:cs="Times New Roman"/>
          <w:color w:val="000080"/>
          <w:sz w:val="24"/>
          <w:szCs w:val="24"/>
        </w:rPr>
        <w:t>sampTime</w:t>
      </w:r>
      <w:r w:rsidRPr="00CE546D">
        <w:rPr>
          <w:rFonts w:ascii="Times New Roman" w:hAnsi="Times New Roman" w:cs="Times New Roman"/>
          <w:sz w:val="24"/>
          <w:szCs w:val="24"/>
        </w:rPr>
        <w:t>,</w:t>
      </w:r>
      <w:r w:rsidRPr="00CE546D">
        <w:rPr>
          <w:rFonts w:ascii="Times New Roman" w:hAnsi="Times New Roman" w:cs="Times New Roman"/>
          <w:color w:val="0000FF"/>
          <w:sz w:val="24"/>
          <w:szCs w:val="24"/>
        </w:rPr>
        <w:t>double</w:t>
      </w:r>
      <w:r w:rsidRPr="00CE546D">
        <w:rPr>
          <w:rFonts w:ascii="Times New Roman" w:hAnsi="Times New Roman" w:cs="Times New Roman"/>
          <w:color w:val="000080"/>
          <w:sz w:val="24"/>
          <w:szCs w:val="24"/>
        </w:rPr>
        <w:t>k_p</w:t>
      </w:r>
      <w:r w:rsidRPr="00CE546D">
        <w:rPr>
          <w:rFonts w:ascii="Times New Roman" w:hAnsi="Times New Roman" w:cs="Times New Roman"/>
          <w:sz w:val="24"/>
          <w:szCs w:val="24"/>
        </w:rPr>
        <w:t>,</w:t>
      </w:r>
      <w:r w:rsidRPr="00CE546D">
        <w:rPr>
          <w:rFonts w:ascii="Times New Roman" w:hAnsi="Times New Roman" w:cs="Times New Roman"/>
          <w:color w:val="0000FF"/>
          <w:sz w:val="24"/>
          <w:szCs w:val="24"/>
        </w:rPr>
        <w:t>double</w:t>
      </w:r>
      <w:r w:rsidRPr="00CE546D">
        <w:rPr>
          <w:rFonts w:ascii="Times New Roman" w:hAnsi="Times New Roman" w:cs="Times New Roman"/>
          <w:color w:val="000080"/>
          <w:sz w:val="24"/>
          <w:szCs w:val="24"/>
        </w:rPr>
        <w:t>k_i</w:t>
      </w:r>
      <w:r w:rsidRPr="00CE546D">
        <w:rPr>
          <w:rFonts w:ascii="Times New Roman" w:hAnsi="Times New Roman" w:cs="Times New Roman"/>
          <w:sz w:val="24"/>
          <w:szCs w:val="24"/>
        </w:rPr>
        <w:t>,</w:t>
      </w:r>
      <w:r w:rsidRPr="00CE546D">
        <w:rPr>
          <w:rFonts w:ascii="Times New Roman" w:hAnsi="Times New Roman" w:cs="Times New Roman"/>
          <w:color w:val="0000FF"/>
          <w:sz w:val="24"/>
          <w:szCs w:val="24"/>
        </w:rPr>
        <w:t>double</w:t>
      </w:r>
      <w:r w:rsidRPr="00CE546D">
        <w:rPr>
          <w:rFonts w:ascii="Times New Roman" w:hAnsi="Times New Roman" w:cs="Times New Roman"/>
          <w:color w:val="000080"/>
          <w:sz w:val="24"/>
          <w:szCs w:val="24"/>
        </w:rPr>
        <w:t>k_d</w:t>
      </w:r>
      <w:r w:rsidRPr="00CE546D">
        <w:rPr>
          <w:rFonts w:ascii="Times New Roman" w:hAnsi="Times New Roman" w:cs="Times New Roman"/>
          <w:sz w:val="24"/>
          <w:szCs w:val="24"/>
        </w:rPr>
        <w:t>,</w:t>
      </w:r>
      <w:r w:rsidRPr="00CE546D">
        <w:rPr>
          <w:rFonts w:ascii="Times New Roman" w:hAnsi="Times New Roman" w:cs="Times New Roman"/>
          <w:color w:val="0000FF"/>
          <w:sz w:val="24"/>
          <w:szCs w:val="24"/>
        </w:rPr>
        <w:t>int32_t</w:t>
      </w:r>
      <w:r w:rsidRPr="00CE546D">
        <w:rPr>
          <w:rFonts w:ascii="Times New Roman" w:hAnsi="Times New Roman" w:cs="Times New Roman"/>
          <w:color w:val="000080"/>
          <w:sz w:val="24"/>
          <w:szCs w:val="24"/>
        </w:rPr>
        <w:t>currErr</w:t>
      </w:r>
      <w:r w:rsidRPr="00CE546D">
        <w:rPr>
          <w:rFonts w:ascii="Times New Roman" w:hAnsi="Times New Roman" w:cs="Times New Roman"/>
          <w:sz w:val="24"/>
          <w:szCs w:val="24"/>
        </w:rPr>
        <w:t>,</w:t>
      </w:r>
      <w:r w:rsidRPr="00CE546D">
        <w:rPr>
          <w:rFonts w:ascii="Times New Roman" w:hAnsi="Times New Roman" w:cs="Times New Roman"/>
          <w:color w:val="0000FF"/>
          <w:sz w:val="24"/>
          <w:szCs w:val="24"/>
        </w:rPr>
        <w:t>int32_t</w:t>
      </w:r>
      <w:r w:rsidRPr="00CE546D">
        <w:rPr>
          <w:rFonts w:ascii="Times New Roman" w:hAnsi="Times New Roman" w:cs="Times New Roman"/>
          <w:color w:val="000080"/>
          <w:sz w:val="24"/>
          <w:szCs w:val="24"/>
        </w:rPr>
        <w:t>prevErr</w:t>
      </w:r>
      <w:r w:rsidRPr="00CE546D">
        <w:rPr>
          <w:rFonts w:ascii="Times New Roman" w:hAnsi="Times New Roman" w:cs="Times New Roman"/>
          <w:sz w:val="24"/>
          <w:szCs w:val="24"/>
        </w:rPr>
        <w:t>,</w:t>
      </w:r>
      <w:r w:rsidRPr="00CE546D">
        <w:rPr>
          <w:rFonts w:ascii="Times New Roman" w:hAnsi="Times New Roman" w:cs="Times New Roman"/>
          <w:color w:val="0000FF"/>
          <w:sz w:val="24"/>
          <w:szCs w:val="24"/>
        </w:rPr>
        <w:t>int32_t</w:t>
      </w:r>
      <w:r w:rsidRPr="00CE546D">
        <w:rPr>
          <w:rFonts w:ascii="Times New Roman" w:hAnsi="Times New Roman" w:cs="Times New Roman"/>
          <w:color w:val="000080"/>
          <w:sz w:val="24"/>
          <w:szCs w:val="24"/>
        </w:rPr>
        <w:t>sumErr</w:t>
      </w:r>
      <w:r w:rsidRPr="00CE546D">
        <w:rPr>
          <w:rFonts w:ascii="Times New Roman" w:hAnsi="Times New Roman" w:cs="Times New Roman"/>
          <w:sz w:val="24"/>
          <w:szCs w:val="24"/>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000080"/>
          <w:sz w:val="24"/>
          <w:szCs w:val="24"/>
          <w:lang w:val="en-US"/>
        </w:rPr>
        <w:t>proportionalPart</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000080"/>
          <w:sz w:val="24"/>
          <w:szCs w:val="24"/>
          <w:lang w:val="en-US"/>
        </w:rPr>
        <w:t>integralPart</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000080"/>
          <w:sz w:val="24"/>
          <w:szCs w:val="24"/>
          <w:lang w:val="en-US"/>
        </w:rPr>
        <w:t>derivingPart</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int32_t</w:t>
      </w:r>
      <w:r w:rsidRPr="000765BA">
        <w:rPr>
          <w:rFonts w:ascii="Times New Roman" w:hAnsi="Times New Roman" w:cs="Times New Roman"/>
          <w:color w:val="000080"/>
          <w:sz w:val="24"/>
          <w:szCs w:val="24"/>
          <w:lang w:val="en-US"/>
        </w:rPr>
        <w:t>signal</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lang w:val="en-US"/>
        </w:rPr>
        <w:t>proportionalPart</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k_p</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currErr</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lang w:val="en-US"/>
        </w:rPr>
        <w:t>integralPart</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sumErr</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sampTime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k_i</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lang w:val="en-US"/>
        </w:rPr>
        <w:t>derivingPart</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currErr</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prevErr</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k_d</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sampTime</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rPr>
        <w:t>signal</w:t>
      </w:r>
      <w:r w:rsidRPr="000765BA">
        <w:rPr>
          <w:rFonts w:ascii="Times New Roman" w:hAnsi="Times New Roman" w:cs="Times New Roman"/>
          <w:sz w:val="24"/>
          <w:szCs w:val="24"/>
        </w:rPr>
        <w:t>=</w:t>
      </w:r>
      <w:r w:rsidRPr="000765BA">
        <w:rPr>
          <w:rFonts w:ascii="Times New Roman" w:hAnsi="Times New Roman" w:cs="Times New Roman"/>
          <w:color w:val="000080"/>
          <w:sz w:val="24"/>
          <w:szCs w:val="24"/>
        </w:rPr>
        <w:t>proportionalPart</w:t>
      </w:r>
      <w:r w:rsidRPr="000765BA">
        <w:rPr>
          <w:rFonts w:ascii="Times New Roman" w:hAnsi="Times New Roman" w:cs="Times New Roman"/>
          <w:sz w:val="24"/>
          <w:szCs w:val="24"/>
        </w:rPr>
        <w:t>+</w:t>
      </w:r>
      <w:r w:rsidRPr="000765BA">
        <w:rPr>
          <w:rFonts w:ascii="Times New Roman" w:hAnsi="Times New Roman" w:cs="Times New Roman"/>
          <w:color w:val="000080"/>
          <w:sz w:val="24"/>
          <w:szCs w:val="24"/>
        </w:rPr>
        <w:t>integralPart</w:t>
      </w:r>
      <w:r w:rsidRPr="000765BA">
        <w:rPr>
          <w:rFonts w:ascii="Times New Roman" w:hAnsi="Times New Roman" w:cs="Times New Roman"/>
          <w:sz w:val="24"/>
          <w:szCs w:val="24"/>
        </w:rPr>
        <w:t>+</w:t>
      </w:r>
      <w:r w:rsidRPr="000765BA">
        <w:rPr>
          <w:rFonts w:ascii="Times New Roman" w:hAnsi="Times New Roman" w:cs="Times New Roman"/>
          <w:color w:val="000080"/>
          <w:sz w:val="24"/>
          <w:szCs w:val="24"/>
        </w:rPr>
        <w:t>derivingPart</w:t>
      </w:r>
      <w:r w:rsidRPr="000765BA">
        <w:rPr>
          <w:rFonts w:ascii="Times New Roman" w:hAnsi="Times New Roman" w:cs="Times New Roman"/>
          <w:sz w:val="24"/>
          <w:szCs w:val="24"/>
        </w:rPr>
        <w:t>;</w:t>
      </w:r>
      <w:r w:rsidRPr="000765BA">
        <w:rPr>
          <w:rFonts w:ascii="Times New Roman" w:hAnsi="Times New Roman" w:cs="Times New Roman"/>
          <w:color w:val="800000"/>
          <w:sz w:val="24"/>
          <w:szCs w:val="24"/>
        </w:rPr>
        <w:tab/>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rPr>
      </w:pPr>
      <w:r w:rsidRPr="000765BA">
        <w:rPr>
          <w:rFonts w:ascii="Times New Roman" w:hAnsi="Times New Roman" w:cs="Times New Roman"/>
          <w:color w:val="800000"/>
          <w:sz w:val="24"/>
          <w:szCs w:val="24"/>
        </w:rPr>
        <w:tab/>
      </w:r>
      <w:r w:rsidRPr="000765BA">
        <w:rPr>
          <w:rFonts w:ascii="Times New Roman" w:hAnsi="Times New Roman" w:cs="Times New Roman"/>
          <w:color w:val="0000FF"/>
          <w:sz w:val="24"/>
          <w:szCs w:val="24"/>
        </w:rPr>
        <w:t>return</w:t>
      </w:r>
      <w:r w:rsidRPr="000765BA">
        <w:rPr>
          <w:rFonts w:ascii="Times New Roman" w:hAnsi="Times New Roman" w:cs="Times New Roman"/>
          <w:color w:val="000080"/>
          <w:sz w:val="24"/>
          <w:szCs w:val="24"/>
        </w:rPr>
        <w:t>signal</w:t>
      </w:r>
      <w:r w:rsidRPr="000765BA">
        <w:rPr>
          <w:rFonts w:ascii="Times New Roman" w:hAnsi="Times New Roman" w:cs="Times New Roman"/>
          <w:sz w:val="24"/>
          <w:szCs w:val="24"/>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rPr>
      </w:pPr>
      <w:r w:rsidRPr="000765BA">
        <w:rPr>
          <w:rFonts w:ascii="Times New Roman" w:hAnsi="Times New Roman" w:cs="Times New Roman"/>
          <w:sz w:val="24"/>
          <w:szCs w:val="24"/>
        </w:rPr>
        <w:t>}</w:t>
      </w:r>
    </w:p>
    <w:p w:rsidR="00F3765F" w:rsidRDefault="00F3765F">
      <w:pPr>
        <w:contextualSpacing/>
        <w:rPr>
          <w:rFonts w:ascii="Times New Roman" w:hAnsi="Times New Roman" w:cs="Times New Roman"/>
          <w:sz w:val="24"/>
          <w:szCs w:val="24"/>
        </w:rPr>
      </w:pPr>
    </w:p>
    <w:p w:rsidR="002A65AE" w:rsidRPr="005F646B" w:rsidRDefault="002A65AE">
      <w:pPr>
        <w:contextualSpacing/>
        <w:rPr>
          <w:rFonts w:ascii="Times New Roman" w:hAnsi="Times New Roman" w:cs="Times New Roman"/>
          <w:sz w:val="24"/>
          <w:szCs w:val="24"/>
        </w:rPr>
      </w:pPr>
    </w:p>
    <w:p w:rsidR="008264D1" w:rsidRPr="005F646B" w:rsidRDefault="009F09C1" w:rsidP="004A0E6B">
      <w:pPr>
        <w:pStyle w:val="Rubrik2"/>
        <w:rPr>
          <w:rFonts w:ascii="Times New Roman" w:hAnsi="Times New Roman" w:cs="Times New Roman"/>
          <w:sz w:val="24"/>
          <w:szCs w:val="24"/>
        </w:rPr>
      </w:pPr>
      <w:bookmarkStart w:id="15" w:name="_Toc428346540"/>
      <w:bookmarkStart w:id="16" w:name="_Toc428736973"/>
      <w:r w:rsidRPr="009238CA">
        <w:rPr>
          <w:rFonts w:ascii="Times New Roman" w:hAnsi="Times New Roman" w:cs="Times New Roman"/>
          <w:sz w:val="28"/>
          <w:szCs w:val="28"/>
        </w:rPr>
        <w:t>Kommunikation</w:t>
      </w:r>
      <w:r w:rsidRPr="005F646B">
        <w:rPr>
          <w:rFonts w:ascii="Times New Roman" w:hAnsi="Times New Roman" w:cs="Times New Roman"/>
          <w:sz w:val="24"/>
          <w:szCs w:val="24"/>
        </w:rPr>
        <w:t xml:space="preserve"> mellan Arduino och Matlab</w:t>
      </w:r>
      <w:bookmarkEnd w:id="15"/>
      <w:bookmarkEnd w:id="16"/>
    </w:p>
    <w:p w:rsidR="007A2FD5" w:rsidRDefault="002A65AE" w:rsidP="007A2FD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Kommunikation från matlab till arduino upprättas genom att man skapar ett serial object enligt följande rad kod: </w:t>
      </w:r>
      <w:r>
        <w:rPr>
          <w:rFonts w:ascii="Courier New" w:hAnsi="Courier New" w:cs="Courier New"/>
          <w:color w:val="000000"/>
          <w:sz w:val="20"/>
          <w:szCs w:val="20"/>
        </w:rPr>
        <w:t>s = serial(</w:t>
      </w:r>
      <w:r>
        <w:rPr>
          <w:rFonts w:ascii="Courier New" w:hAnsi="Courier New" w:cs="Courier New"/>
          <w:color w:val="A020F0"/>
          <w:sz w:val="20"/>
          <w:szCs w:val="20"/>
        </w:rPr>
        <w:t>'COM10'</w:t>
      </w:r>
      <w:r>
        <w:rPr>
          <w:rFonts w:ascii="Courier New" w:hAnsi="Courier New" w:cs="Courier New"/>
          <w:color w:val="000000"/>
          <w:sz w:val="20"/>
          <w:szCs w:val="20"/>
        </w:rPr>
        <w:t xml:space="preserve">, </w:t>
      </w:r>
      <w:r>
        <w:rPr>
          <w:rFonts w:ascii="Courier New" w:hAnsi="Courier New" w:cs="Courier New"/>
          <w:color w:val="A020F0"/>
          <w:sz w:val="20"/>
          <w:szCs w:val="20"/>
        </w:rPr>
        <w:t>'BAUDRATE'</w:t>
      </w:r>
      <w:r>
        <w:rPr>
          <w:rFonts w:ascii="Courier New" w:hAnsi="Courier New" w:cs="Courier New"/>
          <w:color w:val="000000"/>
          <w:sz w:val="20"/>
          <w:szCs w:val="20"/>
        </w:rPr>
        <w:t xml:space="preserve">, 115200). </w:t>
      </w:r>
      <w:r w:rsidR="007A2FD5">
        <w:rPr>
          <w:rFonts w:ascii="Times New Roman" w:hAnsi="Times New Roman" w:cs="Times New Roman"/>
          <w:color w:val="000000"/>
          <w:sz w:val="24"/>
          <w:szCs w:val="24"/>
        </w:rPr>
        <w:t>Därefter måste porten öppnas med kodsnutten ”</w:t>
      </w:r>
      <w:r w:rsidR="007A2FD5">
        <w:rPr>
          <w:rFonts w:ascii="Courier New" w:hAnsi="Courier New" w:cs="Courier New"/>
          <w:color w:val="000000"/>
          <w:sz w:val="20"/>
          <w:szCs w:val="20"/>
        </w:rPr>
        <w:t>fopen(s)</w:t>
      </w:r>
      <w:r w:rsidR="007A2FD5">
        <w:rPr>
          <w:rFonts w:ascii="Times New Roman" w:hAnsi="Times New Roman" w:cs="Times New Roman"/>
          <w:color w:val="000000"/>
          <w:sz w:val="24"/>
          <w:szCs w:val="24"/>
        </w:rPr>
        <w:t>”, innan man kan skicka exempelvis</w:t>
      </w:r>
      <w:r w:rsidR="00552C7C">
        <w:rPr>
          <w:rFonts w:ascii="Times New Roman" w:hAnsi="Times New Roman" w:cs="Times New Roman"/>
          <w:color w:val="000000"/>
          <w:sz w:val="24"/>
          <w:szCs w:val="24"/>
        </w:rPr>
        <w:t xml:space="preserve"> ett börvärde med</w:t>
      </w:r>
      <w:r w:rsidR="007A2FD5">
        <w:rPr>
          <w:rFonts w:ascii="Times New Roman" w:hAnsi="Times New Roman" w:cs="Times New Roman"/>
          <w:color w:val="000000"/>
          <w:sz w:val="24"/>
          <w:szCs w:val="24"/>
        </w:rPr>
        <w:t xml:space="preserve"> kodsnutten ”</w:t>
      </w:r>
      <w:r w:rsidR="00552C7C">
        <w:rPr>
          <w:rFonts w:ascii="Courier New" w:hAnsi="Courier New" w:cs="Courier New"/>
          <w:color w:val="000000"/>
          <w:sz w:val="20"/>
          <w:szCs w:val="20"/>
        </w:rPr>
        <w:t>fwrite(s, uint32</w:t>
      </w:r>
      <w:r w:rsidR="007A2FD5">
        <w:rPr>
          <w:rFonts w:ascii="Courier New" w:hAnsi="Courier New" w:cs="Courier New"/>
          <w:color w:val="000000"/>
          <w:sz w:val="20"/>
          <w:szCs w:val="20"/>
        </w:rPr>
        <w:t>(30))</w:t>
      </w:r>
      <w:r w:rsidR="007A2FD5" w:rsidRPr="007A2FD5">
        <w:rPr>
          <w:rFonts w:ascii="Times New Roman" w:hAnsi="Times New Roman" w:cs="Times New Roman"/>
          <w:color w:val="000000"/>
          <w:sz w:val="24"/>
          <w:szCs w:val="24"/>
        </w:rPr>
        <w:t>”</w:t>
      </w:r>
      <w:r w:rsidR="007A2FD5">
        <w:rPr>
          <w:rFonts w:ascii="Times New Roman" w:hAnsi="Times New Roman" w:cs="Times New Roman"/>
          <w:color w:val="000000"/>
          <w:sz w:val="24"/>
          <w:szCs w:val="24"/>
        </w:rPr>
        <w:t xml:space="preserve">. </w:t>
      </w:r>
    </w:p>
    <w:p w:rsidR="00992623" w:rsidRDefault="00992623" w:rsidP="007A2FD5">
      <w:pPr>
        <w:autoSpaceDE w:val="0"/>
        <w:autoSpaceDN w:val="0"/>
        <w:adjustRightInd w:val="0"/>
        <w:spacing w:after="0" w:line="240" w:lineRule="auto"/>
        <w:rPr>
          <w:rFonts w:ascii="Times New Roman" w:hAnsi="Times New Roman" w:cs="Times New Roman"/>
          <w:color w:val="000000"/>
          <w:sz w:val="24"/>
          <w:szCs w:val="24"/>
        </w:rPr>
      </w:pPr>
    </w:p>
    <w:p w:rsidR="00992623" w:rsidRDefault="00992623" w:rsidP="009926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Kommunikation från arduino till matlab sker genom metoden printf(). Exempel på detta </w:t>
      </w:r>
      <w:r w:rsidR="000825FD">
        <w:rPr>
          <w:rFonts w:ascii="Times New Roman" w:hAnsi="Times New Roman" w:cs="Times New Roman"/>
          <w:sz w:val="24"/>
          <w:szCs w:val="24"/>
        </w:rPr>
        <w:t xml:space="preserve">i koden </w:t>
      </w:r>
      <w:r>
        <w:rPr>
          <w:rFonts w:ascii="Times New Roman" w:hAnsi="Times New Roman" w:cs="Times New Roman"/>
          <w:sz w:val="24"/>
          <w:szCs w:val="24"/>
        </w:rPr>
        <w:t xml:space="preserve">är </w:t>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"%d\n"</w:t>
      </w:r>
      <w:r>
        <w:rPr>
          <w:rFonts w:ascii="Consolas" w:hAnsi="Consolas" w:cs="Consolas"/>
          <w:sz w:val="19"/>
          <w:szCs w:val="19"/>
        </w:rPr>
        <w:t>,</w:t>
      </w:r>
      <w:r>
        <w:rPr>
          <w:rFonts w:ascii="Consolas" w:hAnsi="Consolas" w:cs="Consolas"/>
          <w:color w:val="000080"/>
          <w:sz w:val="19"/>
          <w:szCs w:val="19"/>
        </w:rPr>
        <w:t>circBuffertActualValue</w:t>
      </w:r>
      <w:r>
        <w:rPr>
          <w:rFonts w:ascii="Consolas" w:hAnsi="Consolas" w:cs="Consolas"/>
          <w:sz w:val="19"/>
          <w:szCs w:val="19"/>
        </w:rPr>
        <w:t>[0]);</w:t>
      </w:r>
      <w:r>
        <w:rPr>
          <w:rFonts w:ascii="Times New Roman" w:hAnsi="Times New Roman" w:cs="Times New Roman"/>
          <w:sz w:val="24"/>
          <w:szCs w:val="24"/>
        </w:rPr>
        <w:t xml:space="preserve">. </w:t>
      </w:r>
    </w:p>
    <w:p w:rsidR="00A77E4A" w:rsidRDefault="00A77E4A"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09089D" w:rsidRDefault="0009089D" w:rsidP="00992623">
      <w:pPr>
        <w:autoSpaceDE w:val="0"/>
        <w:autoSpaceDN w:val="0"/>
        <w:adjustRightInd w:val="0"/>
        <w:spacing w:after="0" w:line="240" w:lineRule="auto"/>
        <w:rPr>
          <w:rFonts w:ascii="Times New Roman" w:hAnsi="Times New Roman" w:cs="Times New Roman"/>
          <w:sz w:val="24"/>
          <w:szCs w:val="24"/>
        </w:rPr>
      </w:pPr>
    </w:p>
    <w:p w:rsidR="00A77E4A" w:rsidRDefault="00A77E4A" w:rsidP="00A77E4A">
      <w:pPr>
        <w:pStyle w:val="Rubrik1"/>
        <w:rPr>
          <w:rFonts w:ascii="Times New Roman" w:hAnsi="Times New Roman" w:cs="Times New Roman"/>
        </w:rPr>
      </w:pPr>
      <w:bookmarkStart w:id="17" w:name="_Toc428736974"/>
      <w:r w:rsidRPr="00A77E4A">
        <w:rPr>
          <w:rFonts w:ascii="Times New Roman" w:hAnsi="Times New Roman" w:cs="Times New Roman"/>
        </w:rPr>
        <w:lastRenderedPageBreak/>
        <w:t>Resultat</w:t>
      </w:r>
      <w:bookmarkEnd w:id="17"/>
    </w:p>
    <w:p w:rsidR="0088050B" w:rsidRPr="00EF537F" w:rsidRDefault="00EF537F" w:rsidP="0088050B">
      <w:pPr>
        <w:rPr>
          <w:rFonts w:ascii="Times New Roman" w:hAnsi="Times New Roman" w:cs="Times New Roman"/>
          <w:sz w:val="24"/>
          <w:szCs w:val="24"/>
        </w:rPr>
      </w:pPr>
      <w:r>
        <w:rPr>
          <w:rFonts w:ascii="Times New Roman" w:hAnsi="Times New Roman" w:cs="Times New Roman"/>
          <w:sz w:val="24"/>
          <w:szCs w:val="24"/>
        </w:rPr>
        <w:t>I figur 2 får man en bild över hur regleringen blev. Den blå kurvan visar hur objektet rör sig i förhållande till sensorn. Man kan se att objektet pendlar upp och ner med kraftiga rörelser i början, för att sedan sakta stabilisera sig runt börvärdet. Den gröna kurvan visar styrsignalen, vilken pendlar mellan noll och hundra. Rent praktiskt kan signalen dock både gå under noll och över hundra i regleralgoritmen, men den har begränsats till detta intervall. Ett värde under noll skulle betyda att fläkten suger åt sig bollen, vilket den inte kan. Ett värde över hundra skulle betyda att fläkten skulle blåsa ut med större effekt än vad den kan.</w:t>
      </w:r>
    </w:p>
    <w:p w:rsidR="00744A0D" w:rsidRDefault="000E5CE6" w:rsidP="00744A0D">
      <w:pPr>
        <w:keepNext/>
        <w:autoSpaceDE w:val="0"/>
        <w:autoSpaceDN w:val="0"/>
        <w:adjustRightInd w:val="0"/>
        <w:spacing w:after="0" w:line="240" w:lineRule="auto"/>
      </w:pPr>
      <w:r>
        <w:rPr>
          <w:rFonts w:ascii="Courier New" w:hAnsi="Courier New" w:cs="Courier New"/>
          <w:noProof/>
          <w:sz w:val="24"/>
          <w:szCs w:val="24"/>
          <w:lang w:eastAsia="sv-SE"/>
        </w:rPr>
        <w:drawing>
          <wp:inline distT="0" distB="0" distL="0" distR="0">
            <wp:extent cx="6583358" cy="37147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0106" cy="3718558"/>
                    </a:xfrm>
                    <a:prstGeom prst="rect">
                      <a:avLst/>
                    </a:prstGeom>
                  </pic:spPr>
                </pic:pic>
              </a:graphicData>
            </a:graphic>
          </wp:inline>
        </w:drawing>
      </w:r>
    </w:p>
    <w:p w:rsidR="00992623" w:rsidRDefault="00744A0D" w:rsidP="00744A0D">
      <w:pPr>
        <w:pStyle w:val="Beskrivning"/>
        <w:rPr>
          <w:rFonts w:ascii="Courier New" w:hAnsi="Courier New" w:cs="Courier New"/>
          <w:sz w:val="24"/>
          <w:szCs w:val="24"/>
        </w:rPr>
      </w:pPr>
      <w:r>
        <w:t xml:space="preserve">Figur </w:t>
      </w:r>
      <w:r w:rsidR="00E9579B">
        <w:fldChar w:fldCharType="begin"/>
      </w:r>
      <w:r w:rsidR="005732E3">
        <w:instrText xml:space="preserve"> SEQ Figur \* ARABIC </w:instrText>
      </w:r>
      <w:r w:rsidR="00E9579B">
        <w:fldChar w:fldCharType="separate"/>
      </w:r>
      <w:r>
        <w:rPr>
          <w:noProof/>
        </w:rPr>
        <w:t>2</w:t>
      </w:r>
      <w:r w:rsidR="00E9579B">
        <w:rPr>
          <w:noProof/>
        </w:rPr>
        <w:fldChar w:fldCharType="end"/>
      </w:r>
      <w:r>
        <w:t>Figuren visar reglerings resultatet av en pingisboll vid börvärdet 30cm. I figuren syns styrvärdet (grön), sensorvärdet (blå) samt felet (röd).</w:t>
      </w:r>
    </w:p>
    <w:p w:rsidR="007A2FD5" w:rsidRPr="007A2FD5" w:rsidRDefault="007A2FD5" w:rsidP="007A2FD5">
      <w:pPr>
        <w:autoSpaceDE w:val="0"/>
        <w:autoSpaceDN w:val="0"/>
        <w:adjustRightInd w:val="0"/>
        <w:spacing w:after="0" w:line="240" w:lineRule="auto"/>
        <w:rPr>
          <w:rFonts w:ascii="Times New Roman" w:hAnsi="Times New Roman" w:cs="Times New Roman"/>
          <w:sz w:val="24"/>
          <w:szCs w:val="24"/>
        </w:rPr>
      </w:pPr>
    </w:p>
    <w:p w:rsidR="005F646B" w:rsidRDefault="005F646B" w:rsidP="00262E57">
      <w:pPr>
        <w:pStyle w:val="Rubrik1"/>
        <w:rPr>
          <w:rFonts w:ascii="Times New Roman" w:hAnsi="Times New Roman" w:cs="Times New Roman"/>
          <w:sz w:val="28"/>
          <w:szCs w:val="28"/>
        </w:rPr>
      </w:pPr>
      <w:bookmarkStart w:id="18" w:name="_Toc428346541"/>
      <w:bookmarkStart w:id="19" w:name="_Toc428736975"/>
      <w:r w:rsidRPr="009238CA">
        <w:rPr>
          <w:rFonts w:ascii="Times New Roman" w:hAnsi="Times New Roman" w:cs="Times New Roman"/>
        </w:rPr>
        <w:t>Sammanfattning</w:t>
      </w:r>
      <w:r w:rsidRPr="005F646B">
        <w:rPr>
          <w:rFonts w:ascii="Times New Roman" w:hAnsi="Times New Roman" w:cs="Times New Roman"/>
          <w:sz w:val="28"/>
          <w:szCs w:val="28"/>
        </w:rPr>
        <w:t xml:space="preserve"> och diskussion</w:t>
      </w:r>
      <w:bookmarkEnd w:id="18"/>
      <w:bookmarkEnd w:id="19"/>
    </w:p>
    <w:p w:rsidR="00DC5758" w:rsidRDefault="007F712B" w:rsidP="007F712B">
      <w:pPr>
        <w:rPr>
          <w:rFonts w:ascii="Times New Roman" w:hAnsi="Times New Roman" w:cs="Times New Roman"/>
          <w:sz w:val="24"/>
          <w:szCs w:val="24"/>
        </w:rPr>
      </w:pPr>
      <w:r>
        <w:rPr>
          <w:rFonts w:ascii="Times New Roman" w:hAnsi="Times New Roman" w:cs="Times New Roman"/>
          <w:sz w:val="24"/>
          <w:szCs w:val="24"/>
        </w:rPr>
        <w:t xml:space="preserve">Programmet som utvecklats klarar av uppgiften att reglera en pingisboll. Regleringen blir dock aldrig helt exakt, vilket anses bero dels på utrustningens utformning men även att det var svårt att integrera så många aspekter. Programmet klarar även av att plotta en </w:t>
      </w:r>
      <w:r w:rsidR="003708E2">
        <w:rPr>
          <w:rFonts w:ascii="Times New Roman" w:hAnsi="Times New Roman" w:cs="Times New Roman"/>
          <w:sz w:val="24"/>
          <w:szCs w:val="24"/>
        </w:rPr>
        <w:t>graf i realtid med värden från A</w:t>
      </w:r>
      <w:r>
        <w:rPr>
          <w:rFonts w:ascii="Times New Roman" w:hAnsi="Times New Roman" w:cs="Times New Roman"/>
          <w:sz w:val="24"/>
          <w:szCs w:val="24"/>
        </w:rPr>
        <w:t xml:space="preserve">rduino. Här finns dock vissa brister, då programmet inte kan hantera decimaltal vid kommunikationen. Gruppen känner att det funnits för lite tid efter sommaren att göra nödvändiga justeringar och felsökningar. I stort anses dock projektet ha varit en framgång, då </w:t>
      </w:r>
      <w:r w:rsidR="00850D15">
        <w:rPr>
          <w:rFonts w:ascii="Times New Roman" w:hAnsi="Times New Roman" w:cs="Times New Roman"/>
          <w:sz w:val="24"/>
          <w:szCs w:val="24"/>
        </w:rPr>
        <w:t>det varit relativt nytt att hantera ett större programmeringsprojekt.</w:t>
      </w:r>
    </w:p>
    <w:p w:rsidR="009238CA" w:rsidRPr="0083429D" w:rsidRDefault="00DC5758" w:rsidP="004A0E6B">
      <w:pPr>
        <w:rPr>
          <w:rFonts w:ascii="Times New Roman" w:hAnsi="Times New Roman" w:cs="Times New Roman"/>
          <w:sz w:val="24"/>
          <w:szCs w:val="24"/>
        </w:rPr>
      </w:pPr>
      <w:r>
        <w:rPr>
          <w:rFonts w:ascii="Times New Roman" w:hAnsi="Times New Roman" w:cs="Times New Roman"/>
          <w:sz w:val="24"/>
          <w:szCs w:val="24"/>
        </w:rPr>
        <w:t>Att ta ett medelvärde av sensorn leder till att det senaste värdet inte använd till regleringen. Samtidigt filtreras dock bruset bort och reglering sker då med jämnare värden på avståndet till objektet.</w:t>
      </w:r>
      <w:r w:rsidR="00AA0178">
        <w:rPr>
          <w:rFonts w:ascii="Times New Roman" w:hAnsi="Times New Roman" w:cs="Times New Roman"/>
          <w:sz w:val="24"/>
          <w:szCs w:val="24"/>
        </w:rPr>
        <w:t xml:space="preserve"> Varför avståndet räknas ut genom att ta ett medelvärde på 10 senaste värden finns där inget bra svar på. Av en tidigare nämn anledning så kan denna siffra inte vara för stor, då regleringen således hade påverkats för mycket.  </w:t>
      </w:r>
      <w:bookmarkStart w:id="20" w:name="_GoBack"/>
      <w:bookmarkEnd w:id="20"/>
    </w:p>
    <w:p w:rsidR="001A1308" w:rsidRPr="0084476B" w:rsidRDefault="001A1308" w:rsidP="001A1308">
      <w:pPr>
        <w:pStyle w:val="Rubrik1"/>
        <w:rPr>
          <w:rFonts w:ascii="Times New Roman" w:hAnsi="Times New Roman" w:cs="Times New Roman"/>
          <w:sz w:val="28"/>
          <w:szCs w:val="28"/>
          <w:lang w:val="en-US"/>
        </w:rPr>
      </w:pPr>
      <w:bookmarkStart w:id="21" w:name="_Toc428736976"/>
      <w:r w:rsidRPr="009238CA">
        <w:rPr>
          <w:rFonts w:ascii="Times New Roman" w:hAnsi="Times New Roman" w:cs="Times New Roman"/>
          <w:lang w:val="en-US"/>
        </w:rPr>
        <w:lastRenderedPageBreak/>
        <w:t>Källförteckning</w:t>
      </w:r>
      <w:bookmarkEnd w:id="21"/>
    </w:p>
    <w:p w:rsidR="001A1308" w:rsidRPr="005F646B" w:rsidRDefault="001A1308" w:rsidP="001A1308">
      <w:pPr>
        <w:rPr>
          <w:rFonts w:ascii="Times New Roman" w:hAnsi="Times New Roman" w:cs="Times New Roman"/>
          <w:sz w:val="24"/>
          <w:szCs w:val="24"/>
          <w:lang w:val="en-US"/>
        </w:rPr>
      </w:pPr>
      <w:r w:rsidRPr="005F646B">
        <w:rPr>
          <w:rFonts w:ascii="Times New Roman" w:hAnsi="Times New Roman" w:cs="Times New Roman"/>
          <w:lang w:val="en-US"/>
        </w:rPr>
        <w:t xml:space="preserve">Datasheet distance sensor for </w:t>
      </w:r>
      <w:r w:rsidRPr="005F646B">
        <w:rPr>
          <w:rFonts w:ascii="Times New Roman" w:hAnsi="Times New Roman" w:cs="Times New Roman"/>
          <w:bCs/>
          <w:color w:val="231F20"/>
          <w:sz w:val="24"/>
          <w:szCs w:val="24"/>
          <w:lang w:val="en-US"/>
        </w:rPr>
        <w:t>GP2Y0A21YK0F, SHARP</w:t>
      </w:r>
    </w:p>
    <w:p w:rsidR="004A0E6B" w:rsidRPr="005F646B" w:rsidRDefault="004A0E6B" w:rsidP="004A0E6B">
      <w:pPr>
        <w:rPr>
          <w:rFonts w:ascii="Times New Roman" w:hAnsi="Times New Roman" w:cs="Times New Roman"/>
          <w:sz w:val="24"/>
          <w:szCs w:val="24"/>
          <w:lang w:val="en-US"/>
        </w:rPr>
      </w:pPr>
    </w:p>
    <w:p w:rsidR="004A0E6B" w:rsidRPr="005F646B" w:rsidRDefault="004A0E6B" w:rsidP="004A0E6B">
      <w:pPr>
        <w:rPr>
          <w:rFonts w:ascii="Times New Roman" w:hAnsi="Times New Roman" w:cs="Times New Roman"/>
          <w:sz w:val="24"/>
          <w:szCs w:val="24"/>
          <w:lang w:val="en-US"/>
        </w:rPr>
      </w:pPr>
    </w:p>
    <w:p w:rsidR="004A0E6B" w:rsidRPr="005F646B" w:rsidRDefault="004A0E6B" w:rsidP="004A0E6B">
      <w:pPr>
        <w:rPr>
          <w:rFonts w:ascii="Times New Roman" w:hAnsi="Times New Roman" w:cs="Times New Roman"/>
          <w:sz w:val="24"/>
          <w:szCs w:val="24"/>
          <w:lang w:val="en-US"/>
        </w:rPr>
      </w:pPr>
    </w:p>
    <w:p w:rsidR="004A0E6B" w:rsidRPr="005F646B" w:rsidRDefault="004A0E6B" w:rsidP="004A0E6B">
      <w:pPr>
        <w:rPr>
          <w:rFonts w:ascii="Times New Roman" w:hAnsi="Times New Roman" w:cs="Times New Roman"/>
          <w:sz w:val="24"/>
          <w:szCs w:val="24"/>
          <w:lang w:val="en-US"/>
        </w:rPr>
      </w:pPr>
    </w:p>
    <w:p w:rsidR="009F09C1" w:rsidRPr="005F646B" w:rsidRDefault="009F09C1" w:rsidP="009F09C1">
      <w:pPr>
        <w:contextualSpacing/>
        <w:rPr>
          <w:rFonts w:ascii="Times New Roman" w:hAnsi="Times New Roman" w:cs="Times New Roman"/>
          <w:sz w:val="24"/>
          <w:szCs w:val="24"/>
          <w:lang w:val="en-US"/>
        </w:rPr>
      </w:pPr>
    </w:p>
    <w:p w:rsidR="009F09C1" w:rsidRPr="0084476B" w:rsidRDefault="009F09C1" w:rsidP="004A0E6B">
      <w:pPr>
        <w:pStyle w:val="Rubrik1"/>
        <w:rPr>
          <w:rFonts w:ascii="Times New Roman" w:hAnsi="Times New Roman" w:cs="Times New Roman"/>
          <w:sz w:val="24"/>
          <w:szCs w:val="24"/>
          <w:lang w:val="en-US"/>
        </w:rPr>
      </w:pPr>
    </w:p>
    <w:p w:rsidR="009F09C1" w:rsidRPr="0084476B" w:rsidRDefault="009F09C1">
      <w:pPr>
        <w:contextualSpacing/>
        <w:rPr>
          <w:rFonts w:ascii="Times New Roman" w:hAnsi="Times New Roman" w:cs="Times New Roman"/>
          <w:sz w:val="24"/>
          <w:szCs w:val="24"/>
          <w:lang w:val="en-US"/>
        </w:rPr>
      </w:pPr>
    </w:p>
    <w:p w:rsidR="009F09C1" w:rsidRPr="0084476B" w:rsidRDefault="009F09C1">
      <w:pPr>
        <w:rPr>
          <w:rFonts w:ascii="Times New Roman" w:hAnsi="Times New Roman" w:cs="Times New Roman"/>
          <w:sz w:val="24"/>
          <w:szCs w:val="24"/>
          <w:lang w:val="en-US"/>
        </w:rPr>
      </w:pPr>
    </w:p>
    <w:p w:rsidR="009F09C1" w:rsidRPr="0084476B" w:rsidRDefault="009F09C1">
      <w:pPr>
        <w:rPr>
          <w:rFonts w:ascii="Times New Roman" w:hAnsi="Times New Roman" w:cs="Times New Roman"/>
          <w:sz w:val="24"/>
          <w:szCs w:val="24"/>
          <w:lang w:val="en-US"/>
        </w:rPr>
      </w:pPr>
    </w:p>
    <w:sectPr w:rsidR="009F09C1" w:rsidRPr="0084476B" w:rsidSect="00C6691F">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DF1" w:rsidRDefault="00491DF1" w:rsidP="00542637">
      <w:pPr>
        <w:spacing w:after="0" w:line="240" w:lineRule="auto"/>
      </w:pPr>
      <w:r>
        <w:separator/>
      </w:r>
    </w:p>
  </w:endnote>
  <w:endnote w:type="continuationSeparator" w:id="0">
    <w:p w:rsidR="00491DF1" w:rsidRDefault="00491DF1" w:rsidP="00542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358242"/>
      <w:docPartObj>
        <w:docPartGallery w:val="Page Numbers (Bottom of Page)"/>
        <w:docPartUnique/>
      </w:docPartObj>
    </w:sdtPr>
    <w:sdtEndPr/>
    <w:sdtContent>
      <w:p w:rsidR="00674C23" w:rsidRDefault="00491DF1">
        <w:pPr>
          <w:pStyle w:val="Sidfot"/>
          <w:jc w:val="center"/>
        </w:pPr>
        <w:r>
          <w:fldChar w:fldCharType="begin"/>
        </w:r>
        <w:r>
          <w:instrText>PAGE   \* MERGEFORMAT</w:instrText>
        </w:r>
        <w:r>
          <w:fldChar w:fldCharType="separate"/>
        </w:r>
        <w:r w:rsidR="00396E4D">
          <w:rPr>
            <w:noProof/>
          </w:rPr>
          <w:t>6</w:t>
        </w:r>
        <w:r>
          <w:rPr>
            <w:noProof/>
          </w:rPr>
          <w:fldChar w:fldCharType="end"/>
        </w:r>
      </w:p>
    </w:sdtContent>
  </w:sdt>
  <w:p w:rsidR="00674C23" w:rsidRDefault="00674C23">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C23" w:rsidRDefault="00674C23">
    <w:pPr>
      <w:pStyle w:val="Sidfot"/>
      <w:jc w:val="center"/>
    </w:pPr>
  </w:p>
  <w:p w:rsidR="00674C23" w:rsidRDefault="00674C23">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C23" w:rsidRDefault="00491DF1">
    <w:pPr>
      <w:pStyle w:val="Sidfot"/>
      <w:jc w:val="center"/>
    </w:pPr>
    <w:r>
      <w:fldChar w:fldCharType="begin"/>
    </w:r>
    <w:r>
      <w:instrText>PAGE   \* MERGEFORMAT</w:instrText>
    </w:r>
    <w:r>
      <w:fldChar w:fldCharType="separate"/>
    </w:r>
    <w:r w:rsidR="00396E4D">
      <w:rPr>
        <w:noProof/>
      </w:rPr>
      <w:t>0</w:t>
    </w:r>
    <w:r>
      <w:rPr>
        <w:noProof/>
      </w:rPr>
      <w:fldChar w:fldCharType="end"/>
    </w:r>
  </w:p>
  <w:p w:rsidR="00674C23" w:rsidRDefault="00674C23">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DF1" w:rsidRDefault="00491DF1" w:rsidP="00542637">
      <w:pPr>
        <w:spacing w:after="0" w:line="240" w:lineRule="auto"/>
      </w:pPr>
      <w:r>
        <w:separator/>
      </w:r>
    </w:p>
  </w:footnote>
  <w:footnote w:type="continuationSeparator" w:id="0">
    <w:p w:rsidR="00491DF1" w:rsidRDefault="00491DF1" w:rsidP="005426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691F"/>
    <w:rsid w:val="00030E44"/>
    <w:rsid w:val="00032278"/>
    <w:rsid w:val="00061B0F"/>
    <w:rsid w:val="00062F76"/>
    <w:rsid w:val="00071CA4"/>
    <w:rsid w:val="000731F3"/>
    <w:rsid w:val="000765BA"/>
    <w:rsid w:val="000825FD"/>
    <w:rsid w:val="0009089D"/>
    <w:rsid w:val="000B43FE"/>
    <w:rsid w:val="000D2B4A"/>
    <w:rsid w:val="000E2914"/>
    <w:rsid w:val="000E5CE6"/>
    <w:rsid w:val="000F55A6"/>
    <w:rsid w:val="001340F2"/>
    <w:rsid w:val="001776BF"/>
    <w:rsid w:val="001A1259"/>
    <w:rsid w:val="001A1308"/>
    <w:rsid w:val="001A4AF8"/>
    <w:rsid w:val="001B7225"/>
    <w:rsid w:val="001E09EA"/>
    <w:rsid w:val="001E69BC"/>
    <w:rsid w:val="00205270"/>
    <w:rsid w:val="00211AE2"/>
    <w:rsid w:val="00233DA0"/>
    <w:rsid w:val="00262E57"/>
    <w:rsid w:val="00263D34"/>
    <w:rsid w:val="00284599"/>
    <w:rsid w:val="002A65AE"/>
    <w:rsid w:val="002C1E7A"/>
    <w:rsid w:val="002C26A4"/>
    <w:rsid w:val="003120AF"/>
    <w:rsid w:val="0034702E"/>
    <w:rsid w:val="00350828"/>
    <w:rsid w:val="00363AF0"/>
    <w:rsid w:val="003708E2"/>
    <w:rsid w:val="00373B18"/>
    <w:rsid w:val="0039638D"/>
    <w:rsid w:val="00396E4D"/>
    <w:rsid w:val="003F51C9"/>
    <w:rsid w:val="003F6670"/>
    <w:rsid w:val="004009EE"/>
    <w:rsid w:val="00415C2B"/>
    <w:rsid w:val="00434CC5"/>
    <w:rsid w:val="00491DF1"/>
    <w:rsid w:val="00495FB7"/>
    <w:rsid w:val="004A0E6B"/>
    <w:rsid w:val="004B031A"/>
    <w:rsid w:val="004B09CE"/>
    <w:rsid w:val="004C1621"/>
    <w:rsid w:val="004C58AD"/>
    <w:rsid w:val="00513A9C"/>
    <w:rsid w:val="00523D23"/>
    <w:rsid w:val="00542637"/>
    <w:rsid w:val="00545816"/>
    <w:rsid w:val="00552C7C"/>
    <w:rsid w:val="005732E3"/>
    <w:rsid w:val="00590472"/>
    <w:rsid w:val="005C3404"/>
    <w:rsid w:val="005F646B"/>
    <w:rsid w:val="00674C23"/>
    <w:rsid w:val="006C311C"/>
    <w:rsid w:val="006D50BD"/>
    <w:rsid w:val="006E6D9A"/>
    <w:rsid w:val="006F19A7"/>
    <w:rsid w:val="00744A0D"/>
    <w:rsid w:val="00777624"/>
    <w:rsid w:val="007A2FD5"/>
    <w:rsid w:val="007F712B"/>
    <w:rsid w:val="0081226F"/>
    <w:rsid w:val="008264D1"/>
    <w:rsid w:val="0083429D"/>
    <w:rsid w:val="00843B55"/>
    <w:rsid w:val="0084476B"/>
    <w:rsid w:val="00850D15"/>
    <w:rsid w:val="0088050B"/>
    <w:rsid w:val="008C3A9A"/>
    <w:rsid w:val="008C3CF0"/>
    <w:rsid w:val="008E508F"/>
    <w:rsid w:val="008F6BA6"/>
    <w:rsid w:val="009238CA"/>
    <w:rsid w:val="00972BB4"/>
    <w:rsid w:val="00975BF7"/>
    <w:rsid w:val="009858B2"/>
    <w:rsid w:val="00992623"/>
    <w:rsid w:val="009E1560"/>
    <w:rsid w:val="009E4DA2"/>
    <w:rsid w:val="009F01D2"/>
    <w:rsid w:val="009F09C1"/>
    <w:rsid w:val="00A04AA1"/>
    <w:rsid w:val="00A34FA2"/>
    <w:rsid w:val="00A73C93"/>
    <w:rsid w:val="00A77E4A"/>
    <w:rsid w:val="00A87076"/>
    <w:rsid w:val="00AA0178"/>
    <w:rsid w:val="00AB1B59"/>
    <w:rsid w:val="00AE3C6A"/>
    <w:rsid w:val="00B11C67"/>
    <w:rsid w:val="00B45FBC"/>
    <w:rsid w:val="00B65D1D"/>
    <w:rsid w:val="00BF7AB8"/>
    <w:rsid w:val="00C1590A"/>
    <w:rsid w:val="00C52DAB"/>
    <w:rsid w:val="00C6691F"/>
    <w:rsid w:val="00C8150F"/>
    <w:rsid w:val="00CA1998"/>
    <w:rsid w:val="00CA24A5"/>
    <w:rsid w:val="00CB61DD"/>
    <w:rsid w:val="00CE546D"/>
    <w:rsid w:val="00D13336"/>
    <w:rsid w:val="00D13DA4"/>
    <w:rsid w:val="00D43975"/>
    <w:rsid w:val="00D81AC5"/>
    <w:rsid w:val="00DA50B9"/>
    <w:rsid w:val="00DB66A9"/>
    <w:rsid w:val="00DC5758"/>
    <w:rsid w:val="00DF3640"/>
    <w:rsid w:val="00E06D54"/>
    <w:rsid w:val="00E343FC"/>
    <w:rsid w:val="00E440EE"/>
    <w:rsid w:val="00E56857"/>
    <w:rsid w:val="00E726BD"/>
    <w:rsid w:val="00E9579B"/>
    <w:rsid w:val="00EF537F"/>
    <w:rsid w:val="00F053A8"/>
    <w:rsid w:val="00F3765F"/>
    <w:rsid w:val="00F50A4B"/>
    <w:rsid w:val="00F92C43"/>
    <w:rsid w:val="00FA593F"/>
    <w:rsid w:val="00FB4AA2"/>
    <w:rsid w:val="00FC4AC0"/>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88CC72-C400-42A9-AD89-C2C1AE72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4A5"/>
  </w:style>
  <w:style w:type="paragraph" w:styleId="Rubrik1">
    <w:name w:val="heading 1"/>
    <w:basedOn w:val="Normal"/>
    <w:next w:val="Normal"/>
    <w:link w:val="Rubrik1Char"/>
    <w:uiPriority w:val="9"/>
    <w:qFormat/>
    <w:rsid w:val="004A0E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4A0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C6691F"/>
    <w:pPr>
      <w:spacing w:after="0" w:line="240" w:lineRule="auto"/>
    </w:pPr>
    <w:rPr>
      <w:rFonts w:eastAsiaTheme="minorEastAsia"/>
      <w:lang w:val="en-US"/>
    </w:rPr>
  </w:style>
  <w:style w:type="character" w:customStyle="1" w:styleId="IngetavstndChar">
    <w:name w:val="Inget avstånd Char"/>
    <w:basedOn w:val="Standardstycketeckensnitt"/>
    <w:link w:val="Ingetavstnd"/>
    <w:uiPriority w:val="1"/>
    <w:rsid w:val="00C6691F"/>
    <w:rPr>
      <w:rFonts w:eastAsiaTheme="minorEastAsia"/>
      <w:lang w:val="en-US"/>
    </w:rPr>
  </w:style>
  <w:style w:type="paragraph" w:styleId="Liststycke">
    <w:name w:val="List Paragraph"/>
    <w:basedOn w:val="Normal"/>
    <w:qFormat/>
    <w:rsid w:val="008C3CF0"/>
    <w:pPr>
      <w:widowControl w:val="0"/>
      <w:spacing w:after="0" w:line="240" w:lineRule="atLeast"/>
      <w:ind w:left="720"/>
      <w:contextualSpacing/>
    </w:pPr>
    <w:rPr>
      <w:rFonts w:ascii="Times New Roman" w:eastAsia="Times New Roman" w:hAnsi="Times New Roman" w:cs="Times New Roman"/>
      <w:szCs w:val="20"/>
      <w:lang w:val="en-GB"/>
    </w:rPr>
  </w:style>
  <w:style w:type="paragraph" w:customStyle="1" w:styleId="Default">
    <w:name w:val="Default"/>
    <w:rsid w:val="008C3CF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b">
    <w:name w:val="Normal (Web)"/>
    <w:basedOn w:val="Normal"/>
    <w:uiPriority w:val="99"/>
    <w:unhideWhenUsed/>
    <w:rsid w:val="001B7225"/>
    <w:pPr>
      <w:spacing w:before="100" w:beforeAutospacing="1" w:after="100" w:afterAutospacing="1" w:line="240" w:lineRule="auto"/>
    </w:pPr>
    <w:rPr>
      <w:rFonts w:ascii="Times New Roman" w:eastAsiaTheme="minorEastAsia" w:hAnsi="Times New Roman" w:cs="Times New Roman"/>
      <w:sz w:val="24"/>
      <w:szCs w:val="24"/>
      <w:lang w:eastAsia="sv-SE"/>
    </w:rPr>
  </w:style>
  <w:style w:type="character" w:customStyle="1" w:styleId="cwcot">
    <w:name w:val="cwcot"/>
    <w:basedOn w:val="Standardstycketeckensnitt"/>
    <w:rsid w:val="001B7225"/>
  </w:style>
  <w:style w:type="character" w:customStyle="1" w:styleId="5yl5">
    <w:name w:val="_5yl5"/>
    <w:basedOn w:val="Standardstycketeckensnitt"/>
    <w:rsid w:val="00350828"/>
  </w:style>
  <w:style w:type="character" w:customStyle="1" w:styleId="Rubrik1Char">
    <w:name w:val="Rubrik 1 Char"/>
    <w:basedOn w:val="Standardstycketeckensnitt"/>
    <w:link w:val="Rubrik1"/>
    <w:uiPriority w:val="9"/>
    <w:rsid w:val="004A0E6B"/>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4A0E6B"/>
    <w:rPr>
      <w:rFonts w:asciiTheme="majorHAnsi" w:eastAsiaTheme="majorEastAsia" w:hAnsiTheme="majorHAnsi" w:cstheme="majorBidi"/>
      <w:color w:val="2E74B5" w:themeColor="accent1" w:themeShade="BF"/>
      <w:sz w:val="26"/>
      <w:szCs w:val="26"/>
    </w:rPr>
  </w:style>
  <w:style w:type="paragraph" w:styleId="Beskrivning">
    <w:name w:val="caption"/>
    <w:basedOn w:val="Normal"/>
    <w:next w:val="Normal"/>
    <w:uiPriority w:val="35"/>
    <w:unhideWhenUsed/>
    <w:qFormat/>
    <w:rsid w:val="00BF7AB8"/>
    <w:pPr>
      <w:spacing w:after="200" w:line="240" w:lineRule="auto"/>
    </w:pPr>
    <w:rPr>
      <w:i/>
      <w:iCs/>
      <w:color w:val="44546A" w:themeColor="text2"/>
      <w:sz w:val="18"/>
      <w:szCs w:val="18"/>
    </w:rPr>
  </w:style>
  <w:style w:type="paragraph" w:styleId="Sidhuvud">
    <w:name w:val="header"/>
    <w:basedOn w:val="Normal"/>
    <w:link w:val="SidhuvudChar"/>
    <w:uiPriority w:val="99"/>
    <w:unhideWhenUsed/>
    <w:rsid w:val="0054263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42637"/>
  </w:style>
  <w:style w:type="paragraph" w:styleId="Sidfot">
    <w:name w:val="footer"/>
    <w:basedOn w:val="Normal"/>
    <w:link w:val="SidfotChar"/>
    <w:uiPriority w:val="99"/>
    <w:unhideWhenUsed/>
    <w:rsid w:val="0054263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42637"/>
  </w:style>
  <w:style w:type="paragraph" w:styleId="Ballongtext">
    <w:name w:val="Balloon Text"/>
    <w:basedOn w:val="Normal"/>
    <w:link w:val="BallongtextChar"/>
    <w:uiPriority w:val="99"/>
    <w:semiHidden/>
    <w:unhideWhenUsed/>
    <w:rsid w:val="006D50B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D50BD"/>
    <w:rPr>
      <w:rFonts w:ascii="Tahoma" w:hAnsi="Tahoma" w:cs="Tahoma"/>
      <w:sz w:val="16"/>
      <w:szCs w:val="16"/>
    </w:rPr>
  </w:style>
  <w:style w:type="paragraph" w:styleId="Innehllsfrteckningsrubrik">
    <w:name w:val="TOC Heading"/>
    <w:basedOn w:val="Rubrik1"/>
    <w:next w:val="Normal"/>
    <w:uiPriority w:val="39"/>
    <w:unhideWhenUsed/>
    <w:qFormat/>
    <w:rsid w:val="009E4DA2"/>
    <w:pPr>
      <w:outlineLvl w:val="9"/>
    </w:pPr>
    <w:rPr>
      <w:lang w:eastAsia="sv-SE"/>
    </w:rPr>
  </w:style>
  <w:style w:type="paragraph" w:styleId="Innehll1">
    <w:name w:val="toc 1"/>
    <w:basedOn w:val="Normal"/>
    <w:next w:val="Normal"/>
    <w:autoRedefine/>
    <w:uiPriority w:val="39"/>
    <w:unhideWhenUsed/>
    <w:rsid w:val="009E4DA2"/>
    <w:pPr>
      <w:spacing w:after="100"/>
    </w:pPr>
  </w:style>
  <w:style w:type="paragraph" w:styleId="Innehll2">
    <w:name w:val="toc 2"/>
    <w:basedOn w:val="Normal"/>
    <w:next w:val="Normal"/>
    <w:autoRedefine/>
    <w:uiPriority w:val="39"/>
    <w:unhideWhenUsed/>
    <w:rsid w:val="009E4DA2"/>
    <w:pPr>
      <w:spacing w:after="100"/>
      <w:ind w:left="220"/>
    </w:pPr>
  </w:style>
  <w:style w:type="character" w:styleId="Hyperlnk">
    <w:name w:val="Hyperlink"/>
    <w:basedOn w:val="Standardstycketeckensnitt"/>
    <w:uiPriority w:val="99"/>
    <w:unhideWhenUsed/>
    <w:rsid w:val="009E4DA2"/>
    <w:rPr>
      <w:color w:val="0563C1" w:themeColor="hyperlink"/>
      <w:u w:val="single"/>
    </w:rPr>
  </w:style>
  <w:style w:type="paragraph" w:styleId="Underrubrik">
    <w:name w:val="Subtitle"/>
    <w:basedOn w:val="Normal"/>
    <w:next w:val="Normal"/>
    <w:link w:val="UnderrubrikChar"/>
    <w:uiPriority w:val="11"/>
    <w:qFormat/>
    <w:rsid w:val="0039638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rubrikChar">
    <w:name w:val="Underrubrik Char"/>
    <w:basedOn w:val="Standardstycketeckensnitt"/>
    <w:link w:val="Underrubrik"/>
    <w:uiPriority w:val="11"/>
    <w:rsid w:val="0039638D"/>
    <w:rPr>
      <w:rFonts w:asciiTheme="majorHAnsi" w:eastAsiaTheme="majorEastAsia" w:hAnsiTheme="majorHAnsi" w:cstheme="majorBidi"/>
      <w:i/>
      <w:iCs/>
      <w:color w:val="5B9BD5" w:themeColor="accent1"/>
      <w:spacing w:val="15"/>
      <w:sz w:val="24"/>
      <w:szCs w:val="24"/>
    </w:rPr>
  </w:style>
  <w:style w:type="character" w:styleId="Starkbetoning">
    <w:name w:val="Intense Emphasis"/>
    <w:basedOn w:val="Standardstycketeckensnitt"/>
    <w:uiPriority w:val="21"/>
    <w:qFormat/>
    <w:rsid w:val="0039638D"/>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336B8-54E5-4478-8ED8-83B1E08C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2016</Words>
  <Characters>10685</Characters>
  <Application>Microsoft Office Word</Application>
  <DocSecurity>0</DocSecurity>
  <Lines>89</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Teknisk rapport</vt:lpstr>
      <vt:lpstr>Teknisk rapport</vt:lpstr>
    </vt:vector>
  </TitlesOfParts>
  <Company/>
  <LinksUpToDate>false</LinksUpToDate>
  <CharactersWithSpaces>12676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Teknisk rapport</dc:title>
  <dc:subject>Examinationsprojekt VT 2015</dc:subject>
  <dc:creator>Viktor Rusnak</dc:creator>
  <cp:lastModifiedBy>Viktor Rusnak</cp:lastModifiedBy>
  <cp:revision>6</cp:revision>
  <dcterms:created xsi:type="dcterms:W3CDTF">2015-08-30T17:48:00Z</dcterms:created>
  <dcterms:modified xsi:type="dcterms:W3CDTF">2015-08-30T20:27:00Z</dcterms:modified>
</cp:coreProperties>
</file>