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0" w:line="276" w:lineRule="auto"/>
        <w:rPr>
          <w:rFonts w:ascii="Calibri" w:cs="Calibri" w:eastAsia="Calibri" w:hAnsi="Calibri"/>
          <w:b w:val="1"/>
          <w:sz w:val="24"/>
          <w:szCs w:val="24"/>
        </w:rPr>
      </w:pPr>
      <w:bookmarkStart w:colFirst="0" w:colLast="0" w:name="_gjdgxs" w:id="0"/>
      <w:bookmarkEnd w:id="0"/>
      <w:r w:rsidDel="00000000" w:rsidR="00000000" w:rsidRPr="00000000">
        <w:rPr>
          <w:rFonts w:ascii="Calibri" w:cs="Calibri" w:eastAsia="Calibri" w:hAnsi="Calibri"/>
          <w:b w:val="1"/>
          <w:sz w:val="24"/>
          <w:szCs w:val="24"/>
          <w:rtl w:val="0"/>
        </w:rPr>
        <w:t xml:space="preserve">Ch3-</w:t>
      </w:r>
      <w:r w:rsidDel="00000000" w:rsidR="00000000" w:rsidRPr="00000000">
        <w:rPr>
          <w:b w:val="1"/>
          <w:rtl w:val="0"/>
        </w:rPr>
        <w:t xml:space="preserve">WPC-AB123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1"/>
          <w:sz w:val="24"/>
          <w:szCs w:val="24"/>
          <w:rtl w:val="0"/>
        </w:rPr>
        <w:t xml:space="preserve">Homework:</w:t>
      </w:r>
      <w:r w:rsidDel="00000000" w:rsidR="00000000" w:rsidRPr="00000000">
        <w:rPr>
          <w:rFonts w:ascii="Calibri" w:cs="Calibri" w:eastAsia="Calibri" w:hAnsi="Calibri"/>
          <w:b w:val="0"/>
          <w:sz w:val="24"/>
          <w:szCs w:val="24"/>
          <w:rtl w:val="0"/>
        </w:rPr>
        <w:t xml:space="preserve"> Chapter 3 WPC Queries A, B, </w:t>
      </w:r>
      <w:r w:rsidDel="00000000" w:rsidR="00000000" w:rsidRPr="00000000">
        <w:rPr>
          <w:rtl w:val="0"/>
        </w:rPr>
        <w:t xml:space="preserve">1</w:t>
      </w:r>
      <w:r w:rsidDel="00000000" w:rsidR="00000000" w:rsidRPr="00000000">
        <w:rPr>
          <w:rFonts w:ascii="Calibri" w:cs="Calibri" w:eastAsia="Calibri" w:hAnsi="Calibri"/>
          <w:b w:val="0"/>
          <w:sz w:val="24"/>
          <w:szCs w:val="24"/>
          <w:rtl w:val="0"/>
        </w:rPr>
        <w:t xml:space="preserve">, </w:t>
      </w:r>
      <w:r w:rsidDel="00000000" w:rsidR="00000000" w:rsidRPr="00000000">
        <w:rPr>
          <w:rtl w:val="0"/>
        </w:rPr>
        <w:t xml:space="preserve">2</w:t>
      </w:r>
      <w:r w:rsidDel="00000000" w:rsidR="00000000" w:rsidRPr="00000000">
        <w:rPr>
          <w:rFonts w:ascii="Calibri" w:cs="Calibri" w:eastAsia="Calibri" w:hAnsi="Calibri"/>
          <w:b w:val="0"/>
          <w:sz w:val="24"/>
          <w:szCs w:val="24"/>
          <w:rtl w:val="0"/>
        </w:rPr>
        <w:t xml:space="preserve">, and </w:t>
      </w:r>
      <w:r w:rsidDel="00000000" w:rsidR="00000000" w:rsidRPr="00000000">
        <w:rPr>
          <w:rtl w:val="0"/>
        </w:rPr>
        <w:t xml:space="preserve">3</w:t>
      </w:r>
      <w:r w:rsidDel="00000000" w:rsidR="00000000" w:rsidRPr="00000000">
        <w:rPr>
          <w:rFonts w:ascii="Calibri" w:cs="Calibri" w:eastAsia="Calibri" w:hAnsi="Calibri"/>
          <w:b w:val="0"/>
          <w:sz w:val="24"/>
          <w:szCs w:val="24"/>
          <w:rtl w:val="0"/>
        </w:rPr>
        <w:t xml:space="preserve"> - Due ___ ___ __ Before Class</w:t>
      </w:r>
      <w:r w:rsidDel="00000000" w:rsidR="00000000" w:rsidRPr="00000000">
        <w:rPr>
          <w:rtl w:val="0"/>
        </w:rPr>
      </w:r>
    </w:p>
    <w:p w:rsidR="00000000" w:rsidDel="00000000" w:rsidP="00000000" w:rsidRDefault="00000000" w:rsidRPr="00000000" w14:paraId="00000003">
      <w:pPr>
        <w:numPr>
          <w:ilvl w:val="0"/>
          <w:numId w:val="5"/>
        </w:numPr>
        <w:spacing w:after="0" w:afterAutospacing="0"/>
        <w:ind w:left="720" w:hanging="360"/>
        <w:rPr>
          <w:rFonts w:ascii="Calibri" w:cs="Calibri" w:eastAsia="Calibri" w:hAnsi="Calibri"/>
        </w:rPr>
      </w:pPr>
      <w:r w:rsidDel="00000000" w:rsidR="00000000" w:rsidRPr="00000000">
        <w:rPr>
          <w:rtl w:val="0"/>
        </w:rPr>
        <w:t xml:space="preserve">This is a simplified version of the Access Workbench Exercise in the textbook. Follow along in the textbook for more detailed descriptions and pictures, but only the columns and data shown in this assignment are needed.</w:t>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4"/>
          <w:szCs w:val="24"/>
          <w:rtl w:val="0"/>
        </w:rPr>
        <w:t xml:space="preserve">Use </w:t>
      </w:r>
      <w:r w:rsidDel="00000000" w:rsidR="00000000" w:rsidRPr="00000000">
        <w:rPr>
          <w:rtl w:val="0"/>
        </w:rPr>
        <w:t xml:space="preserve">your </w:t>
      </w:r>
      <w:r w:rsidDel="00000000" w:rsidR="00000000" w:rsidRPr="00000000">
        <w:rPr>
          <w:rFonts w:ascii="Calibri" w:cs="Calibri" w:eastAsia="Calibri" w:hAnsi="Calibri"/>
          <w:b w:val="0"/>
          <w:sz w:val="24"/>
          <w:szCs w:val="24"/>
          <w:rtl w:val="0"/>
        </w:rPr>
        <w:t xml:space="preserve">WPC database to create, run, and save queries using Microsoft Access SQL and QBE.</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SQL Queries:</w:t>
      </w:r>
      <w:r w:rsidDel="00000000" w:rsidR="00000000" w:rsidRPr="00000000">
        <w:rPr>
          <w:rtl w:val="0"/>
        </w:rPr>
        <w:t xml:space="preserve"> Using Microsoft Access SQL, create and run queries to answer the questions that follow. Save each query using the query name format SQLQuery-#, where the # sign is replaced by the letter of the question. For example, the first query will be saved as SQLQuery-A.</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4"/>
          <w:szCs w:val="24"/>
          <w:rtl w:val="0"/>
        </w:rPr>
        <w:t xml:space="preserve">What projects are in the PROJECT table? Show all information for each project. Create, run, and save this SQL query as SQLQuery-A.</w:t>
      </w:r>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4"/>
          <w:szCs w:val="24"/>
          <w:rtl w:val="0"/>
        </w:rPr>
        <w:t xml:space="preserve">What are the ProjectID, ProjectName, StartDate, and EndDate values of the projects in the PROJECT table? Create, run, and save this SQL query as SQLQuery-B.</w:t>
      </w:r>
      <w:r w:rsidDel="00000000" w:rsidR="00000000" w:rsidRPr="00000000">
        <w:rPr>
          <w:rtl w:val="0"/>
        </w:rPr>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4"/>
          <w:szCs w:val="24"/>
          <w:rtl w:val="0"/>
        </w:rPr>
        <w:t xml:space="preserve">List all the budget codes in the DEPARTMENT table. Create, run, and save this SQL query as SQLQuery-</w:t>
      </w:r>
      <w:r w:rsidDel="00000000" w:rsidR="00000000" w:rsidRPr="00000000">
        <w:rPr>
          <w:rtl w:val="0"/>
        </w:rPr>
        <w:t xml:space="preserve">1</w:t>
      </w:r>
      <w:r w:rsidDel="00000000" w:rsidR="00000000" w:rsidRPr="00000000">
        <w:rPr>
          <w:rFonts w:ascii="Calibri" w:cs="Calibri" w:eastAsia="Calibri" w:hAnsi="Calibri"/>
          <w:b w:val="0"/>
          <w:sz w:val="24"/>
          <w:szCs w:val="24"/>
          <w:rtl w:val="0"/>
        </w:rPr>
        <w:t xml:space="preserve">.</w:t>
      </w:r>
      <w:r w:rsidDel="00000000" w:rsidR="00000000" w:rsidRPr="00000000">
        <w:rPr>
          <w:rtl w:val="0"/>
        </w:rPr>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4"/>
          <w:szCs w:val="24"/>
          <w:rtl w:val="0"/>
        </w:rPr>
        <w:t xml:space="preserve">Who are all the employees (first and last names), and what are their departments? Hint: Just use the EMPLOYEE table. Create, run, and save this SQL query as SQLQuery-</w:t>
      </w:r>
      <w:r w:rsidDel="00000000" w:rsidR="00000000" w:rsidRPr="00000000">
        <w:rPr>
          <w:rtl w:val="0"/>
        </w:rPr>
        <w:t xml:space="preserve">2</w:t>
      </w:r>
      <w:r w:rsidDel="00000000" w:rsidR="00000000" w:rsidRPr="00000000">
        <w:rPr>
          <w:rFonts w:ascii="Calibri" w:cs="Calibri" w:eastAsia="Calibri" w:hAnsi="Calibri"/>
          <w:b w:val="0"/>
          <w:sz w:val="24"/>
          <w:szCs w:val="24"/>
          <w:rtl w:val="0"/>
        </w:rPr>
        <w:t xml:space="preserve">.</w:t>
      </w:r>
      <w:r w:rsidDel="00000000" w:rsidR="00000000" w:rsidRPr="00000000">
        <w:rPr>
          <w:rtl w:val="0"/>
        </w:rPr>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4"/>
          <w:szCs w:val="24"/>
          <w:rtl w:val="0"/>
        </w:rPr>
        <w:t xml:space="preserve">List all the departments in the EMPLOYEE table, but only list each department once. Create, run, and save this SQL query as SQLQuery-</w:t>
      </w:r>
      <w:r w:rsidDel="00000000" w:rsidR="00000000" w:rsidRPr="00000000">
        <w:rPr>
          <w:rtl w:val="0"/>
        </w:rPr>
        <w:t xml:space="preserve">3</w:t>
      </w:r>
      <w:r w:rsidDel="00000000" w:rsidR="00000000" w:rsidRPr="00000000">
        <w:rPr>
          <w:rFonts w:ascii="Calibri" w:cs="Calibri" w:eastAsia="Calibri" w:hAnsi="Calibri"/>
          <w:b w:val="0"/>
          <w:sz w:val="24"/>
          <w:szCs w:val="24"/>
          <w:rtl w:val="0"/>
        </w:rPr>
        <w:t xml:space="preserve">.</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QBE Queries:</w:t>
      </w:r>
      <w:r w:rsidDel="00000000" w:rsidR="00000000" w:rsidRPr="00000000">
        <w:rPr>
          <w:rtl w:val="0"/>
        </w:rPr>
        <w:t xml:space="preserve"> Using Microsoft Access QBE, create and run new queries to answer the questions that follow. Save each query using the query name format QBEQuery-#, where the # sign is replaced by the letter of the question. For example, the first query will be saved as QBEQuery-A.</w:t>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4"/>
          <w:szCs w:val="24"/>
          <w:rtl w:val="0"/>
        </w:rPr>
        <w:t xml:space="preserve">What projects are in the PROJECT table? Show all information for each project. Create, run, and save this QBE query as QBEQuery-A.</w:t>
      </w:r>
      <w:r w:rsidDel="00000000" w:rsidR="00000000" w:rsidRPr="00000000">
        <w:rPr>
          <w:rtl w:val="0"/>
        </w:rPr>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4"/>
          <w:szCs w:val="24"/>
          <w:rtl w:val="0"/>
        </w:rPr>
        <w:t xml:space="preserve">What are the ProjectID, ProjectName, StartDate, and EndDate values of the projects in the PROJECT table? Create, run, and save this QBE query as QBEQuery-B.</w:t>
      </w:r>
      <w:r w:rsidDel="00000000" w:rsidR="00000000" w:rsidRPr="00000000">
        <w:rPr>
          <w:rtl w:val="0"/>
        </w:rPr>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4"/>
          <w:szCs w:val="24"/>
          <w:rtl w:val="0"/>
        </w:rPr>
        <w:t xml:space="preserve">List all the budget codes in the DEPARTMENT table. Create, run, and save this QBE query as QBEQuery-</w:t>
      </w:r>
      <w:r w:rsidDel="00000000" w:rsidR="00000000" w:rsidRPr="00000000">
        <w:rPr>
          <w:rtl w:val="0"/>
        </w:rPr>
        <w:t xml:space="preserve">1</w:t>
      </w:r>
      <w:r w:rsidDel="00000000" w:rsidR="00000000" w:rsidRPr="00000000">
        <w:rPr>
          <w:rFonts w:ascii="Calibri" w:cs="Calibri" w:eastAsia="Calibri" w:hAnsi="Calibri"/>
          <w:b w:val="0"/>
          <w:sz w:val="24"/>
          <w:szCs w:val="24"/>
          <w:rtl w:val="0"/>
        </w:rPr>
        <w:t xml:space="preserve">.</w:t>
      </w:r>
      <w:r w:rsidDel="00000000" w:rsidR="00000000" w:rsidRPr="00000000">
        <w:rPr>
          <w:rtl w:val="0"/>
        </w:rPr>
      </w:r>
    </w:p>
    <w:p w:rsidR="00000000" w:rsidDel="00000000" w:rsidP="00000000" w:rsidRDefault="00000000" w:rsidRPr="00000000" w14:paraId="0000000F">
      <w:pPr>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4"/>
          <w:szCs w:val="24"/>
          <w:rtl w:val="0"/>
        </w:rPr>
        <w:t xml:space="preserve">Who are all the employees (first and last names), and what are their departments? Hint: Just use the EMPLOYEE table. Create, run, and save this QBE query as QBEQuery-</w:t>
      </w:r>
      <w:r w:rsidDel="00000000" w:rsidR="00000000" w:rsidRPr="00000000">
        <w:rPr>
          <w:rtl w:val="0"/>
        </w:rPr>
        <w:t xml:space="preserve">2</w:t>
      </w:r>
      <w:r w:rsidDel="00000000" w:rsidR="00000000" w:rsidRPr="00000000">
        <w:rPr>
          <w:rFonts w:ascii="Calibri" w:cs="Calibri" w:eastAsia="Calibri" w:hAnsi="Calibri"/>
          <w:b w:val="0"/>
          <w:sz w:val="24"/>
          <w:szCs w:val="24"/>
          <w:rtl w:val="0"/>
        </w:rPr>
        <w:t xml:space="preserve">.</w:t>
      </w:r>
      <w:r w:rsidDel="00000000" w:rsidR="00000000" w:rsidRPr="00000000">
        <w:rPr>
          <w:rtl w:val="0"/>
        </w:rPr>
      </w:r>
    </w:p>
    <w:p w:rsidR="00000000" w:rsidDel="00000000" w:rsidP="00000000" w:rsidRDefault="00000000" w:rsidRPr="00000000" w14:paraId="00000010">
      <w:pPr>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hanging="360"/>
        <w:rPr/>
      </w:pPr>
      <w:r w:rsidDel="00000000" w:rsidR="00000000" w:rsidRPr="00000000">
        <w:rPr>
          <w:rFonts w:ascii="Calibri" w:cs="Calibri" w:eastAsia="Calibri" w:hAnsi="Calibri"/>
          <w:b w:val="0"/>
          <w:sz w:val="24"/>
          <w:szCs w:val="24"/>
          <w:rtl w:val="0"/>
        </w:rPr>
        <w:t xml:space="preserve">List all the departments in the EMPLOYEE table, but only list each department once. Create, run, and save this QBE query as QBEQuery-</w:t>
      </w:r>
      <w:r w:rsidDel="00000000" w:rsidR="00000000" w:rsidRPr="00000000">
        <w:rPr>
          <w:rtl w:val="0"/>
        </w:rPr>
        <w:t xml:space="preserve">3</w:t>
      </w:r>
      <w:r w:rsidDel="00000000" w:rsidR="00000000" w:rsidRPr="00000000">
        <w:rPr>
          <w:rFonts w:ascii="Calibri" w:cs="Calibri" w:eastAsia="Calibri" w:hAnsi="Calibri"/>
          <w:b w:val="0"/>
          <w:sz w:val="24"/>
          <w:szCs w:val="24"/>
          <w:rtl w:val="0"/>
        </w:rPr>
        <w:t xml:space="preserve">. Hint: Click Property Sheet in the ribbon, click a blank spot in the upper table pane, and set the Unique Values property to Yes.</w:t>
      </w:r>
      <w:r w:rsidDel="00000000" w:rsidR="00000000" w:rsidRPr="00000000">
        <w:rPr>
          <w:rtl w:val="0"/>
        </w:rPr>
      </w:r>
    </w:p>
    <w:sectPr>
      <w:headerReference r:id="rId6" w:type="default"/>
      <w:footerReference r:id="rId7" w:type="default"/>
      <w:pgSz w:h="15840" w:w="12240"/>
      <w:pgMar w:bottom="720" w:top="72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tabs>
        <w:tab w:val="center" w:pos="4680"/>
        <w:tab w:val="right" w:pos="9360"/>
      </w:tabs>
      <w:spacing w:after="360" w:before="0" w:line="240" w:lineRule="auto"/>
      <w:rPr>
        <w:rFonts w:ascii="Calibri" w:cs="Calibri" w:eastAsia="Calibri" w:hAnsi="Calibri"/>
        <w:b w:val="0"/>
        <w:sz w:val="24"/>
        <w:szCs w:val="24"/>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tabs>
        <w:tab w:val="center" w:pos="5040"/>
        <w:tab w:val="right" w:pos="10080"/>
      </w:tabs>
      <w:spacing w:after="0" w:before="360" w:line="240" w:lineRule="auto"/>
      <w:rPr>
        <w:rFonts w:ascii="Calibri" w:cs="Calibri" w:eastAsia="Calibri" w:hAnsi="Calibri"/>
        <w:b w:val="1"/>
        <w:sz w:val="24"/>
        <w:szCs w:val="24"/>
      </w:rPr>
    </w:pPr>
    <w:r w:rsidDel="00000000" w:rsidR="00000000" w:rsidRPr="00000000">
      <w:rPr>
        <w:rFonts w:ascii="Calibri" w:cs="Calibri" w:eastAsia="Calibri" w:hAnsi="Calibri"/>
        <w:b w:val="0"/>
        <w:sz w:val="24"/>
        <w:szCs w:val="24"/>
        <w:rtl w:val="0"/>
      </w:rPr>
      <w:t xml:space="preserve">CIS 195 - Introduction to Database</w:t>
    </w:r>
    <w:r w:rsidDel="00000000" w:rsidR="00000000" w:rsidRPr="00000000">
      <w:rPr>
        <w:rtl w:val="0"/>
      </w:rPr>
      <w:t xml:space="preserve">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4"/>
      <w:szCs w:val="24"/>
    </w:rPr>
  </w:style>
  <w:style w:type="paragraph" w:styleId="Heading4">
    <w:name w:val="heading 4"/>
    <w:basedOn w:val="Normal"/>
    <w:next w:val="Normal"/>
    <w:pPr>
      <w:keepNext w:val="1"/>
      <w:keepLines w:val="1"/>
      <w:spacing w:after="0" w:before="200" w:line="276" w:lineRule="auto"/>
    </w:pPr>
    <w:rPr>
      <w:rFonts w:ascii="Cambria" w:cs="Cambria" w:eastAsia="Cambria" w:hAnsi="Cambria"/>
      <w:b w:val="1"/>
      <w:i w:val="1"/>
      <w:color w:val="4f81bd"/>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