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Ch3-</w:t>
      </w:r>
      <w:r w:rsidDel="00000000" w:rsidR="00000000" w:rsidRPr="00000000">
        <w:rPr>
          <w:b w:val="1"/>
          <w:rtl w:val="0"/>
        </w:rPr>
        <w:t xml:space="preserve">WPC</w:t>
      </w:r>
      <w:r w:rsidDel="00000000" w:rsidR="00000000" w:rsidRPr="00000000">
        <w:rPr>
          <w:rFonts w:ascii="Calibri" w:cs="Calibri" w:eastAsia="Calibri" w:hAnsi="Calibri"/>
          <w:b w:val="1"/>
          <w:sz w:val="24"/>
          <w:szCs w:val="24"/>
          <w:rtl w:val="0"/>
        </w:rPr>
        <w:t xml:space="preserve">-FGH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sz w:val="24"/>
          <w:szCs w:val="24"/>
          <w:rtl w:val="0"/>
        </w:rPr>
        <w:t xml:space="preserve">Homework:</w:t>
      </w:r>
      <w:r w:rsidDel="00000000" w:rsidR="00000000" w:rsidRPr="00000000">
        <w:rPr>
          <w:rFonts w:ascii="Calibri" w:cs="Calibri" w:eastAsia="Calibri" w:hAnsi="Calibri"/>
          <w:b w:val="0"/>
          <w:sz w:val="24"/>
          <w:szCs w:val="24"/>
          <w:rtl w:val="0"/>
        </w:rPr>
        <w:t xml:space="preserve"> Chapter 3 WPC Queries F, G, and H - Due ___ ___ __ Before Class</w:t>
      </w:r>
      <w:r w:rsidDel="00000000" w:rsidR="00000000" w:rsidRPr="00000000">
        <w:rPr>
          <w:rtl w:val="0"/>
        </w:rPr>
      </w:r>
    </w:p>
    <w:p w:rsidR="00000000" w:rsidDel="00000000" w:rsidP="00000000" w:rsidRDefault="00000000" w:rsidRPr="00000000" w14:paraId="00000003">
      <w:pPr>
        <w:numPr>
          <w:ilvl w:val="0"/>
          <w:numId w:val="2"/>
        </w:numPr>
        <w:spacing w:after="0" w:afterAutospacing="0"/>
        <w:ind w:left="720" w:hanging="360"/>
        <w:rPr>
          <w:rFonts w:ascii="Calibri" w:cs="Calibri" w:eastAsia="Calibri" w:hAnsi="Calibri"/>
        </w:rPr>
      </w:pPr>
      <w:r w:rsidDel="00000000" w:rsidR="00000000" w:rsidRPr="00000000">
        <w:rPr>
          <w:rtl w:val="0"/>
        </w:rPr>
        <w:t xml:space="preserve">This is a simplified version of the Access Workbench Exercise in the textbook. Follow along in the textbook for more detailed descriptions and pictures, but only the columns and data shown in this assignment are needed.</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Use </w:t>
      </w:r>
      <w:r w:rsidDel="00000000" w:rsidR="00000000" w:rsidRPr="00000000">
        <w:rPr>
          <w:rtl w:val="0"/>
        </w:rPr>
        <w:t xml:space="preserve">your </w:t>
      </w:r>
      <w:r w:rsidDel="00000000" w:rsidR="00000000" w:rsidRPr="00000000">
        <w:rPr>
          <w:rFonts w:ascii="Calibri" w:cs="Calibri" w:eastAsia="Calibri" w:hAnsi="Calibri"/>
          <w:b w:val="0"/>
          <w:sz w:val="24"/>
          <w:szCs w:val="24"/>
          <w:rtl w:val="0"/>
        </w:rPr>
        <w:t xml:space="preserve">WPC database to create, run, and save queries using Microsoft Access SQL and QBE.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SQL Queries:</w:t>
      </w:r>
      <w:r w:rsidDel="00000000" w:rsidR="00000000" w:rsidRPr="00000000">
        <w:rPr>
          <w:rtl w:val="0"/>
        </w:rPr>
        <w:t xml:space="preserve"> Using Microsoft Access SQL, create and run queries to answer the questions that follow. Save each query using the query name format SQLQuery-#, where the # sign is replaced by the letter of the question.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Hint: If the same column name is contained in two different tables, Microsoft Access requires the table name to be specified with the column name, for example: EMPLOYEE.EmployeeNumber</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Who are the employees assigned to each project? Show ProjectID, ProjectName, Department (from the PROJECT table), EmployeeNumber, LastName, FirstName, and Phone. Create, run, and save this SQL query as SQLQuery-F.</w:t>
        <w:br w:type="textWrapping"/>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Who are the employees assigned to each project? Show ProjectID, ProjectName, Department (from the PROJECT table), Department Phone, EmployeeNumber, LastName, FirstName, and Employee Phone. Sort by ProjectID, in ascending order. Create, run, and save this SQL query as SQLQuery-G.</w:t>
        <w:br w:type="textWrapping"/>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Who are the employees assigned to projects run by the marketing department? Show ProjectID, ProjectName, Department (from the PROJECT table), Department Phone, EmployeeNumber, LastName, FirstName, and Employee Phone. Sort by ProjectID, in ascending order. Create, run, and save this SQL query as SQLQuery-H.</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QBE Queries:</w:t>
      </w:r>
      <w:r w:rsidDel="00000000" w:rsidR="00000000" w:rsidRPr="00000000">
        <w:rPr>
          <w:rtl w:val="0"/>
        </w:rPr>
        <w:t xml:space="preserve"> Using Microsoft Access QBE, create and run new queries to answer the questions that follow. Save each query using the query name format QBEQuery-#, where the # sign is replaced by the letter of the question.</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Who are the employees assigned to each project? Show ProjectID, ProjectName, Department (from the PROJECT table), EmployeeNumber, LastName, FirstName, and Phone. Create, run, and save this QBE query as QBEQuery-F.</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Hint: QBE queries for questions G and H require more effort to produce the same results as the SQL queries.</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Who are the employees assigned to each project? Show ProjectID, ProjectName, Department (from the PROJECT table), Department Phone, EmployeeNumber, LastName, FirstName, and Employee Phone. Sort by ProjectID, in ascending order. Create, run, and save this QBE query as QBEQuery-G.</w:t>
        <w:br w:type="textWrapping"/>
      </w:r>
      <w:r w:rsidDel="00000000" w:rsidR="00000000" w:rsidRPr="00000000">
        <w:rPr>
          <w:rtl w:val="0"/>
        </w:rPr>
        <w:t xml:space="preserve">(continued on next page)</w:t>
      </w:r>
      <w:r w:rsidDel="00000000" w:rsidR="00000000" w:rsidRPr="00000000">
        <w:rPr>
          <w:rFonts w:ascii="Calibri" w:cs="Calibri" w:eastAsia="Calibri" w:hAnsi="Calibri"/>
          <w:b w:val="0"/>
          <w:sz w:val="24"/>
          <w:szCs w:val="24"/>
          <w:rtl w:val="0"/>
        </w:rPr>
        <w:br w:type="textWrapping"/>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Who are the employees assigned to projects run by the marketing department? Show ProjectID, ProjectName, Department (from the PROJECT table), Department Phone, EmployeeNumber, LastName, FirstName, and Employee Phone. Sort by ProjectID, in ascending order. Create, run, and save this QBE query as QBEQuery-H.</w:t>
      </w:r>
      <w:r w:rsidDel="00000000" w:rsidR="00000000" w:rsidRPr="00000000">
        <w:rPr>
          <w:rtl w:val="0"/>
        </w:rPr>
      </w:r>
    </w:p>
    <w:sectPr>
      <w:headerReference r:id="rId6" w:type="default"/>
      <w:footerReference r:id="rId7" w:type="default"/>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center" w:pos="4680"/>
        <w:tab w:val="right" w:pos="9360"/>
      </w:tabs>
      <w:spacing w:after="360" w:before="0" w:line="240" w:lineRule="auto"/>
      <w:rPr>
        <w:rFonts w:ascii="Calibri" w:cs="Calibri" w:eastAsia="Calibri" w:hAnsi="Calibri"/>
        <w:b w:val="0"/>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center" w:pos="5040"/>
        <w:tab w:val="right" w:pos="10080"/>
      </w:tabs>
      <w:spacing w:after="0" w:before="360" w:line="240" w:lineRule="auto"/>
      <w:rPr>
        <w:rFonts w:ascii="Calibri" w:cs="Calibri" w:eastAsia="Calibri" w:hAnsi="Calibri"/>
        <w:b w:val="1"/>
        <w:sz w:val="24"/>
        <w:szCs w:val="24"/>
      </w:rPr>
    </w:pPr>
    <w:r w:rsidDel="00000000" w:rsidR="00000000" w:rsidRPr="00000000">
      <w:rPr>
        <w:rFonts w:ascii="Calibri" w:cs="Calibri" w:eastAsia="Calibri" w:hAnsi="Calibri"/>
        <w:b w:val="0"/>
        <w:sz w:val="24"/>
        <w:szCs w:val="24"/>
        <w:rtl w:val="0"/>
      </w:rPr>
      <w:t xml:space="preserve">CIS 195 - Introduction to Database</w:t>
    </w:r>
    <w:r w:rsidDel="00000000" w:rsidR="00000000" w:rsidRPr="00000000">
      <w:rPr>
        <w:rtl w:val="0"/>
      </w:rPr>
      <w:t xml:space="preserv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7"/>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6"/>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