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973" w:rsidRDefault="005B3AFA" w:rsidP="00225928">
      <w:pPr>
        <w:pStyle w:val="Title0"/>
      </w:pPr>
      <w:r>
        <w:t xml:space="preserve">Chapter </w:t>
      </w:r>
      <w:r w:rsidR="00A17BDC">
        <w:t>23</w:t>
      </w:r>
    </w:p>
    <w:p w:rsidR="00225928" w:rsidRDefault="00A17BDC" w:rsidP="00225928">
      <w:pPr>
        <w:pStyle w:val="Title0"/>
      </w:pPr>
      <w:r>
        <w:t>Concurrency</w:t>
      </w:r>
    </w:p>
    <w:p w:rsidR="00472973" w:rsidRDefault="00A17BDC" w:rsidP="00472973">
      <w:pPr>
        <w:pStyle w:val="Subtitle"/>
      </w:pPr>
      <w:r>
        <w:t>Card Game WAR</w:t>
      </w:r>
    </w:p>
    <w:p w:rsidR="000723C6" w:rsidRDefault="000723C6" w:rsidP="00650840">
      <w:pPr>
        <w:pStyle w:val="Heading10"/>
      </w:pPr>
      <w:r w:rsidRPr="000F29BD">
        <w:t>Description</w:t>
      </w:r>
    </w:p>
    <w:p w:rsidR="00A44CE4" w:rsidRDefault="00472973" w:rsidP="002D3CA6">
      <w:r>
        <w:t>The purpose o</w:t>
      </w:r>
      <w:r w:rsidR="005B3AFA">
        <w:t>f this app</w:t>
      </w:r>
      <w:r w:rsidR="002D3CA6">
        <w:t xml:space="preserve">lication is to create a multi-threaded application with one thread being a producer of playing cards and another thread being a consumer of playing cards. </w:t>
      </w:r>
    </w:p>
    <w:p w:rsidR="002D3CA6" w:rsidRDefault="00A44CE4" w:rsidP="002D3CA6">
      <w:r>
        <w:t xml:space="preserve">The buffer (Chapter 23, Fig. 23.9, pg. 978) will be </w:t>
      </w:r>
      <w:r w:rsidRPr="00A44CE4">
        <w:rPr>
          <w:b/>
        </w:rPr>
        <w:t>based on</w:t>
      </w:r>
      <w:r>
        <w:t xml:space="preserve"> the SynchronizedBuffer (Chapter 23, Fig. 23.16, pg. 989) but will store a Card instead of an int.</w:t>
      </w:r>
    </w:p>
    <w:p w:rsidR="002D3CA6" w:rsidRDefault="002D3CA6" w:rsidP="002D3CA6">
      <w:r>
        <w:t xml:space="preserve">The producer </w:t>
      </w:r>
      <w:r w:rsidR="00A44CE4">
        <w:t xml:space="preserve">(Chapter 23, Fig. 23.10, pg. 979) </w:t>
      </w:r>
      <w:r>
        <w:t>will produce a playing card having a random value of either 2, 3, 4, 5, 6, 7, 8, 9, 10, Jack, Queen, King, or Ace</w:t>
      </w:r>
      <w:r w:rsidR="001A1AE9">
        <w:t xml:space="preserve">.  The producer will put </w:t>
      </w:r>
      <w:r>
        <w:t>that randomly created card in the buffer.</w:t>
      </w:r>
      <w:r w:rsidR="001A1AE9">
        <w:t xml:space="preserve"> Afterward, the producer will sleep randomly between 1-4 seconds before producing another card.</w:t>
      </w:r>
    </w:p>
    <w:p w:rsidR="00BF093E" w:rsidRDefault="002D3CA6" w:rsidP="002D3CA6">
      <w:r>
        <w:t>The consumer</w:t>
      </w:r>
      <w:r w:rsidR="00A44CE4">
        <w:t xml:space="preserve"> (Chapter 23, Fig. 23.11, pg. 980)</w:t>
      </w:r>
      <w:r>
        <w:t xml:space="preserve"> </w:t>
      </w:r>
      <w:r w:rsidR="001A1AE9">
        <w:t xml:space="preserve">will get </w:t>
      </w:r>
      <w:r>
        <w:t xml:space="preserve">2 cards from the buffer.  Once the consumer has 2 cards, it will use them to simulate the card game WAR.  The consumer will compare the cards and print the winner.  </w:t>
      </w:r>
      <w:r w:rsidR="001A1AE9">
        <w:t>Afterward, the consumer will sleep randomly between 1-4 seconds before consuming cards and simulating the game again</w:t>
      </w:r>
      <w:r>
        <w:t xml:space="preserve">. </w:t>
      </w:r>
    </w:p>
    <w:p w:rsidR="008C15DC" w:rsidRDefault="008C15DC" w:rsidP="002D3CA6">
      <w:r>
        <w:t xml:space="preserve">Both producer and consumer will run forever.  This means the output of the game will never end – the game will play forever.  </w:t>
      </w:r>
    </w:p>
    <w:p w:rsidR="00472973" w:rsidRDefault="00472973" w:rsidP="00A0553A">
      <w:r>
        <w:rPr>
          <w:noProof/>
        </w:rPr>
        <w:drawing>
          <wp:anchor distT="0" distB="0" distL="114300" distR="114300" simplePos="0" relativeHeight="251658240" behindDoc="1" locked="0" layoutInCell="1" allowOverlap="1" wp14:anchorId="45DEC557" wp14:editId="0E456CE1">
            <wp:simplePos x="0" y="0"/>
            <wp:positionH relativeFrom="column">
              <wp:posOffset>19050</wp:posOffset>
            </wp:positionH>
            <wp:positionV relativeFrom="paragraph">
              <wp:posOffset>390525</wp:posOffset>
            </wp:positionV>
            <wp:extent cx="419100" cy="193675"/>
            <wp:effectExtent l="0" t="0" r="0" b="0"/>
            <wp:wrapTight wrapText="bothSides">
              <wp:wrapPolygon edited="0">
                <wp:start x="0" y="0"/>
                <wp:lineTo x="0" y="19121"/>
                <wp:lineTo x="20618" y="19121"/>
                <wp:lineTo x="2061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Watch a demonstration of the application:</w:t>
      </w:r>
      <w:r>
        <w:br/>
      </w:r>
      <w:r>
        <w:br/>
      </w:r>
      <w:bookmarkStart w:id="0" w:name="OLE_LINK1"/>
      <w:r w:rsidR="00A50577">
        <w:fldChar w:fldCharType="begin"/>
      </w:r>
      <w:r w:rsidR="00A50577">
        <w:instrText xml:space="preserve"> HYPERLINK "https://youtu.be/MDpKPx0FBcc" </w:instrText>
      </w:r>
      <w:r w:rsidR="00A50577">
        <w:fldChar w:fldCharType="separate"/>
      </w:r>
      <w:r w:rsidR="004C2786" w:rsidRPr="00C33CC4">
        <w:rPr>
          <w:rStyle w:val="Hyperlink"/>
        </w:rPr>
        <w:t>https://youtu.be/MDpKPx0FBcc</w:t>
      </w:r>
      <w:r w:rsidR="00A50577">
        <w:rPr>
          <w:rStyle w:val="Hyperlink"/>
        </w:rPr>
        <w:fldChar w:fldCharType="end"/>
      </w:r>
      <w:r w:rsidR="004C2786">
        <w:t xml:space="preserve"> </w:t>
      </w:r>
      <w:bookmarkEnd w:id="0"/>
    </w:p>
    <w:p w:rsidR="00261566" w:rsidRDefault="00261566" w:rsidP="00B57596">
      <w:pPr>
        <w:pStyle w:val="Heading10"/>
      </w:pPr>
      <w:r>
        <w:t>General Requirements</w:t>
      </w:r>
    </w:p>
    <w:p w:rsidR="00B57596" w:rsidRDefault="0020360C" w:rsidP="00B57596">
      <w:r>
        <w:t>Your application must follow these general requirements</w:t>
      </w:r>
    </w:p>
    <w:p w:rsidR="0020360C" w:rsidRDefault="0020360C" w:rsidP="0020360C">
      <w:pPr>
        <w:pStyle w:val="ListParagraph"/>
        <w:numPr>
          <w:ilvl w:val="0"/>
          <w:numId w:val="2"/>
        </w:numPr>
      </w:pPr>
      <w:r>
        <w:t>All classes must be in a package following these rules:</w:t>
      </w:r>
    </w:p>
    <w:p w:rsidR="0020360C" w:rsidRPr="00B74EAF" w:rsidRDefault="00472973" w:rsidP="0020360C">
      <w:pPr>
        <w:pStyle w:val="ListParagraph"/>
        <w:numPr>
          <w:ilvl w:val="1"/>
          <w:numId w:val="2"/>
        </w:numPr>
      </w:pPr>
      <w:r w:rsidRPr="00B74EAF">
        <w:t>The p</w:t>
      </w:r>
      <w:r w:rsidR="0020360C" w:rsidRPr="00B74EAF">
        <w:t xml:space="preserve">ackage name is your last name </w:t>
      </w:r>
      <w:r w:rsidRPr="00B74EAF">
        <w:t>plus</w:t>
      </w:r>
      <w:r w:rsidR="0020360C" w:rsidRPr="00B74EAF">
        <w:t xml:space="preserve"> the first letter of your first name. For example,</w:t>
      </w:r>
      <w:r w:rsidR="00B74EAF" w:rsidRPr="00B74EAF">
        <w:t xml:space="preserve"> if you name is</w:t>
      </w:r>
      <w:r w:rsidR="0020360C" w:rsidRPr="00B74EAF">
        <w:t xml:space="preserve"> </w:t>
      </w:r>
      <w:r w:rsidR="00B74EAF">
        <w:t xml:space="preserve">Rita Red, her </w:t>
      </w:r>
      <w:r w:rsidR="0020360C" w:rsidRPr="00B74EAF">
        <w:t>package is “red.r”</w:t>
      </w:r>
    </w:p>
    <w:p w:rsidR="0020360C" w:rsidRDefault="0020360C" w:rsidP="0020360C">
      <w:pPr>
        <w:pStyle w:val="ListParagraph"/>
        <w:numPr>
          <w:ilvl w:val="1"/>
          <w:numId w:val="2"/>
        </w:numPr>
      </w:pPr>
      <w:r>
        <w:t>Package names are all lowercase letters</w:t>
      </w:r>
    </w:p>
    <w:p w:rsidR="00E77D2F" w:rsidRDefault="00E77D2F" w:rsidP="00E77D2F">
      <w:pPr>
        <w:pStyle w:val="ListParagraph"/>
        <w:numPr>
          <w:ilvl w:val="0"/>
          <w:numId w:val="2"/>
        </w:numPr>
      </w:pPr>
      <w:r>
        <w:t xml:space="preserve">All </w:t>
      </w:r>
      <w:r w:rsidRPr="0091113B">
        <w:rPr>
          <w:i/>
        </w:rPr>
        <w:t xml:space="preserve">class </w:t>
      </w:r>
      <w:r w:rsidRPr="0091113B">
        <w:t>names</w:t>
      </w:r>
      <w:r>
        <w:t xml:space="preserve"> must start with</w:t>
      </w:r>
      <w:r w:rsidR="0036508F">
        <w:t xml:space="preserve"> an UPPERCASE letter</w:t>
      </w:r>
      <w:r>
        <w:t xml:space="preserve"> then camel-cased after that.</w:t>
      </w:r>
    </w:p>
    <w:p w:rsidR="00E77D2F" w:rsidRDefault="00E77D2F" w:rsidP="00E77D2F">
      <w:pPr>
        <w:pStyle w:val="ListParagraph"/>
        <w:numPr>
          <w:ilvl w:val="0"/>
          <w:numId w:val="2"/>
        </w:numPr>
      </w:pPr>
      <w:r>
        <w:t xml:space="preserve">All </w:t>
      </w:r>
      <w:r w:rsidRPr="0091113B">
        <w:rPr>
          <w:i/>
        </w:rPr>
        <w:t>property</w:t>
      </w:r>
      <w:r>
        <w:t xml:space="preserve"> names must start with </w:t>
      </w:r>
      <w:r w:rsidR="0036508F">
        <w:t xml:space="preserve">a </w:t>
      </w:r>
      <w:r>
        <w:t>lowercase letter then came-cased after that.</w:t>
      </w:r>
    </w:p>
    <w:p w:rsidR="00E77D2F" w:rsidRDefault="00E77D2F" w:rsidP="00E77D2F">
      <w:pPr>
        <w:pStyle w:val="ListParagraph"/>
        <w:numPr>
          <w:ilvl w:val="0"/>
          <w:numId w:val="2"/>
        </w:numPr>
      </w:pPr>
      <w:r>
        <w:t xml:space="preserve">All </w:t>
      </w:r>
      <w:r w:rsidRPr="0091113B">
        <w:rPr>
          <w:i/>
        </w:rPr>
        <w:t>method</w:t>
      </w:r>
      <w:r>
        <w:t xml:space="preserve"> names must start with</w:t>
      </w:r>
      <w:r w:rsidR="0036508F">
        <w:t xml:space="preserve"> a</w:t>
      </w:r>
      <w:r>
        <w:t xml:space="preserve"> lowercase letter then came-cased after that.</w:t>
      </w:r>
    </w:p>
    <w:p w:rsidR="00FE6776" w:rsidRPr="005772D9" w:rsidRDefault="00D926DE" w:rsidP="005772D9">
      <w:pPr>
        <w:pStyle w:val="ListParagraph"/>
        <w:numPr>
          <w:ilvl w:val="0"/>
          <w:numId w:val="2"/>
        </w:numPr>
      </w:pPr>
      <w:r>
        <w:lastRenderedPageBreak/>
        <w:t>Output must match the examples.  Watch out for spaces and punctuation.</w:t>
      </w:r>
    </w:p>
    <w:p w:rsidR="000049A8" w:rsidRPr="00B57596" w:rsidRDefault="00472973" w:rsidP="000049A8">
      <w:pPr>
        <w:pStyle w:val="Heading10"/>
      </w:pPr>
      <w:r>
        <w:t>GradinG</w:t>
      </w:r>
    </w:p>
    <w:p w:rsidR="00631E7C" w:rsidRDefault="00FE6776">
      <w:r w:rsidRPr="00FE6776">
        <w:rPr>
          <w:b/>
          <w:i/>
        </w:rPr>
        <w:t>NOTE</w:t>
      </w:r>
      <w:r>
        <w:t>:  If the code does not compile, it’s an automatic 0!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6776" w:rsidTr="00FE6776">
        <w:tc>
          <w:tcPr>
            <w:tcW w:w="4788" w:type="dxa"/>
          </w:tcPr>
          <w:p w:rsidR="00FE6776" w:rsidRDefault="00B74EAF">
            <w:r w:rsidRPr="00B74EAF">
              <w:t xml:space="preserve">The package name is your last name plus the first letter of your first name. For example, if you name is </w:t>
            </w:r>
            <w:r>
              <w:t xml:space="preserve">Rita Red, her </w:t>
            </w:r>
            <w:r w:rsidRPr="00B74EAF">
              <w:t>package is “red.r”</w:t>
            </w:r>
          </w:p>
        </w:tc>
        <w:tc>
          <w:tcPr>
            <w:tcW w:w="4788" w:type="dxa"/>
          </w:tcPr>
          <w:p w:rsidR="00FE6776" w:rsidRDefault="00FE6776">
            <w:r>
              <w:t>5</w:t>
            </w:r>
          </w:p>
        </w:tc>
      </w:tr>
      <w:tr w:rsidR="00FE6776" w:rsidTr="00FE6776">
        <w:tc>
          <w:tcPr>
            <w:tcW w:w="4788" w:type="dxa"/>
          </w:tcPr>
          <w:p w:rsidR="00FE6776" w:rsidRDefault="00FE6776">
            <w:r>
              <w:t>Print welcome message</w:t>
            </w:r>
          </w:p>
        </w:tc>
        <w:tc>
          <w:tcPr>
            <w:tcW w:w="4788" w:type="dxa"/>
          </w:tcPr>
          <w:p w:rsidR="00FE6776" w:rsidRDefault="00FE6776">
            <w:r>
              <w:t>5</w:t>
            </w:r>
          </w:p>
        </w:tc>
      </w:tr>
      <w:tr w:rsidR="00FE6776" w:rsidTr="00FE6776">
        <w:tc>
          <w:tcPr>
            <w:tcW w:w="4788" w:type="dxa"/>
          </w:tcPr>
          <w:p w:rsidR="00FE6776" w:rsidRDefault="00E1405E">
            <w:r>
              <w:t>Create a buffer</w:t>
            </w:r>
          </w:p>
        </w:tc>
        <w:tc>
          <w:tcPr>
            <w:tcW w:w="4788" w:type="dxa"/>
          </w:tcPr>
          <w:p w:rsidR="00FE6776" w:rsidRDefault="00472F8F">
            <w:r>
              <w:t>5</w:t>
            </w:r>
          </w:p>
        </w:tc>
      </w:tr>
      <w:tr w:rsidR="00E1405E" w:rsidTr="00FE6776">
        <w:tc>
          <w:tcPr>
            <w:tcW w:w="4788" w:type="dxa"/>
          </w:tcPr>
          <w:p w:rsidR="00E1405E" w:rsidRDefault="00E1405E">
            <w:r>
              <w:t>Buffer can only hold 1 card at a time</w:t>
            </w:r>
          </w:p>
        </w:tc>
        <w:tc>
          <w:tcPr>
            <w:tcW w:w="4788" w:type="dxa"/>
          </w:tcPr>
          <w:p w:rsidR="00E1405E" w:rsidRDefault="00447C2C">
            <w:r>
              <w:t>5</w:t>
            </w:r>
          </w:p>
        </w:tc>
      </w:tr>
      <w:tr w:rsidR="00FE6776" w:rsidTr="00FE6776">
        <w:tc>
          <w:tcPr>
            <w:tcW w:w="4788" w:type="dxa"/>
          </w:tcPr>
          <w:p w:rsidR="00472F8F" w:rsidRDefault="00E1405E">
            <w:r>
              <w:t>Start producer running</w:t>
            </w:r>
          </w:p>
        </w:tc>
        <w:tc>
          <w:tcPr>
            <w:tcW w:w="4788" w:type="dxa"/>
          </w:tcPr>
          <w:p w:rsidR="00A0553A" w:rsidRDefault="00472F8F">
            <w:r>
              <w:t>5</w:t>
            </w:r>
          </w:p>
        </w:tc>
      </w:tr>
      <w:tr w:rsidR="00472F8F" w:rsidTr="00FE6776">
        <w:tc>
          <w:tcPr>
            <w:tcW w:w="4788" w:type="dxa"/>
          </w:tcPr>
          <w:p w:rsidR="00472F8F" w:rsidRDefault="00E1405E">
            <w:r>
              <w:t>Start consumer running</w:t>
            </w:r>
          </w:p>
        </w:tc>
        <w:tc>
          <w:tcPr>
            <w:tcW w:w="4788" w:type="dxa"/>
          </w:tcPr>
          <w:p w:rsidR="00472F8F" w:rsidRDefault="00472F8F">
            <w:r>
              <w:t>5</w:t>
            </w:r>
          </w:p>
        </w:tc>
      </w:tr>
      <w:tr w:rsidR="00472F8F" w:rsidTr="00FE6776">
        <w:tc>
          <w:tcPr>
            <w:tcW w:w="4788" w:type="dxa"/>
          </w:tcPr>
          <w:p w:rsidR="00472F8F" w:rsidRDefault="00E1405E" w:rsidP="00E1405E">
            <w:r>
              <w:t xml:space="preserve">Producer randomly creates a card and puts it in the buffer. </w:t>
            </w:r>
          </w:p>
        </w:tc>
        <w:tc>
          <w:tcPr>
            <w:tcW w:w="4788" w:type="dxa"/>
          </w:tcPr>
          <w:p w:rsidR="00472F8F" w:rsidRDefault="00472F8F">
            <w:r>
              <w:t>5</w:t>
            </w:r>
          </w:p>
        </w:tc>
      </w:tr>
      <w:tr w:rsidR="00472F8F" w:rsidTr="00FE6776">
        <w:tc>
          <w:tcPr>
            <w:tcW w:w="4788" w:type="dxa"/>
          </w:tcPr>
          <w:p w:rsidR="00472F8F" w:rsidRDefault="00E1405E" w:rsidP="00E1405E">
            <w:r>
              <w:t>Producer randomly sleeps 1-4 seconds</w:t>
            </w:r>
          </w:p>
        </w:tc>
        <w:tc>
          <w:tcPr>
            <w:tcW w:w="4788" w:type="dxa"/>
          </w:tcPr>
          <w:p w:rsidR="00472F8F" w:rsidRDefault="00472F8F">
            <w:r>
              <w:t>5</w:t>
            </w:r>
          </w:p>
        </w:tc>
      </w:tr>
      <w:tr w:rsidR="00472F8F" w:rsidTr="00FE6776">
        <w:tc>
          <w:tcPr>
            <w:tcW w:w="4788" w:type="dxa"/>
          </w:tcPr>
          <w:p w:rsidR="00472F8F" w:rsidRDefault="00E1405E">
            <w:r>
              <w:t>Consumer reads 2 cards from buffer</w:t>
            </w:r>
          </w:p>
        </w:tc>
        <w:tc>
          <w:tcPr>
            <w:tcW w:w="4788" w:type="dxa"/>
          </w:tcPr>
          <w:p w:rsidR="00472F8F" w:rsidRDefault="00472F8F">
            <w:r>
              <w:t>5</w:t>
            </w:r>
          </w:p>
        </w:tc>
      </w:tr>
      <w:tr w:rsidR="005B2E9B" w:rsidTr="00FE6776">
        <w:tc>
          <w:tcPr>
            <w:tcW w:w="4788" w:type="dxa"/>
          </w:tcPr>
          <w:p w:rsidR="005B2E9B" w:rsidRDefault="00E1405E">
            <w:r>
              <w:t>Consumer plays the WAR game and shows the results.</w:t>
            </w:r>
          </w:p>
        </w:tc>
        <w:tc>
          <w:tcPr>
            <w:tcW w:w="4788" w:type="dxa"/>
          </w:tcPr>
          <w:p w:rsidR="005B2E9B" w:rsidRDefault="007D018C">
            <w:r>
              <w:t>5</w:t>
            </w:r>
          </w:p>
        </w:tc>
      </w:tr>
      <w:tr w:rsidR="00A0553A" w:rsidTr="00FE6776">
        <w:tc>
          <w:tcPr>
            <w:tcW w:w="4788" w:type="dxa"/>
          </w:tcPr>
          <w:p w:rsidR="00A0553A" w:rsidRDefault="00E1405E">
            <w:r>
              <w:t>Consumer randomly sleeps 1-4 seconds</w:t>
            </w:r>
          </w:p>
        </w:tc>
        <w:tc>
          <w:tcPr>
            <w:tcW w:w="4788" w:type="dxa"/>
          </w:tcPr>
          <w:p w:rsidR="00A0553A" w:rsidRDefault="00A0553A">
            <w:r>
              <w:t>5</w:t>
            </w:r>
          </w:p>
        </w:tc>
      </w:tr>
      <w:tr w:rsidR="00E1405E" w:rsidTr="00FE6776">
        <w:tc>
          <w:tcPr>
            <w:tcW w:w="4788" w:type="dxa"/>
          </w:tcPr>
          <w:p w:rsidR="00E1405E" w:rsidRDefault="00E1405E">
            <w:r>
              <w:t>Producer and consumer loop forever</w:t>
            </w:r>
          </w:p>
        </w:tc>
        <w:tc>
          <w:tcPr>
            <w:tcW w:w="4788" w:type="dxa"/>
          </w:tcPr>
          <w:p w:rsidR="00E1405E" w:rsidRDefault="00E1405E">
            <w:r>
              <w:t>5</w:t>
            </w:r>
          </w:p>
        </w:tc>
      </w:tr>
      <w:tr w:rsidR="00FE6776" w:rsidTr="00B74EAF">
        <w:tc>
          <w:tcPr>
            <w:tcW w:w="4788" w:type="dxa"/>
            <w:shd w:val="clear" w:color="auto" w:fill="D9D9D9" w:themeFill="background1" w:themeFillShade="D9"/>
          </w:tcPr>
          <w:p w:rsidR="00FE6776" w:rsidRPr="00B74EAF" w:rsidRDefault="00B74EAF" w:rsidP="00B74EAF">
            <w:pPr>
              <w:jc w:val="right"/>
              <w:rPr>
                <w:b/>
              </w:rPr>
            </w:pPr>
            <w:r w:rsidRPr="00B74EAF">
              <w:rPr>
                <w:b/>
              </w:rPr>
              <w:t>Total: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:rsidR="00FE6776" w:rsidRPr="00B74EAF" w:rsidRDefault="005772D9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60</w:t>
            </w:r>
            <w:r>
              <w:rPr>
                <w:b/>
              </w:rPr>
              <w:fldChar w:fldCharType="end"/>
            </w:r>
          </w:p>
        </w:tc>
      </w:tr>
    </w:tbl>
    <w:p w:rsidR="000049A8" w:rsidRDefault="000049A8"/>
    <w:p w:rsidR="007E48DA" w:rsidRDefault="007E48DA"/>
    <w:p w:rsidR="007E48DA" w:rsidRDefault="007E48DA"/>
    <w:sectPr w:rsidR="007E48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895" w:rsidRDefault="00D33895" w:rsidP="00225928">
      <w:pPr>
        <w:spacing w:after="0" w:line="240" w:lineRule="auto"/>
      </w:pPr>
      <w:r>
        <w:separator/>
      </w:r>
    </w:p>
  </w:endnote>
  <w:endnote w:type="continuationSeparator" w:id="0">
    <w:p w:rsidR="00D33895" w:rsidRDefault="00D33895" w:rsidP="00225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8C0" w:rsidRDefault="004248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8C0" w:rsidRDefault="004248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8C0" w:rsidRDefault="004248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895" w:rsidRDefault="00D33895" w:rsidP="00225928">
      <w:pPr>
        <w:spacing w:after="0" w:line="240" w:lineRule="auto"/>
      </w:pPr>
      <w:r>
        <w:separator/>
      </w:r>
    </w:p>
  </w:footnote>
  <w:footnote w:type="continuationSeparator" w:id="0">
    <w:p w:rsidR="00D33895" w:rsidRDefault="00D33895" w:rsidP="00225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8C0" w:rsidRDefault="004248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225928" w:rsidRPr="00225928" w:rsidTr="00225928">
      <w:tc>
        <w:tcPr>
          <w:tcW w:w="3192" w:type="dxa"/>
        </w:tcPr>
        <w:p w:rsidR="00225928" w:rsidRPr="00225928" w:rsidRDefault="00225928">
          <w:pPr>
            <w:pStyle w:val="Header"/>
            <w:rPr>
              <w:sz w:val="20"/>
              <w:szCs w:val="20"/>
            </w:rPr>
          </w:pPr>
          <w:r w:rsidRPr="00225928">
            <w:rPr>
              <w:sz w:val="20"/>
              <w:szCs w:val="20"/>
            </w:rPr>
            <w:t>CIS 287</w:t>
          </w:r>
          <w:r w:rsidR="00ED68FC">
            <w:rPr>
              <w:sz w:val="20"/>
              <w:szCs w:val="20"/>
            </w:rPr>
            <w:t xml:space="preserve"> Java II</w:t>
          </w:r>
        </w:p>
      </w:tc>
      <w:tc>
        <w:tcPr>
          <w:tcW w:w="3192" w:type="dxa"/>
        </w:tcPr>
        <w:p w:rsidR="00225928" w:rsidRPr="00225928" w:rsidRDefault="00ED68FC" w:rsidP="00225928">
          <w:pPr>
            <w:pStyle w:val="Head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Remijan</w:t>
          </w:r>
        </w:p>
      </w:tc>
      <w:tc>
        <w:tcPr>
          <w:tcW w:w="3192" w:type="dxa"/>
        </w:tcPr>
        <w:p w:rsidR="00225928" w:rsidRPr="00225928" w:rsidRDefault="00225928" w:rsidP="00225928">
          <w:pPr>
            <w:pStyle w:val="Header"/>
            <w:jc w:val="right"/>
            <w:rPr>
              <w:sz w:val="20"/>
              <w:szCs w:val="20"/>
            </w:rPr>
          </w:pPr>
          <w:bookmarkStart w:id="1" w:name="_GoBack"/>
          <w:bookmarkEnd w:id="1"/>
        </w:p>
      </w:tc>
    </w:tr>
  </w:tbl>
  <w:p w:rsidR="00225928" w:rsidRDefault="00225928">
    <w:pPr>
      <w:pStyle w:val="Header"/>
    </w:pPr>
  </w:p>
  <w:p w:rsidR="00225928" w:rsidRDefault="002259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8C0" w:rsidRDefault="004248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847E9"/>
    <w:multiLevelType w:val="hybridMultilevel"/>
    <w:tmpl w:val="E2C06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21D43"/>
    <w:multiLevelType w:val="hybridMultilevel"/>
    <w:tmpl w:val="7226B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02342"/>
    <w:multiLevelType w:val="hybridMultilevel"/>
    <w:tmpl w:val="CB58A966"/>
    <w:lvl w:ilvl="0" w:tplc="00CE471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67192"/>
    <w:multiLevelType w:val="hybridMultilevel"/>
    <w:tmpl w:val="9D9A919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767707F2"/>
    <w:multiLevelType w:val="hybridMultilevel"/>
    <w:tmpl w:val="1AC41108"/>
    <w:lvl w:ilvl="0" w:tplc="26AE39F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3C6"/>
    <w:rsid w:val="000027E8"/>
    <w:rsid w:val="000049A8"/>
    <w:rsid w:val="00052216"/>
    <w:rsid w:val="0006237F"/>
    <w:rsid w:val="00070363"/>
    <w:rsid w:val="000723C6"/>
    <w:rsid w:val="00076F8B"/>
    <w:rsid w:val="00083555"/>
    <w:rsid w:val="000B302F"/>
    <w:rsid w:val="000D0EF0"/>
    <w:rsid w:val="000F29BD"/>
    <w:rsid w:val="0011172C"/>
    <w:rsid w:val="00130751"/>
    <w:rsid w:val="00135020"/>
    <w:rsid w:val="0015164C"/>
    <w:rsid w:val="001574DC"/>
    <w:rsid w:val="00170571"/>
    <w:rsid w:val="0017370F"/>
    <w:rsid w:val="00174EB5"/>
    <w:rsid w:val="00181E3D"/>
    <w:rsid w:val="00184CD5"/>
    <w:rsid w:val="00191A34"/>
    <w:rsid w:val="001A1AE9"/>
    <w:rsid w:val="001A44BD"/>
    <w:rsid w:val="001B090E"/>
    <w:rsid w:val="001E557C"/>
    <w:rsid w:val="001F0ED3"/>
    <w:rsid w:val="001F3604"/>
    <w:rsid w:val="0020360C"/>
    <w:rsid w:val="00220B63"/>
    <w:rsid w:val="00225928"/>
    <w:rsid w:val="00234ABE"/>
    <w:rsid w:val="00237E86"/>
    <w:rsid w:val="00243BF7"/>
    <w:rsid w:val="00251844"/>
    <w:rsid w:val="002561C9"/>
    <w:rsid w:val="00260190"/>
    <w:rsid w:val="00261566"/>
    <w:rsid w:val="0026304E"/>
    <w:rsid w:val="00292423"/>
    <w:rsid w:val="0029477E"/>
    <w:rsid w:val="002A4E8C"/>
    <w:rsid w:val="002B2A35"/>
    <w:rsid w:val="002B2BBC"/>
    <w:rsid w:val="002B36DE"/>
    <w:rsid w:val="002D21C3"/>
    <w:rsid w:val="002D3CA6"/>
    <w:rsid w:val="002E5095"/>
    <w:rsid w:val="002F5120"/>
    <w:rsid w:val="00306170"/>
    <w:rsid w:val="00326A6C"/>
    <w:rsid w:val="00332325"/>
    <w:rsid w:val="0035303C"/>
    <w:rsid w:val="00353F5D"/>
    <w:rsid w:val="0036508F"/>
    <w:rsid w:val="003723FE"/>
    <w:rsid w:val="00381213"/>
    <w:rsid w:val="00384538"/>
    <w:rsid w:val="003A2C0B"/>
    <w:rsid w:val="003C5B95"/>
    <w:rsid w:val="004248C0"/>
    <w:rsid w:val="0043650B"/>
    <w:rsid w:val="00437348"/>
    <w:rsid w:val="00447C2C"/>
    <w:rsid w:val="00472973"/>
    <w:rsid w:val="00472F8F"/>
    <w:rsid w:val="00497208"/>
    <w:rsid w:val="004A07B0"/>
    <w:rsid w:val="004A5D8F"/>
    <w:rsid w:val="004C2786"/>
    <w:rsid w:val="004E6705"/>
    <w:rsid w:val="00507383"/>
    <w:rsid w:val="005104D7"/>
    <w:rsid w:val="00554608"/>
    <w:rsid w:val="00556AC3"/>
    <w:rsid w:val="005772D9"/>
    <w:rsid w:val="005B2E9B"/>
    <w:rsid w:val="005B3AFA"/>
    <w:rsid w:val="005E111F"/>
    <w:rsid w:val="005F6C2E"/>
    <w:rsid w:val="00611C7D"/>
    <w:rsid w:val="0062083F"/>
    <w:rsid w:val="00631E7C"/>
    <w:rsid w:val="00650840"/>
    <w:rsid w:val="006879CA"/>
    <w:rsid w:val="006E577B"/>
    <w:rsid w:val="006F5018"/>
    <w:rsid w:val="006F5784"/>
    <w:rsid w:val="00735941"/>
    <w:rsid w:val="00740E10"/>
    <w:rsid w:val="00746BEC"/>
    <w:rsid w:val="0076338E"/>
    <w:rsid w:val="00776FB8"/>
    <w:rsid w:val="007A48FB"/>
    <w:rsid w:val="007B6B78"/>
    <w:rsid w:val="007D018C"/>
    <w:rsid w:val="007D79B8"/>
    <w:rsid w:val="007E48DA"/>
    <w:rsid w:val="007F4D47"/>
    <w:rsid w:val="00830B71"/>
    <w:rsid w:val="0086452F"/>
    <w:rsid w:val="008A0958"/>
    <w:rsid w:val="008C15DC"/>
    <w:rsid w:val="00902F4D"/>
    <w:rsid w:val="0091113B"/>
    <w:rsid w:val="009143BC"/>
    <w:rsid w:val="0093121C"/>
    <w:rsid w:val="0097216C"/>
    <w:rsid w:val="009763B8"/>
    <w:rsid w:val="009A611F"/>
    <w:rsid w:val="009D5501"/>
    <w:rsid w:val="009D70D8"/>
    <w:rsid w:val="00A0553A"/>
    <w:rsid w:val="00A10780"/>
    <w:rsid w:val="00A17BDC"/>
    <w:rsid w:val="00A40951"/>
    <w:rsid w:val="00A426B3"/>
    <w:rsid w:val="00A44CE4"/>
    <w:rsid w:val="00A50577"/>
    <w:rsid w:val="00A647ED"/>
    <w:rsid w:val="00A80AC3"/>
    <w:rsid w:val="00A834D0"/>
    <w:rsid w:val="00AA00C6"/>
    <w:rsid w:val="00AA5AAD"/>
    <w:rsid w:val="00B00A7F"/>
    <w:rsid w:val="00B0679B"/>
    <w:rsid w:val="00B30B1F"/>
    <w:rsid w:val="00B46A22"/>
    <w:rsid w:val="00B47969"/>
    <w:rsid w:val="00B57596"/>
    <w:rsid w:val="00B74EAF"/>
    <w:rsid w:val="00B8590F"/>
    <w:rsid w:val="00B87770"/>
    <w:rsid w:val="00B90104"/>
    <w:rsid w:val="00B96583"/>
    <w:rsid w:val="00BB3278"/>
    <w:rsid w:val="00BE0BAA"/>
    <w:rsid w:val="00BE14AC"/>
    <w:rsid w:val="00BE38E3"/>
    <w:rsid w:val="00BF093E"/>
    <w:rsid w:val="00C45420"/>
    <w:rsid w:val="00C66961"/>
    <w:rsid w:val="00C80920"/>
    <w:rsid w:val="00C92FD9"/>
    <w:rsid w:val="00CF4738"/>
    <w:rsid w:val="00D071AF"/>
    <w:rsid w:val="00D07510"/>
    <w:rsid w:val="00D33895"/>
    <w:rsid w:val="00D470C6"/>
    <w:rsid w:val="00D515FE"/>
    <w:rsid w:val="00D65A39"/>
    <w:rsid w:val="00D86100"/>
    <w:rsid w:val="00D926DE"/>
    <w:rsid w:val="00DA6575"/>
    <w:rsid w:val="00DB36B4"/>
    <w:rsid w:val="00DE014D"/>
    <w:rsid w:val="00E008C9"/>
    <w:rsid w:val="00E05F77"/>
    <w:rsid w:val="00E1405E"/>
    <w:rsid w:val="00E33A69"/>
    <w:rsid w:val="00E712A8"/>
    <w:rsid w:val="00E77D2F"/>
    <w:rsid w:val="00E851DA"/>
    <w:rsid w:val="00E93F85"/>
    <w:rsid w:val="00E9459B"/>
    <w:rsid w:val="00E97852"/>
    <w:rsid w:val="00EB3493"/>
    <w:rsid w:val="00EC1C1C"/>
    <w:rsid w:val="00ED68FC"/>
    <w:rsid w:val="00EF2AD1"/>
    <w:rsid w:val="00F244E2"/>
    <w:rsid w:val="00F473EF"/>
    <w:rsid w:val="00F50241"/>
    <w:rsid w:val="00FD35E5"/>
    <w:rsid w:val="00FE077C"/>
    <w:rsid w:val="00FE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8F9FCA-3402-4730-BBBB-61D608B1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9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2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90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0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itle0">
    <w:name w:val=".Title"/>
    <w:basedOn w:val="Title"/>
    <w:next w:val="Normal"/>
    <w:link w:val="TitleChar0"/>
    <w:qFormat/>
    <w:rsid w:val="00AA00C6"/>
    <w:pPr>
      <w:pBdr>
        <w:bottom w:val="none" w:sz="0" w:space="0" w:color="auto"/>
      </w:pBdr>
      <w:spacing w:after="0"/>
      <w:jc w:val="center"/>
    </w:pPr>
    <w:rPr>
      <w:rFonts w:asciiTheme="minorHAnsi" w:hAnsiTheme="minorHAnsi"/>
      <w:color w:val="1F497D" w:themeColor="text2"/>
    </w:rPr>
  </w:style>
  <w:style w:type="paragraph" w:styleId="Header">
    <w:name w:val="header"/>
    <w:basedOn w:val="Normal"/>
    <w:link w:val="HeaderChar"/>
    <w:uiPriority w:val="99"/>
    <w:unhideWhenUsed/>
    <w:rsid w:val="00225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leChar0">
    <w:name w:val=".Title Char"/>
    <w:basedOn w:val="TitleChar"/>
    <w:link w:val="Title0"/>
    <w:rsid w:val="00AA00C6"/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  <w:rsid w:val="00225928"/>
  </w:style>
  <w:style w:type="paragraph" w:styleId="Footer">
    <w:name w:val="footer"/>
    <w:basedOn w:val="Normal"/>
    <w:link w:val="FooterChar"/>
    <w:uiPriority w:val="99"/>
    <w:unhideWhenUsed/>
    <w:rsid w:val="00225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928"/>
  </w:style>
  <w:style w:type="paragraph" w:styleId="BalloonText">
    <w:name w:val="Balloon Text"/>
    <w:basedOn w:val="Normal"/>
    <w:link w:val="BalloonTextChar"/>
    <w:uiPriority w:val="99"/>
    <w:semiHidden/>
    <w:unhideWhenUsed/>
    <w:rsid w:val="00225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928"/>
    <w:rPr>
      <w:rFonts w:ascii="Tahoma" w:hAnsi="Tahoma" w:cs="Tahoma"/>
      <w:sz w:val="16"/>
      <w:szCs w:val="16"/>
    </w:rPr>
  </w:style>
  <w:style w:type="paragraph" w:customStyle="1" w:styleId="Subtitle">
    <w:name w:val=".Subtitle"/>
    <w:basedOn w:val="Title0"/>
    <w:next w:val="Normal"/>
    <w:link w:val="SubtitleChar"/>
    <w:qFormat/>
    <w:rsid w:val="00AA00C6"/>
    <w:pPr>
      <w:spacing w:before="480"/>
    </w:pPr>
    <w:rPr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F29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btitleChar">
    <w:name w:val=".Subtitle Char"/>
    <w:basedOn w:val="TitleChar0"/>
    <w:link w:val="Subtitle"/>
    <w:rsid w:val="00AA00C6"/>
    <w:rPr>
      <w:rFonts w:asciiTheme="majorHAnsi" w:eastAsiaTheme="majorEastAsia" w:hAnsiTheme="majorHAnsi" w:cstheme="majorBidi"/>
      <w:color w:val="1F497D" w:themeColor="text2"/>
      <w:spacing w:val="5"/>
      <w:kern w:val="28"/>
      <w:sz w:val="32"/>
      <w:szCs w:val="40"/>
    </w:rPr>
  </w:style>
  <w:style w:type="paragraph" w:customStyle="1" w:styleId="Heading10">
    <w:name w:val=".Heading1"/>
    <w:basedOn w:val="Heading1"/>
    <w:next w:val="Normal"/>
    <w:link w:val="Heading1Char0"/>
    <w:qFormat/>
    <w:rsid w:val="00FE6776"/>
    <w:pPr>
      <w:keepNext w:val="0"/>
      <w:keepLines w:val="0"/>
      <w:pBdr>
        <w:top w:val="single" w:sz="8" w:space="1" w:color="4F81BD" w:themeColor="accent1"/>
        <w:left w:val="single" w:sz="8" w:space="4" w:color="4F81BD" w:themeColor="accent1"/>
        <w:right w:val="single" w:sz="8" w:space="4" w:color="4F81BD" w:themeColor="accent1"/>
      </w:pBdr>
      <w:shd w:val="clear" w:color="auto" w:fill="4F81BD" w:themeFill="accent1"/>
      <w:spacing w:after="60"/>
    </w:pPr>
    <w:rPr>
      <w:rFonts w:asciiTheme="minorHAnsi" w:hAnsiTheme="minorHAnsi"/>
      <w:caps/>
      <w:color w:val="FFFFFF" w:themeColor="background1"/>
      <w:spacing w:val="10"/>
      <w:sz w:val="22"/>
    </w:rPr>
  </w:style>
  <w:style w:type="character" w:customStyle="1" w:styleId="Heading1Char0">
    <w:name w:val=".Heading1 Char"/>
    <w:basedOn w:val="Heading1Char"/>
    <w:link w:val="Heading10"/>
    <w:rsid w:val="00FE6776"/>
    <w:rPr>
      <w:rFonts w:asciiTheme="majorHAnsi" w:eastAsiaTheme="majorEastAsia" w:hAnsiTheme="majorHAnsi" w:cstheme="majorBidi"/>
      <w:b/>
      <w:bCs/>
      <w:caps/>
      <w:color w:val="FFFFFF" w:themeColor="background1"/>
      <w:spacing w:val="10"/>
      <w:sz w:val="28"/>
      <w:szCs w:val="28"/>
      <w:shd w:val="clear" w:color="auto" w:fill="4F81BD" w:themeFill="accent1"/>
    </w:rPr>
  </w:style>
  <w:style w:type="paragraph" w:styleId="ListParagraph">
    <w:name w:val="List Paragraph"/>
    <w:basedOn w:val="Normal"/>
    <w:uiPriority w:val="34"/>
    <w:qFormat/>
    <w:rsid w:val="0020360C"/>
    <w:pPr>
      <w:ind w:left="720"/>
      <w:contextualSpacing/>
    </w:pPr>
  </w:style>
  <w:style w:type="paragraph" w:customStyle="1" w:styleId="CodeHeading">
    <w:name w:val=".CodeHeading"/>
    <w:basedOn w:val="Heading10"/>
    <w:next w:val="Normal"/>
    <w:qFormat/>
    <w:rsid w:val="009D70D8"/>
    <w:pPr>
      <w:pBdr>
        <w:top w:val="none" w:sz="0" w:space="0" w:color="auto"/>
        <w:left w:val="none" w:sz="0" w:space="0" w:color="auto"/>
        <w:bottom w:val="double" w:sz="4" w:space="1" w:color="4F81BD" w:themeColor="accent1"/>
        <w:right w:val="none" w:sz="0" w:space="0" w:color="auto"/>
      </w:pBdr>
      <w:shd w:val="clear" w:color="auto" w:fill="auto"/>
    </w:pPr>
    <w:rPr>
      <w:rFonts w:ascii="Courier New" w:hAnsi="Courier New" w:cs="Courier New"/>
      <w:caps w:val="0"/>
      <w:color w:val="4F81BD" w:themeColor="accent1"/>
      <w:spacing w:val="50"/>
    </w:rPr>
  </w:style>
  <w:style w:type="paragraph" w:customStyle="1" w:styleId="CodeComment">
    <w:name w:val=".CodeComment"/>
    <w:basedOn w:val="Normal"/>
    <w:next w:val="Normal"/>
    <w:qFormat/>
    <w:rsid w:val="00A426B3"/>
    <w:pPr>
      <w:spacing w:after="0" w:line="240" w:lineRule="auto"/>
    </w:pPr>
    <w:rPr>
      <w:rFonts w:ascii="Courier New" w:hAnsi="Courier New"/>
      <w:color w:val="D88200"/>
      <w:sz w:val="18"/>
    </w:rPr>
  </w:style>
  <w:style w:type="paragraph" w:customStyle="1" w:styleId="CodeMethod">
    <w:name w:val=".CodeMethod"/>
    <w:basedOn w:val="CodeComment"/>
    <w:qFormat/>
    <w:rsid w:val="00902F4D"/>
    <w:rPr>
      <w:b/>
      <w:color w:val="auto"/>
    </w:rPr>
  </w:style>
  <w:style w:type="character" w:styleId="Hyperlink">
    <w:name w:val="Hyperlink"/>
    <w:basedOn w:val="DefaultParagraphFont"/>
    <w:uiPriority w:val="99"/>
    <w:unhideWhenUsed/>
    <w:rsid w:val="0086452F"/>
    <w:rPr>
      <w:color w:val="0000FF" w:themeColor="hyperlink"/>
      <w:u w:val="single"/>
    </w:rPr>
  </w:style>
  <w:style w:type="paragraph" w:customStyle="1" w:styleId="Heading2">
    <w:name w:val=".Heading2"/>
    <w:basedOn w:val="CodeHeading"/>
    <w:next w:val="Normal"/>
    <w:qFormat/>
    <w:rsid w:val="00052216"/>
    <w:pPr>
      <w:pBdr>
        <w:bottom w:val="single" w:sz="12" w:space="1" w:color="4F81BD" w:themeColor="accent1"/>
      </w:pBdr>
    </w:pPr>
    <w:rPr>
      <w:rFonts w:asciiTheme="minorHAnsi" w:hAnsiTheme="minorHAnsi"/>
      <w:i/>
    </w:rPr>
  </w:style>
  <w:style w:type="paragraph" w:customStyle="1" w:styleId="CodeHeading2">
    <w:name w:val=".CodeHeading 2"/>
    <w:basedOn w:val="CodeHeading"/>
    <w:next w:val="Normal"/>
    <w:qFormat/>
    <w:rsid w:val="000D0EF0"/>
    <w:pPr>
      <w:pBdr>
        <w:bottom w:val="none" w:sz="0" w:space="0" w:color="auto"/>
      </w:pBdr>
      <w:spacing w:after="240"/>
    </w:pPr>
    <w:rPr>
      <w:rFonts w:ascii="Calibri" w:hAnsi="Calibri"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Remijan, Michael J</dc:creator>
  <cp:lastModifiedBy>Michael Remijan</cp:lastModifiedBy>
  <cp:revision>91</cp:revision>
  <dcterms:created xsi:type="dcterms:W3CDTF">2014-09-10T20:41:00Z</dcterms:created>
  <dcterms:modified xsi:type="dcterms:W3CDTF">2016-01-18T04:45:00Z</dcterms:modified>
</cp:coreProperties>
</file>