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Assignment: Adverse Drug Event Extraction Using Generative NLP Models (CADEC Dataset)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 a </w:t>
      </w:r>
      <w:r w:rsidDel="00000000" w:rsidR="00000000" w:rsidRPr="00000000">
        <w:rPr>
          <w:b w:val="1"/>
          <w:rtl w:val="0"/>
        </w:rPr>
        <w:t xml:space="preserve">LangChain-based agentic NLP system</w:t>
      </w:r>
      <w:r w:rsidDel="00000000" w:rsidR="00000000" w:rsidRPr="00000000">
        <w:rPr>
          <w:rtl w:val="0"/>
        </w:rPr>
        <w:t xml:space="preserve"> that extracts </w:t>
      </w:r>
      <w:r w:rsidDel="00000000" w:rsidR="00000000" w:rsidRPr="00000000">
        <w:rPr>
          <w:b w:val="1"/>
          <w:rtl w:val="0"/>
        </w:rPr>
        <w:t xml:space="preserve">adverse drug events (ADEs)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CADEC patient forum texts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only generative models from Hugging Face</w:t>
      </w:r>
      <w:r w:rsidDel="00000000" w:rsidR="00000000" w:rsidRPr="00000000">
        <w:rPr>
          <w:rtl w:val="0"/>
        </w:rPr>
        <w:t xml:space="preserve">. The system should iteratively verify extracted entities, retry if validation fails, and standardize the extracted drug names and adverse effects.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Dataset: CADEC (A Corpus of Adverse Drug Event Annotations)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CADEC dataset</w:t>
      </w:r>
      <w:r w:rsidDel="00000000" w:rsidR="00000000" w:rsidRPr="00000000">
        <w:rPr>
          <w:rtl w:val="0"/>
        </w:rPr>
        <w:t xml:space="preserve"> consists of patient-written medical forum posts annotated with: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Drugs</w:t>
      </w:r>
      <w:r w:rsidDel="00000000" w:rsidR="00000000" w:rsidRPr="00000000">
        <w:rPr>
          <w:rtl w:val="0"/>
        </w:rPr>
        <w:t xml:space="preserve"> (medications mentioned in user discussions)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Adverse Drug Events (ADEs)</w:t>
      </w:r>
      <w:r w:rsidDel="00000000" w:rsidR="00000000" w:rsidRPr="00000000">
        <w:rPr>
          <w:rtl w:val="0"/>
        </w:rPr>
        <w:t xml:space="preserve"> (side effects caused by drugs)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Symptoms/Diseases</w:t>
      </w:r>
      <w:r w:rsidDel="00000000" w:rsidR="00000000" w:rsidRPr="00000000">
        <w:rPr>
          <w:rtl w:val="0"/>
        </w:rPr>
        <w:t xml:space="preserve"> (related medical conditions)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Access the dataset:</w:t>
      </w:r>
      <w:r w:rsidDel="00000000" w:rsidR="00000000" w:rsidRPr="00000000">
        <w:rPr>
          <w:rtl w:val="0"/>
        </w:rPr>
        <w:t xml:space="preserve"> Available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CADEC dataset repository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Data Preprocessing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Load </w:t>
      </w:r>
      <w:r w:rsidDel="00000000" w:rsidR="00000000" w:rsidRPr="00000000">
        <w:rPr>
          <w:b w:val="1"/>
          <w:rtl w:val="0"/>
        </w:rPr>
        <w:t xml:space="preserve">CADEC forum posts</w:t>
      </w:r>
      <w:r w:rsidDel="00000000" w:rsidR="00000000" w:rsidRPr="00000000">
        <w:rPr>
          <w:rtl w:val="0"/>
        </w:rPr>
        <w:t xml:space="preserve"> and extract relevant sections.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abbreviation expansion</w:t>
      </w:r>
      <w:r w:rsidDel="00000000" w:rsidR="00000000" w:rsidRPr="00000000">
        <w:rPr>
          <w:rtl w:val="0"/>
        </w:rPr>
        <w:t xml:space="preserve"> using a </w:t>
      </w:r>
      <w:r w:rsidDel="00000000" w:rsidR="00000000" w:rsidRPr="00000000">
        <w:rPr>
          <w:b w:val="1"/>
          <w:rtl w:val="0"/>
        </w:rPr>
        <w:t xml:space="preserve">generative model</w:t>
      </w:r>
      <w:r w:rsidDel="00000000" w:rsidR="00000000" w:rsidRPr="00000000">
        <w:rPr>
          <w:rtl w:val="0"/>
        </w:rPr>
        <w:t xml:space="preserve"> from Hugging Face.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Tokenize text and normalize drug names.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Medical Entity Extraction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Hugging Face generative model </w:t>
      </w:r>
      <w:r w:rsidDel="00000000" w:rsidR="00000000" w:rsidRPr="00000000">
        <w:rPr>
          <w:rtl w:val="0"/>
        </w:rPr>
        <w:t xml:space="preserve">to extract: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Drugs (Medication Names)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Adverse Drug Events (ADEs)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Symptoms/Diseases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Return structured JSON output.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Entity Standardization with UMLS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Map extracted entities to standardized medical terminologies using the </w:t>
      </w:r>
      <w:r w:rsidDel="00000000" w:rsidR="00000000" w:rsidRPr="00000000">
        <w:rPr>
          <w:b w:val="1"/>
          <w:rtl w:val="0"/>
        </w:rPr>
        <w:t xml:space="preserve">Unified Medical Language System (UMLS)</w:t>
      </w:r>
      <w:r w:rsidDel="00000000" w:rsidR="00000000" w:rsidRPr="00000000">
        <w:rPr>
          <w:rtl w:val="0"/>
        </w:rPr>
        <w:t xml:space="preserve"> APIs: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Drugs → RxNorm</w:t>
      </w:r>
      <w:r w:rsidDel="00000000" w:rsidR="00000000" w:rsidRPr="00000000">
        <w:rPr>
          <w:rtl w:val="0"/>
        </w:rPr>
        <w:t xml:space="preserve"> (to unify different brand/generic names)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ADEs &amp; Symptoms → SNOMED CT</w:t>
      </w:r>
      <w:r w:rsidDel="00000000" w:rsidR="00000000" w:rsidRPr="00000000">
        <w:rPr>
          <w:rtl w:val="0"/>
        </w:rPr>
        <w:t xml:space="preserve"> (to standardize adverse effects and symptoms)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Steps for standardization: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Query UMLS API</w:t>
      </w:r>
      <w:r w:rsidDel="00000000" w:rsidR="00000000" w:rsidRPr="00000000">
        <w:rPr>
          <w:rtl w:val="0"/>
        </w:rPr>
        <w:t xml:space="preserve"> with the extracted entity.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Retrieve the best matching concept</w:t>
      </w:r>
      <w:r w:rsidDel="00000000" w:rsidR="00000000" w:rsidRPr="00000000">
        <w:rPr>
          <w:rtl w:val="0"/>
        </w:rPr>
        <w:t xml:space="preserve"> (e.g., CUI - Concept Unique Identifier).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spacing w:after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Replace the extracted entity</w:t>
      </w:r>
      <w:r w:rsidDel="00000000" w:rsidR="00000000" w:rsidRPr="00000000">
        <w:rPr>
          <w:rtl w:val="0"/>
        </w:rPr>
        <w:t xml:space="preserve"> with the standardized term from UMLS.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Verification System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three verification checks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 Verification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Ensure valid JSON schema.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Completeness Check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Compare extracted entities with CADEC ground truth annotations.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Semantic Similarity Check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Use </w:t>
      </w:r>
      <w:r w:rsidDel="00000000" w:rsidR="00000000" w:rsidRPr="00000000">
        <w:rPr>
          <w:b w:val="1"/>
          <w:rtl w:val="0"/>
        </w:rPr>
        <w:t xml:space="preserve">cosine similarity</w:t>
      </w:r>
      <w:r w:rsidDel="00000000" w:rsidR="00000000" w:rsidRPr="00000000">
        <w:rPr>
          <w:rtl w:val="0"/>
        </w:rPr>
        <w:t xml:space="preserve"> (via Sentence Transformers) to validate entity correctness.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Agentic Iterative Correction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If verification fails, </w:t>
      </w:r>
      <w:r w:rsidDel="00000000" w:rsidR="00000000" w:rsidRPr="00000000">
        <w:rPr>
          <w:b w:val="1"/>
          <w:rtl w:val="0"/>
        </w:rPr>
        <w:t xml:space="preserve">call the generative model again with feedback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 retries to a maximum of 3 attempts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Log </w:t>
      </w:r>
      <w:r w:rsidDel="00000000" w:rsidR="00000000" w:rsidRPr="00000000">
        <w:rPr>
          <w:b w:val="1"/>
          <w:rtl w:val="0"/>
        </w:rPr>
        <w:t xml:space="preserve">failures and improvements at each step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Requirements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with LangChain and Hugging Face's transformers library.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Hugging Face generative model</w:t>
      </w:r>
      <w:r w:rsidDel="00000000" w:rsidR="00000000" w:rsidRPr="00000000">
        <w:rPr>
          <w:rtl w:val="0"/>
        </w:rPr>
        <w:t xml:space="preserve"> for: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Entity extraction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Abbreviation expansion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Standardization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Extracted entities should be stored in </w:t>
      </w:r>
      <w:r w:rsidDel="00000000" w:rsidR="00000000" w:rsidRPr="00000000">
        <w:rPr>
          <w:b w:val="1"/>
          <w:rtl w:val="0"/>
        </w:rPr>
        <w:t xml:space="preserve">JSON format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UMLS API integration</w:t>
      </w:r>
      <w:r w:rsidDel="00000000" w:rsidR="00000000" w:rsidRPr="00000000">
        <w:rPr>
          <w:rtl w:val="0"/>
        </w:rPr>
        <w:t xml:space="preserve"> for entity standardization.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Criteria</w:t>
      </w:r>
    </w:p>
    <w:tbl>
      <w:tblPr>
        <w:tblStyle w:val="Table1"/>
        <w:tblW w:w="9915.0" w:type="dxa"/>
        <w:jc w:val="left"/>
        <w:tblInd w:w="-2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05"/>
        <w:gridCol w:w="5010"/>
        <w:tblGridChange w:id="0">
          <w:tblGrid>
            <w:gridCol w:w="4905"/>
            <w:gridCol w:w="501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Entity Extraction 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Correctly identifies drugs, ADEs, and symptoms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Entity Standardization (UMLS Mapping)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Matches RxNorm, SNOMED CT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Verification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Detects and corrects extraction errors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Agentic Retries &amp; Logs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Retries extraction with feedback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 Quality &amp;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Readability and modularity</w:t>
            </w:r>
          </w:p>
        </w:tc>
      </w:tr>
    </w:tbl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csiro.au/collection/csiro:10948?q=CAD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