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31729" w14:textId="77777777" w:rsidR="00977D18" w:rsidRDefault="00ED0143" w:rsidP="00ED0143">
      <w:pPr>
        <w:pStyle w:val="Title"/>
        <w:jc w:val="center"/>
      </w:pPr>
      <w:r>
        <w:t>Customizable Objects</w:t>
      </w:r>
    </w:p>
    <w:p w14:paraId="7AAC735B" w14:textId="77777777" w:rsidR="00ED0143" w:rsidRDefault="00ED0143" w:rsidP="00ED0143">
      <w:pPr>
        <w:pStyle w:val="Subtitle"/>
        <w:jc w:val="center"/>
      </w:pPr>
      <w:r>
        <w:t>Giuseppe Maggiore &amp; Michele Bugliesi</w:t>
      </w:r>
      <w:r>
        <w:br/>
        <w:t>Universitá Ca’  Foscari – Venice</w:t>
      </w:r>
    </w:p>
    <w:p w14:paraId="44D266BD" w14:textId="77777777" w:rsidR="00ED0143" w:rsidRPr="00ED0143" w:rsidRDefault="00ED0143" w:rsidP="00ED0143">
      <w:pPr>
        <w:pStyle w:val="Heading1"/>
        <w:rPr>
          <w:lang w:val="en-US"/>
        </w:rPr>
      </w:pPr>
      <w:r w:rsidRPr="00ED0143">
        <w:rPr>
          <w:lang w:val="en-US"/>
        </w:rPr>
        <w:t>Introduction</w:t>
      </w:r>
    </w:p>
    <w:p w14:paraId="56BC4417" w14:textId="77777777" w:rsidR="00ED0143" w:rsidRDefault="00ED0143" w:rsidP="00ED0143">
      <w:pPr>
        <w:rPr>
          <w:lang w:val="en-US"/>
        </w:rPr>
      </w:pPr>
      <w:r w:rsidRPr="00ED0143">
        <w:rPr>
          <w:lang w:val="en-US"/>
        </w:rPr>
        <w:t>In this paper we present</w:t>
      </w:r>
      <w:r>
        <w:rPr>
          <w:lang w:val="en-US"/>
        </w:rPr>
        <w:t xml:space="preserve"> a technique that aims towards supporting many different programming paradigms and techniques with a clear and intuitive syntax (and no particular knowledge requirements) for the developer. We also wish to make it possible to easily switch between one paradigm and the other without modifying the client code: at the “flipping of a switch” the actual execution of a developer code could radically change to support different features </w:t>
      </w:r>
      <w:r>
        <w:rPr>
          <w:i/>
          <w:lang w:val="en-US"/>
        </w:rPr>
        <w:t>without any modification whatsoever</w:t>
      </w:r>
      <w:r w:rsidRPr="00ED0143">
        <w:rPr>
          <w:lang w:val="en-US"/>
        </w:rPr>
        <w:t xml:space="preserve">. </w:t>
      </w:r>
      <w:r>
        <w:rPr>
          <w:lang w:val="en-US"/>
        </w:rPr>
        <w:t>The kind of techniques we wish to support as a “runtime backend” for client programs is quite a large set; among these various techniques we discuss some of our favorites: transactional systems, concurrent/distributed systems and reactive programs. We absolutely wish to avoid creating a new language or to extend the syntax of an existing one; instead we try to push the expressivity o the highly flexible Haskell programming language so that it supports our desired constructs. As a starting point we build a framework for working with mutable objects; this system must (of course) be type-safe and also as generic as possible: for this reason we will use meta-programming (type predicates and type functions) a lot.</w:t>
      </w:r>
      <w:r w:rsidR="009E5E27">
        <w:rPr>
          <w:lang w:val="en-US"/>
        </w:rPr>
        <w:t xml:space="preserve"> Our object system heavily uses heterogeneous lists as a basis for a customized type-safe heap.</w:t>
      </w:r>
      <w:r w:rsidR="00970169">
        <w:rPr>
          <w:lang w:val="en-US"/>
        </w:rPr>
        <w:t xml:space="preserve"> We define references to values inside our heap to offer support for mutable operations such as assignment and in-place modification</w:t>
      </w:r>
      <w:r w:rsidR="007E4142">
        <w:rPr>
          <w:lang w:val="en-US"/>
        </w:rPr>
        <w:t>; our heap requires some notion of subtyping to allow references that expect a smaller heap to work wherever a larger heap is active</w:t>
      </w:r>
      <w:r w:rsidR="00970169">
        <w:rPr>
          <w:lang w:val="en-US"/>
        </w:rPr>
        <w:t>.</w:t>
      </w:r>
      <w:r w:rsidR="00FA4781">
        <w:rPr>
          <w:lang w:val="en-US"/>
        </w:rPr>
        <w:t xml:space="preserve"> Whenever a reference </w:t>
      </w:r>
      <w:r w:rsidR="00200A38">
        <w:rPr>
          <w:lang w:val="en-US"/>
        </w:rPr>
        <w:t xml:space="preserve">represents a value based on our heterogeneous lists </w:t>
      </w:r>
      <w:r w:rsidR="006D70C7">
        <w:rPr>
          <w:lang w:val="en-US"/>
        </w:rPr>
        <w:t xml:space="preserve">then we give a selection operator that returns a reference to a field inside the references heterogeneous list; thanks to this selection operator we now have built a framework for </w:t>
      </w:r>
      <w:r w:rsidR="00C35A7B">
        <w:rPr>
          <w:lang w:val="en-US"/>
        </w:rPr>
        <w:t xml:space="preserve">handling </w:t>
      </w:r>
      <w:r w:rsidR="006D70C7">
        <w:rPr>
          <w:lang w:val="en-US"/>
        </w:rPr>
        <w:t>mutable records.</w:t>
      </w:r>
      <w:r w:rsidR="00DF22D9">
        <w:rPr>
          <w:lang w:val="en-US"/>
        </w:rPr>
        <w:t xml:space="preserve"> We extend our mutable records with support for methods and method selection and invocation; since our methods are not invoked directly but through our customized selection operator we can control not only the automated passing of the </w:t>
      </w:r>
      <w:r w:rsidR="00DF22D9">
        <w:rPr>
          <w:i/>
          <w:lang w:val="en-US"/>
        </w:rPr>
        <w:t>this</w:t>
      </w:r>
      <w:r w:rsidR="00DF22D9">
        <w:rPr>
          <w:lang w:val="en-US"/>
        </w:rPr>
        <w:t xml:space="preserve"> value to each method as its first parameter, but also the propagation of effects </w:t>
      </w:r>
      <w:r w:rsidR="007E4142">
        <w:rPr>
          <w:lang w:val="en-US"/>
        </w:rPr>
        <w:t xml:space="preserve">into </w:t>
      </w:r>
      <w:r w:rsidR="007E4142">
        <w:rPr>
          <w:i/>
          <w:lang w:val="en-US"/>
        </w:rPr>
        <w:t xml:space="preserve">this </w:t>
      </w:r>
      <w:r w:rsidR="001C516B">
        <w:rPr>
          <w:lang w:val="en-US"/>
        </w:rPr>
        <w:t>after the method invocation.</w:t>
      </w:r>
      <w:r w:rsidR="007E4142">
        <w:rPr>
          <w:lang w:val="en-US"/>
        </w:rPr>
        <w:t xml:space="preserve"> Some work is dedicated to overloading the same selection operator so as to not having to distinguish between selecting a field and a method. We add support for inheritance so that the fields and methods of the inherited object can be accessed from the inheriting object in a fully transparent way, and we also add an explicit casting operator to convert a reference to an object to a reference to the </w:t>
      </w:r>
      <w:r w:rsidR="007E4142">
        <w:rPr>
          <w:i/>
          <w:lang w:val="en-US"/>
        </w:rPr>
        <w:t>base</w:t>
      </w:r>
      <w:r w:rsidR="007E4142">
        <w:rPr>
          <w:lang w:val="en-US"/>
        </w:rPr>
        <w:t xml:space="preserve"> (inherited) object.</w:t>
      </w:r>
    </w:p>
    <w:p w14:paraId="0F8D019F" w14:textId="4AD11163" w:rsidR="00E3577B" w:rsidRDefault="00E3577B" w:rsidP="00ED0143">
      <w:pPr>
        <w:rPr>
          <w:lang w:val="en-US"/>
        </w:rPr>
      </w:pPr>
      <w:r>
        <w:rPr>
          <w:lang w:val="en-US"/>
        </w:rPr>
        <w:t xml:space="preserve">We pay attention to </w:t>
      </w:r>
      <w:r w:rsidR="00C45032">
        <w:rPr>
          <w:lang w:val="en-US"/>
        </w:rPr>
        <w:t xml:space="preserve">working on two distinct levels. On one hand we define all our constructs as very generic type predicates and type functions, thereby giving the general shape of </w:t>
      </w:r>
      <w:r w:rsidR="000622C9">
        <w:rPr>
          <w:lang w:val="en-US"/>
        </w:rPr>
        <w:t xml:space="preserve">our operators. </w:t>
      </w:r>
      <w:r w:rsidR="00966E00">
        <w:rPr>
          <w:lang w:val="en-US"/>
        </w:rPr>
        <w:t xml:space="preserve">In the most decoupled way possible we instance these functions and predicates with heterogeneous lists, a concrete representation for references, </w:t>
      </w:r>
      <w:r w:rsidR="000622FB">
        <w:rPr>
          <w:lang w:val="en-US"/>
        </w:rPr>
        <w:t xml:space="preserve">record </w:t>
      </w:r>
      <w:r w:rsidR="00966E00">
        <w:rPr>
          <w:lang w:val="en-US"/>
        </w:rPr>
        <w:t>labels, methods, etc.</w:t>
      </w:r>
      <w:r w:rsidR="000622FB">
        <w:rPr>
          <w:lang w:val="en-US"/>
        </w:rPr>
        <w:t xml:space="preserve"> At the interface level we also define a way to write our computations as statements in the state monad. This allows a developer to write code that uses very general objects, without caring about the plumbing involved whenever the various assignment, selection, method invocation etc. operations occur; by </w:t>
      </w:r>
      <w:r w:rsidR="00EC7087">
        <w:rPr>
          <w:lang w:val="en-US"/>
        </w:rPr>
        <w:t xml:space="preserve">instancing </w:t>
      </w:r>
      <w:r w:rsidR="000622FB">
        <w:rPr>
          <w:lang w:val="en-US"/>
        </w:rPr>
        <w:t xml:space="preserve">our </w:t>
      </w:r>
      <w:r w:rsidR="00EC7087">
        <w:rPr>
          <w:lang w:val="en-US"/>
        </w:rPr>
        <w:t>generic operators multiple times we get the bonus of executing client code with a completely different runtime behavior than simple stateful objects. We will show a few examples of how we can do so and what kind of constructs we may implement. As a first example we will show how we could add three simple operators (</w:t>
      </w:r>
      <w:r w:rsidR="00EC7087" w:rsidRPr="00EC7087">
        <w:rPr>
          <w:i/>
          <w:lang w:val="en-US"/>
        </w:rPr>
        <w:t>beginT</w:t>
      </w:r>
      <w:r w:rsidR="00EC7087">
        <w:rPr>
          <w:lang w:val="en-US"/>
        </w:rPr>
        <w:t xml:space="preserve">, </w:t>
      </w:r>
      <w:r w:rsidR="00EC7087" w:rsidRPr="00EC7087">
        <w:rPr>
          <w:i/>
          <w:lang w:val="en-US"/>
        </w:rPr>
        <w:t>commitT</w:t>
      </w:r>
      <w:r w:rsidR="00EC7087">
        <w:rPr>
          <w:lang w:val="en-US"/>
        </w:rPr>
        <w:t xml:space="preserve"> and </w:t>
      </w:r>
      <w:r w:rsidR="00EC7087" w:rsidRPr="00EC7087">
        <w:rPr>
          <w:i/>
          <w:lang w:val="en-US"/>
        </w:rPr>
        <w:t>discardT</w:t>
      </w:r>
      <w:r w:rsidR="00EC7087">
        <w:rPr>
          <w:lang w:val="en-US"/>
        </w:rPr>
        <w:t xml:space="preserve">) to enable transactional code. Then we will show how we could support reactive programming by modifying the behavior of the binding and selection operators, </w:t>
      </w:r>
      <w:r w:rsidR="002C081E">
        <w:rPr>
          <w:lang w:val="en-US"/>
        </w:rPr>
        <w:t>storing and passing on appropriate callbacks that signal the need for propagating changes in the operators to the results of computations</w:t>
      </w:r>
      <w:r w:rsidR="00EC7087">
        <w:rPr>
          <w:lang w:val="en-US"/>
        </w:rPr>
        <w:t>. Finally we will discuss how we could make our objects distributed or concurrent, either with shared mem</w:t>
      </w:r>
      <w:r w:rsidR="002C081E">
        <w:rPr>
          <w:lang w:val="en-US"/>
        </w:rPr>
        <w:t>ory or outright message-passing: by storing a process ID or machine ID inside each reference we could track to which process the current reference belongs to so that whenever we try and access the value represented by such reference we can check whether or not this reference is local and if it is not we will use some synchronization/message-passing scheme to access it.</w:t>
      </w:r>
    </w:p>
    <w:p w14:paraId="5194E6D8" w14:textId="466C0F02" w:rsidR="00F71B21" w:rsidRDefault="00F71B21" w:rsidP="00ED0143">
      <w:pPr>
        <w:rPr>
          <w:lang w:val="en-US"/>
        </w:rPr>
      </w:pPr>
      <w:r>
        <w:rPr>
          <w:lang w:val="en-US"/>
        </w:rPr>
        <w:t>Our last step will compare our approach to various, more specific approaches for supporting mutable objects, reactive computations, concurrency, etc. on top of pure functional languages.</w:t>
      </w:r>
    </w:p>
    <w:p w14:paraId="7BFA52C7" w14:textId="77777777" w:rsidR="00D13715" w:rsidRDefault="00D13715" w:rsidP="00ED0143">
      <w:pPr>
        <w:rPr>
          <w:rFonts w:eastAsiaTheme="minorEastAsia"/>
          <w:lang w:val="en-US"/>
        </w:rPr>
      </w:pPr>
    </w:p>
    <w:p w14:paraId="3E7331AB" w14:textId="34C39546" w:rsidR="00FD09B2" w:rsidRDefault="00FD09B2" w:rsidP="00ED0143">
      <w:pPr>
        <w:rPr>
          <w:rFonts w:eastAsiaTheme="minorEastAsia"/>
          <w:lang w:val="en-US"/>
        </w:rPr>
      </w:pPr>
      <w:r>
        <w:rPr>
          <w:rFonts w:eastAsiaTheme="minorEastAsia"/>
          <w:lang w:val="en-US"/>
        </w:rPr>
        <w:t>Note</w:t>
      </w:r>
      <w:r w:rsidR="00D85BD0">
        <w:rPr>
          <w:rFonts w:eastAsiaTheme="minorEastAsia"/>
          <w:lang w:val="en-US"/>
        </w:rPr>
        <w:t xml:space="preserve"> on syntax</w:t>
      </w:r>
      <w:r>
        <w:rPr>
          <w:rFonts w:eastAsiaTheme="minorEastAsia"/>
          <w:lang w:val="en-US"/>
        </w:rPr>
        <w:t xml:space="preserve">: we will use an ambiguous </w:t>
      </w:r>
      <w:r w:rsidR="00D85BD0">
        <w:rPr>
          <w:rFonts w:eastAsiaTheme="minorEastAsia"/>
          <w:lang w:val="en-US"/>
        </w:rPr>
        <w:t xml:space="preserve">set of operators </w:t>
      </w:r>
      <w:r>
        <w:rPr>
          <w:rFonts w:eastAsiaTheme="minorEastAsia"/>
          <w:lang w:val="en-US"/>
        </w:rPr>
        <w:t xml:space="preserve">with some conventions. The ambiguity will always be </w:t>
      </w:r>
      <w:r w:rsidR="00D85BD0">
        <w:rPr>
          <w:rFonts w:eastAsiaTheme="minorEastAsia"/>
          <w:lang w:val="en-US"/>
        </w:rPr>
        <w:t xml:space="preserve">clearly </w:t>
      </w:r>
      <w:r>
        <w:rPr>
          <w:rFonts w:eastAsiaTheme="minorEastAsia"/>
          <w:lang w:val="en-US"/>
        </w:rPr>
        <w:t>resolved by the context</w:t>
      </w:r>
      <w:r w:rsidR="00D85BD0">
        <w:rPr>
          <w:rFonts w:eastAsiaTheme="minorEastAsia"/>
          <w:lang w:val="en-US"/>
        </w:rPr>
        <w:t>, since some operators will both be present at the type level and at the value level, but there is never any confusion as to whether we are manipulating types or values. Also, we will use a Haskell-like syntax:</w:t>
      </w:r>
    </w:p>
    <w:p w14:paraId="4E426F94" w14:textId="162B5935" w:rsidR="00D85BD0" w:rsidRPr="00D85BD0" w:rsidRDefault="00D85BD0" w:rsidP="00D85BD0">
      <w:pPr>
        <w:pStyle w:val="ListParagraph"/>
        <w:numPr>
          <w:ilvl w:val="0"/>
          <w:numId w:val="1"/>
        </w:numPr>
        <w:rPr>
          <w:rFonts w:ascii="Cambria Math" w:hAnsi="Cambria Math"/>
          <w:lang w:val="en-US"/>
          <w:oMath/>
        </w:rPr>
      </w:pPr>
      <m:oMath>
        <m:r>
          <w:rPr>
            <w:rFonts w:ascii="Cambria Math" w:hAnsi="Cambria Math"/>
            <w:lang w:val="en-US"/>
          </w:rPr>
          <m:t>x = v</m:t>
        </m:r>
      </m:oMath>
      <w:r>
        <w:rPr>
          <w:rFonts w:eastAsiaTheme="minorEastAsia"/>
          <w:lang w:val="en-US"/>
        </w:rPr>
        <w:t xml:space="preserve"> for binding</w:t>
      </w:r>
    </w:p>
    <w:p w14:paraId="46B3E1D8" w14:textId="5235CC92" w:rsidR="00D85BD0" w:rsidRPr="00D85BD0" w:rsidRDefault="00D85BD0" w:rsidP="00D85BD0">
      <w:pPr>
        <w:pStyle w:val="ListParagraph"/>
        <w:numPr>
          <w:ilvl w:val="0"/>
          <w:numId w:val="1"/>
        </w:numPr>
        <w:rPr>
          <w:rFonts w:ascii="Cambria Math" w:hAnsi="Cambria Math"/>
          <w:lang w:val="en-US"/>
          <w:oMath/>
        </w:rPr>
      </w:pPr>
      <m:oMath>
        <m:r>
          <w:rPr>
            <w:rFonts w:ascii="Cambria Math" w:hAnsi="Cambria Math"/>
            <w:lang w:val="en-US"/>
          </w:rPr>
          <m:t xml:space="preserve">let x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 in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r>
        <w:rPr>
          <w:rFonts w:eastAsiaTheme="minorEastAsia"/>
          <w:lang w:val="en-US"/>
        </w:rPr>
        <w:t xml:space="preserve"> for binding</w:t>
      </w:r>
    </w:p>
    <w:p w14:paraId="180A07D2" w14:textId="6E8496B0" w:rsidR="00D85BD0" w:rsidRPr="00D85BD0" w:rsidRDefault="00D85BD0" w:rsidP="00D85BD0">
      <w:pPr>
        <w:pStyle w:val="ListParagraph"/>
        <w:numPr>
          <w:ilvl w:val="0"/>
          <w:numId w:val="1"/>
        </w:numPr>
        <w:rPr>
          <w:rFonts w:ascii="Cambria Math" w:hAnsi="Cambria Math"/>
          <w:lang w:val="en-US"/>
          <w:oMath/>
        </w:rPr>
      </w:pPr>
      <m:oMath>
        <m:r>
          <w:rPr>
            <w:rFonts w:ascii="Cambria Math" w:hAnsi="Cambria Math"/>
            <w:lang w:val="en-US"/>
          </w:rPr>
          <m:t>T=t</m:t>
        </m:r>
      </m:oMath>
      <w:r>
        <w:rPr>
          <w:rFonts w:eastAsiaTheme="minorEastAsia"/>
          <w:lang w:val="en-US"/>
        </w:rPr>
        <w:t xml:space="preserve"> for defining types</w:t>
      </w:r>
    </w:p>
    <w:p w14:paraId="17411BE7" w14:textId="5C7DD777" w:rsidR="00D85BD0" w:rsidRPr="00D85BD0" w:rsidRDefault="00D85BD0" w:rsidP="00D85BD0">
      <w:pPr>
        <w:pStyle w:val="ListParagraph"/>
        <w:numPr>
          <w:ilvl w:val="0"/>
          <w:numId w:val="1"/>
        </w:numPr>
        <w:rPr>
          <w:rFonts w:ascii="Cambria Math" w:hAnsi="Cambria Math"/>
          <w:lang w:val="en-US"/>
          <w:oMath/>
        </w:rPr>
      </w:pPr>
      <m:oMath>
        <m:r>
          <w:rPr>
            <w:rFonts w:ascii="Cambria Math" w:eastAsiaTheme="minorEastAsia" w:hAnsi="Cambria Math"/>
            <w:lang w:val="en-US"/>
          </w:rPr>
          <m:t>F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 → </m:t>
                </m:r>
              </m:e>
            </m:d>
          </m:e>
          <m:sup>
            <m:r>
              <w:rPr>
                <w:rFonts w:ascii="Cambria Math" w:eastAsiaTheme="minorEastAsia" w:hAnsi="Cambria Math"/>
                <w:lang w:val="en-US"/>
              </w:rPr>
              <m:t>n</m:t>
            </m:r>
          </m:sup>
        </m:sSup>
        <m:r>
          <w:rPr>
            <w:rFonts w:ascii="Cambria Math" w:hAnsi="Cambria Math"/>
            <w:lang w:val="en-US"/>
          </w:rPr>
          <m:t>*</m:t>
        </m:r>
      </m:oMath>
      <w:r>
        <w:rPr>
          <w:rFonts w:eastAsiaTheme="minorEastAsia"/>
          <w:lang w:val="en-US"/>
        </w:rPr>
        <w:t xml:space="preserve"> for giving the kind of a type function</w:t>
      </w:r>
    </w:p>
    <w:p w14:paraId="62BFE125" w14:textId="36698CE6" w:rsidR="00D85BD0" w:rsidRPr="00D85BD0" w:rsidRDefault="00D85BD0" w:rsidP="00D85BD0">
      <w:pPr>
        <w:pStyle w:val="ListParagraph"/>
        <w:numPr>
          <w:ilvl w:val="0"/>
          <w:numId w:val="1"/>
        </w:numPr>
        <w:rPr>
          <w:rFonts w:ascii="Cambria Math" w:hAnsi="Cambria Math"/>
          <w:lang w:val="en-US"/>
          <w:oMath/>
        </w:rPr>
      </w:pPr>
      <m:oMath>
        <m:r>
          <w:rPr>
            <w:rFonts w:ascii="Cambria Math" w:eastAsiaTheme="minorEastAsia" w:hAnsi="Cambria Math"/>
            <w:lang w:val="en-US"/>
          </w:rPr>
          <m:t xml:space="preserve">F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oMath>
      <w:r>
        <w:rPr>
          <w:rFonts w:eastAsiaTheme="minorEastAsia"/>
          <w:lang w:val="en-US"/>
        </w:rPr>
        <w:t xml:space="preserve"> for specifying the returned value of a type function with certain input parameters</w:t>
      </w:r>
    </w:p>
    <w:p w14:paraId="56F145EC" w14:textId="1FCD2D26" w:rsidR="00D85BD0" w:rsidRPr="003E59EE" w:rsidRDefault="003E59EE" w:rsidP="00D85BD0">
      <w:pPr>
        <w:pStyle w:val="ListParagraph"/>
        <w:numPr>
          <w:ilvl w:val="0"/>
          <w:numId w:val="1"/>
        </w:numPr>
        <w:rPr>
          <w:rFonts w:ascii="Cambria Math" w:hAnsi="Cambria Math"/>
          <w:lang w:val="en-US"/>
          <w:oMath/>
        </w:rPr>
      </w:pPr>
      <m:oMath>
        <m:r>
          <w:rPr>
            <w:rFonts w:ascii="Cambria Math" w:eastAsiaTheme="minorEastAsia" w:hAnsi="Cambria Math"/>
            <w:lang w:val="en-US"/>
          </w:rPr>
          <m:t xml:space="preserve">P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Pr>
          <w:rFonts w:eastAsiaTheme="minorEastAsia"/>
          <w:lang w:val="en-US"/>
        </w:rPr>
        <w:t xml:space="preserve"> for defining a type predicate</w:t>
      </w:r>
    </w:p>
    <w:p w14:paraId="32F88C1A" w14:textId="3BEBEF37" w:rsidR="003E59EE" w:rsidRPr="003E59EE" w:rsidRDefault="00B42F58" w:rsidP="00D85BD0">
      <w:pPr>
        <w:pStyle w:val="ListParagraph"/>
        <w:numPr>
          <w:ilvl w:val="0"/>
          <w:numId w:val="1"/>
        </w:numPr>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m:t>
            </m:r>
          </m:sub>
        </m:sSub>
      </m:oMath>
      <w:r w:rsidR="003E59EE">
        <w:rPr>
          <w:rFonts w:eastAsiaTheme="minorEastAsia"/>
          <w:lang w:val="en-US"/>
        </w:rPr>
        <w:t xml:space="preserve"> for defining a type predicate that requires another type predicate</w:t>
      </w:r>
    </w:p>
    <w:p w14:paraId="6D17032C" w14:textId="4906D4DD" w:rsidR="00D13715" w:rsidRPr="00D13715" w:rsidRDefault="003E59EE" w:rsidP="00D13715">
      <w:pPr>
        <w:pStyle w:val="ListParagraph"/>
        <w:numPr>
          <w:ilvl w:val="0"/>
          <w:numId w:val="1"/>
        </w:numPr>
        <w:rPr>
          <w:rFonts w:ascii="Cambria Math" w:hAnsi="Cambria Math"/>
          <w:lang w:val="en-US"/>
          <w:oMath/>
        </w:rPr>
      </w:pPr>
      <m:oMath>
        <m:r>
          <w:rPr>
            <w:rFonts w:ascii="Cambria Math" w:eastAsiaTheme="minorEastAsia" w:hAnsi="Cambria Math"/>
            <w:lang w:val="en-US"/>
          </w:rPr>
          <m:t xml:space="preserve">P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Pr>
          <w:rFonts w:eastAsiaTheme="minorEastAsia"/>
          <w:lang w:val="en-US"/>
        </w:rPr>
        <w:t xml:space="preserve"> for instancing a type predicate</w:t>
      </w:r>
    </w:p>
    <w:p w14:paraId="2620EDBD" w14:textId="26A67BD5" w:rsidR="00D13715" w:rsidRDefault="00D13715" w:rsidP="00D13715">
      <w:pPr>
        <w:rPr>
          <w:rFonts w:eastAsiaTheme="minorEastAsia"/>
          <w:lang w:val="en-US"/>
        </w:rPr>
      </w:pPr>
      <w:r>
        <w:rPr>
          <w:rFonts w:eastAsiaTheme="minorEastAsia"/>
          <w:lang w:val="en-US"/>
        </w:rPr>
        <w:t xml:space="preserve">Rather than use the full Haskell syntax, we will try and adhere to a more standard syntax. For example, the fact that </w:t>
      </w:r>
      <m:oMath>
        <m:r>
          <w:rPr>
            <w:rFonts w:ascii="Cambria Math" w:eastAsiaTheme="minorEastAsia" w:hAnsi="Cambria Math"/>
            <w:lang w:val="en-US"/>
          </w:rPr>
          <m:t>x</m:t>
        </m:r>
      </m:oMath>
      <w:r w:rsidR="00377E14">
        <w:rPr>
          <w:rFonts w:eastAsiaTheme="minorEastAsia"/>
          <w:lang w:val="en-US"/>
        </w:rPr>
        <w:t xml:space="preserve"> has type </w:t>
      </w:r>
      <m:oMath>
        <m:r>
          <w:rPr>
            <w:rFonts w:ascii="Cambria Math" w:eastAsiaTheme="minorEastAsia" w:hAnsi="Cambria Math"/>
            <w:lang w:val="en-US"/>
          </w:rPr>
          <m:t>T</m:t>
        </m:r>
      </m:oMath>
      <w:r w:rsidR="00377E14">
        <w:rPr>
          <w:rFonts w:eastAsiaTheme="minorEastAsia"/>
          <w:lang w:val="en-US"/>
        </w:rPr>
        <w:t xml:space="preserve"> we will write</w:t>
      </w:r>
    </w:p>
    <w:p w14:paraId="5BE9721E" w14:textId="5EDFDD63" w:rsidR="00377E14" w:rsidRPr="00377E14" w:rsidRDefault="00377E14" w:rsidP="00D13715">
      <w:pPr>
        <w:rPr>
          <w:rFonts w:eastAsiaTheme="minorEastAsia"/>
          <w:lang w:val="en-US"/>
        </w:rPr>
      </w:pPr>
      <m:oMathPara>
        <m:oMathParaPr>
          <m:jc m:val="center"/>
        </m:oMathParaPr>
        <m:oMath>
          <m:r>
            <w:rPr>
              <w:rFonts w:ascii="Cambria Math" w:eastAsiaTheme="minorEastAsia" w:hAnsi="Cambria Math"/>
              <w:lang w:val="en-US"/>
            </w:rPr>
            <m:t>x:T</m:t>
          </m:r>
        </m:oMath>
      </m:oMathPara>
    </w:p>
    <w:p w14:paraId="4D3D1427" w14:textId="288AACD1" w:rsidR="00377E14" w:rsidRDefault="00377E14" w:rsidP="00D13715">
      <w:pPr>
        <w:rPr>
          <w:rFonts w:eastAsiaTheme="minorEastAsia"/>
          <w:lang w:val="en-US"/>
        </w:rPr>
      </w:pPr>
      <w:r>
        <w:rPr>
          <w:rFonts w:eastAsiaTheme="minorEastAsia"/>
          <w:lang w:val="en-US"/>
        </w:rPr>
        <w:t>Rather than the peculiar</w:t>
      </w:r>
    </w:p>
    <w:p w14:paraId="6B14951B" w14:textId="0DBC71F6" w:rsidR="00377E14" w:rsidRPr="00377E14" w:rsidRDefault="00377E14" w:rsidP="00D13715">
      <w:pPr>
        <w:rPr>
          <w:rFonts w:eastAsiaTheme="minorEastAsia"/>
          <w:lang w:val="en-US"/>
        </w:rPr>
      </w:pPr>
      <m:oMathPara>
        <m:oMathParaPr>
          <m:jc m:val="center"/>
        </m:oMathParaPr>
        <m:oMath>
          <m:r>
            <w:rPr>
              <w:rFonts w:ascii="Cambria Math" w:eastAsiaTheme="minorEastAsia" w:hAnsi="Cambria Math"/>
              <w:lang w:val="en-US"/>
            </w:rPr>
            <w:lastRenderedPageBreak/>
            <m:t>x∷T</m:t>
          </m:r>
        </m:oMath>
      </m:oMathPara>
    </w:p>
    <w:p w14:paraId="116C9B4C" w14:textId="2CF67EFB" w:rsidR="00377E14" w:rsidRDefault="00377E14" w:rsidP="00D13715">
      <w:pPr>
        <w:rPr>
          <w:rFonts w:eastAsiaTheme="minorEastAsia"/>
          <w:lang w:val="en-US"/>
        </w:rPr>
      </w:pPr>
      <w:r>
        <w:rPr>
          <w:rFonts w:eastAsiaTheme="minorEastAsia"/>
          <w:lang w:val="en-US"/>
        </w:rPr>
        <w:t>Used in Haskell programs. Also, when defining a type predicate and the operators it enables we will just say:</w:t>
      </w:r>
    </w:p>
    <w:p w14:paraId="07723E3A" w14:textId="53E7B71D" w:rsidR="00377E14" w:rsidRPr="00377E14" w:rsidRDefault="00377E14" w:rsidP="00D13715">
      <w:pPr>
        <w:rPr>
          <w:rFonts w:eastAsiaTheme="minorEastAsia"/>
          <w:lang w:val="en-US"/>
        </w:rPr>
      </w:pPr>
      <m:oMathPara>
        <m:oMathParaPr>
          <m:jc m:val="left"/>
        </m:oMathParaPr>
        <m:oMath>
          <m:r>
            <w:rPr>
              <w:rFonts w:ascii="Cambria Math" w:eastAsiaTheme="minorEastAsia" w:hAnsi="Cambria Math"/>
              <w:lang w:val="en-US"/>
            </w:rPr>
            <m:t xml:space="preserve">P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m:oMathPara>
    </w:p>
    <w:p w14:paraId="7D5F448C" w14:textId="7DFF73CD" w:rsidR="00377E14" w:rsidRDefault="00377E14" w:rsidP="00D13715">
      <w:pPr>
        <w:rPr>
          <w:rFonts w:eastAsiaTheme="minorEastAsia"/>
          <w:lang w:val="en-US"/>
        </w:rPr>
      </w:pPr>
      <w:r>
        <w:rPr>
          <w:rFonts w:eastAsiaTheme="minorEastAsia"/>
          <w:lang w:val="en-US"/>
        </w:rPr>
        <w:t>Rather than the Haskell</w:t>
      </w:r>
    </w:p>
    <w:p w14:paraId="4C0A8A51" w14:textId="197FD569" w:rsidR="00377E14" w:rsidRPr="00377E14" w:rsidRDefault="00377E14" w:rsidP="00D13715">
      <w:pPr>
        <w:rPr>
          <w:rFonts w:ascii="Cambria Math" w:hAnsi="Cambria Math"/>
          <w:lang w:val="en-US"/>
          <w:oMath/>
        </w:rPr>
      </w:pPr>
      <m:oMathPara>
        <m:oMathParaPr>
          <m:jc m:val="left"/>
        </m:oMathParaPr>
        <m:oMath>
          <m:r>
            <w:rPr>
              <w:rFonts w:ascii="Cambria Math" w:eastAsiaTheme="minorEastAsia" w:hAnsi="Cambria Math"/>
              <w:lang w:val="en-US"/>
            </w:rPr>
            <m:t xml:space="preserve">class P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 xml:space="preserve"> where</m:t>
          </m:r>
          <m:r>
            <m:rPr>
              <m:sty m:val="p"/>
            </m:rPr>
            <w:rPr>
              <w:rFonts w:ascii="Cambria Math" w:hAnsi="Cambria Math"/>
              <w:lang w:val="en-US"/>
            </w:rPr>
            <w:br/>
          </m:r>
        </m:oMath>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m:rPr>
              <m:sty m:val="p"/>
            </m:rPr>
            <w:rPr>
              <w:rFonts w:ascii="Cambria Math" w:hAnsi="Cambria Math"/>
              <w:lang w:val="en-US"/>
            </w:rPr>
            <w:br/>
          </m:r>
        </m:oMath>
        <m:oMath>
          <m:r>
            <w:rPr>
              <w:rFonts w:ascii="Cambria Math" w:hAnsi="Cambria Math"/>
              <w:lang w:val="en-US"/>
            </w:rPr>
            <m:t xml:space="preserve"> ⋮</m:t>
          </m:r>
          <m:r>
            <m:rPr>
              <m:sty m:val="p"/>
            </m:rPr>
            <w:rPr>
              <w:rFonts w:ascii="Cambria Math" w:hAnsi="Cambria Math"/>
              <w:lang w:val="en-US"/>
            </w:rPr>
            <w:br/>
          </m:r>
        </m:oMath>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m:oMathPara>
    </w:p>
    <w:p w14:paraId="788F5B5D" w14:textId="45AB1602" w:rsidR="00F71B21" w:rsidRDefault="00FD09B2" w:rsidP="00F71B21">
      <w:pPr>
        <w:pStyle w:val="Heading1"/>
        <w:rPr>
          <w:lang w:val="en-US"/>
        </w:rPr>
      </w:pPr>
      <w:r>
        <w:rPr>
          <w:lang w:val="en-US"/>
        </w:rPr>
        <w:t>Heap</w:t>
      </w:r>
    </w:p>
    <w:p w14:paraId="132178A1" w14:textId="4BC74592" w:rsidR="008F4F29" w:rsidRDefault="00FD09B2" w:rsidP="00FD09B2">
      <w:pPr>
        <w:rPr>
          <w:lang w:val="en-US"/>
        </w:rPr>
      </w:pPr>
      <w:r>
        <w:rPr>
          <w:lang w:val="en-US"/>
        </w:rPr>
        <w:t>We start by giving a definition of our notion of heap. The heap will be the basis for all our computations, in that it will provide the main, shared storage to which all statements and references in our programs refer to. We do not define our heap as a concrete type, but rather we give an “interface” (a Haskell type class) that specifies the operations that must be available on some generic type for it to be used in whichever context a heap is expected. Such an interface may also contain functions from types to types that specify some type transformations that our heap will need to offer.</w:t>
      </w:r>
      <w:r w:rsidR="008F4F29">
        <w:rPr>
          <w:lang w:val="en-US"/>
        </w:rPr>
        <w:t xml:space="preserve"> We define this predicate on a type variable </w:t>
      </w:r>
      <m:oMath>
        <m:r>
          <w:rPr>
            <w:rFonts w:ascii="Cambria Math" w:hAnsi="Cambria Math"/>
            <w:lang w:val="en-US"/>
          </w:rPr>
          <m:t>h</m:t>
        </m:r>
      </m:oMath>
      <w:r w:rsidR="008F4F29">
        <w:rPr>
          <w:rFonts w:eastAsiaTheme="minorEastAsia"/>
          <w:lang w:val="en-US"/>
        </w:rPr>
        <w:t xml:space="preserve"> </w:t>
      </w:r>
      <w:r w:rsidR="008F4F29">
        <w:rPr>
          <w:lang w:val="en-US"/>
        </w:rPr>
        <w:t>as:</w:t>
      </w:r>
    </w:p>
    <w:p w14:paraId="1FB7B987" w14:textId="5FBBD809" w:rsidR="008F4F29" w:rsidRPr="008F4F29" w:rsidRDefault="008F4F29" w:rsidP="00FD09B2">
      <w:pPr>
        <w:rPr>
          <w:lang w:val="en-US"/>
        </w:rPr>
      </w:pPr>
      <m:oMathPara>
        <m:oMathParaPr>
          <m:jc m:val="left"/>
        </m:oMathParaPr>
        <m:oMath>
          <m:r>
            <w:rPr>
              <w:rFonts w:ascii="Cambria Math" w:hAnsi="Cambria Math"/>
              <w:lang w:val="en-US"/>
            </w:rPr>
            <m:t xml:space="preserve">Heap </m:t>
          </m:r>
          <m:r>
            <w:rPr>
              <w:rFonts w:ascii="Cambria Math" w:hAnsi="Cambria Math"/>
              <w:lang w:val="en-US"/>
            </w:rPr>
            <m:t>h</m:t>
          </m:r>
        </m:oMath>
      </m:oMathPara>
    </w:p>
    <w:p w14:paraId="203F3484" w14:textId="3597E84E" w:rsidR="00FD09B2" w:rsidRDefault="00FD09B2" w:rsidP="00FD09B2">
      <w:pPr>
        <w:rPr>
          <w:rFonts w:eastAsiaTheme="minorEastAsia"/>
          <w:lang w:val="en-US"/>
        </w:rPr>
      </w:pPr>
      <w:r>
        <w:rPr>
          <w:lang w:val="en-US"/>
        </w:rPr>
        <w:t xml:space="preserve">We start with type-level functions. A heap </w:t>
      </w:r>
      <m:oMath>
        <m:r>
          <w:rPr>
            <w:rFonts w:ascii="Cambria Math" w:hAnsi="Cambria Math"/>
            <w:lang w:val="en-US"/>
          </w:rPr>
          <m:t>h</m:t>
        </m:r>
      </m:oMath>
      <w:r>
        <w:rPr>
          <w:lang w:val="en-US"/>
        </w:rPr>
        <w:t xml:space="preserve"> must support a type function that, given </w:t>
      </w:r>
      <m:oMath>
        <m:r>
          <w:rPr>
            <w:rFonts w:ascii="Cambria Math" w:hAnsi="Cambria Math"/>
            <w:lang w:val="en-US"/>
          </w:rPr>
          <m:t>h</m:t>
        </m:r>
      </m:oMath>
      <w:r>
        <w:rPr>
          <w:rFonts w:eastAsiaTheme="minorEastAsia"/>
          <w:lang w:val="en-US"/>
        </w:rPr>
        <w:t xml:space="preserve"> and a type </w:t>
      </w:r>
      <m:oMath>
        <m:r>
          <w:rPr>
            <w:rFonts w:ascii="Cambria Math" w:eastAsiaTheme="minorEastAsia" w:hAnsi="Cambria Math"/>
            <w:lang w:val="en-US"/>
          </w:rPr>
          <m:t>α</m:t>
        </m:r>
      </m:oMath>
      <w:r>
        <w:rPr>
          <w:rFonts w:eastAsiaTheme="minorEastAsia"/>
          <w:lang w:val="en-US"/>
        </w:rPr>
        <w:t xml:space="preserve"> (some new item), returns a new heap; we will expect the returned heap to contain not only all the elements that the original heap </w:t>
      </w:r>
      <m:oMath>
        <m:r>
          <w:rPr>
            <w:rFonts w:ascii="Cambria Math" w:eastAsiaTheme="minorEastAsia" w:hAnsi="Cambria Math"/>
            <w:lang w:val="en-US"/>
          </w:rPr>
          <m:t>h</m:t>
        </m:r>
      </m:oMath>
      <w:r>
        <w:rPr>
          <w:rFonts w:eastAsiaTheme="minorEastAsia"/>
          <w:lang w:val="en-US"/>
        </w:rPr>
        <w:t xml:space="preserve"> contained, but also a new slot for storing a value of type </w:t>
      </w:r>
      <m:oMath>
        <m:r>
          <w:rPr>
            <w:rFonts w:ascii="Cambria Math" w:eastAsiaTheme="minorEastAsia" w:hAnsi="Cambria Math"/>
            <w:lang w:val="en-US"/>
          </w:rPr>
          <m:t>α</m:t>
        </m:r>
      </m:oMath>
      <w:r>
        <w:rPr>
          <w:rFonts w:eastAsiaTheme="minorEastAsia"/>
          <w:lang w:val="en-US"/>
        </w:rPr>
        <w:t>:</w:t>
      </w:r>
    </w:p>
    <w:p w14:paraId="37E57391" w14:textId="2E169B31" w:rsidR="00F71B21" w:rsidRPr="00D13715" w:rsidRDefault="00FD09B2" w:rsidP="00ED0143">
      <w:pPr>
        <w:rPr>
          <w:rFonts w:eastAsiaTheme="minorEastAsia"/>
          <w:lang w:val="en-US"/>
        </w:rPr>
      </w:pPr>
      <m:oMathPara>
        <m:oMathParaPr>
          <m:jc m:val="left"/>
        </m:oMathParaPr>
        <m:oMath>
          <m:r>
            <w:rPr>
              <w:rFonts w:ascii="Cambria Math" w:eastAsiaTheme="minorEastAsia" w:hAnsi="Cambria Math"/>
              <w:lang w:val="en-US"/>
            </w:rPr>
            <m:t>New h : *→*</m:t>
          </m:r>
        </m:oMath>
      </m:oMathPara>
    </w:p>
    <w:p w14:paraId="344C6571" w14:textId="5C850349" w:rsidR="00D13715" w:rsidRDefault="00D13715" w:rsidP="00ED0143">
      <w:pPr>
        <w:rPr>
          <w:rFonts w:eastAsiaTheme="minorEastAsia"/>
          <w:lang w:val="en-US"/>
        </w:rPr>
      </w:pPr>
      <w:r>
        <w:rPr>
          <w:rFonts w:eastAsiaTheme="minorEastAsia"/>
          <w:lang w:val="en-US"/>
        </w:rPr>
        <w:t xml:space="preserve">Thanks to this definition we can now proceed to giving the two fundamental operators on a heap: </w:t>
      </w:r>
      <m:oMath>
        <m:r>
          <w:rPr>
            <w:rFonts w:ascii="Cambria Math" w:eastAsiaTheme="minorEastAsia" w:hAnsi="Cambria Math"/>
            <w:lang w:val="en-US"/>
          </w:rPr>
          <m:t>new</m:t>
        </m:r>
      </m:oMath>
      <w:r>
        <w:rPr>
          <w:rFonts w:eastAsiaTheme="minorEastAsia"/>
          <w:lang w:val="en-US"/>
        </w:rPr>
        <w:t xml:space="preserve"> and </w:t>
      </w:r>
      <m:oMath>
        <m:r>
          <w:rPr>
            <w:rFonts w:ascii="Cambria Math" w:eastAsiaTheme="minorEastAsia" w:hAnsi="Cambria Math"/>
            <w:lang w:val="en-US"/>
          </w:rPr>
          <m:t>delete</m:t>
        </m:r>
      </m:oMath>
      <w:r>
        <w:rPr>
          <w:rFonts w:eastAsiaTheme="minorEastAsia"/>
          <w:lang w:val="en-US"/>
        </w:rPr>
        <w:t>, which respectively allow us to add an element to our heap and remove the last added element to our heap. The allocation and deallocation operators have the following types:</w:t>
      </w:r>
    </w:p>
    <w:p w14:paraId="75DBE6E6" w14:textId="526EF10D" w:rsidR="00D13715" w:rsidRPr="00377E14" w:rsidRDefault="00D13715" w:rsidP="00ED0143">
      <w:pPr>
        <w:rPr>
          <w:rFonts w:eastAsiaTheme="minorEastAsia"/>
          <w:lang w:val="en-US"/>
        </w:rPr>
      </w:pPr>
      <m:oMathPara>
        <m:oMathParaPr>
          <m:jc m:val="left"/>
        </m:oMathParaPr>
        <m:oMath>
          <m:r>
            <w:rPr>
              <w:rFonts w:ascii="Cambria Math" w:eastAsiaTheme="minorEastAsia" w:hAnsi="Cambria Math"/>
              <w:lang w:val="en-US"/>
            </w:rPr>
            <m:t>new :h→α→New h αdelete:New h α→h</m:t>
          </m:r>
        </m:oMath>
      </m:oMathPara>
    </w:p>
    <w:p w14:paraId="011E8C92" w14:textId="0C03722B" w:rsidR="00377E14" w:rsidRDefault="00377E14" w:rsidP="00377E14">
      <w:pPr>
        <w:pStyle w:val="Heading1"/>
        <w:rPr>
          <w:rFonts w:eastAsiaTheme="minorEastAsia"/>
          <w:lang w:val="en-US"/>
        </w:rPr>
      </w:pPr>
      <w:r>
        <w:rPr>
          <w:rFonts w:eastAsiaTheme="minorEastAsia"/>
          <w:lang w:val="en-US"/>
        </w:rPr>
        <w:t>References</w:t>
      </w:r>
    </w:p>
    <w:p w14:paraId="7B86FB88" w14:textId="77777777" w:rsidR="00C353A0" w:rsidRDefault="00C353A0" w:rsidP="004A3DC1">
      <w:pPr>
        <w:rPr>
          <w:rFonts w:eastAsiaTheme="minorEastAsia"/>
          <w:lang w:val="en-US"/>
        </w:rPr>
      </w:pPr>
      <w:r>
        <w:rPr>
          <w:lang w:val="en-US"/>
        </w:rPr>
        <w:t xml:space="preserve">Our notion of heap is too poor for our purposes. We immediately extend our heap predicate so that instead of having “just a heap” (which would be relatively pointless), whenever we have a heap </w:t>
      </w:r>
      <m:oMath>
        <m:r>
          <w:rPr>
            <w:rFonts w:ascii="Cambria Math" w:hAnsi="Cambria Math"/>
            <w:lang w:val="en-US"/>
          </w:rPr>
          <m:t>h</m:t>
        </m:r>
      </m:oMath>
      <w:r>
        <w:rPr>
          <w:rFonts w:eastAsiaTheme="minorEastAsia"/>
          <w:lang w:val="en-US"/>
        </w:rPr>
        <w:t xml:space="preserve"> we also get a type </w:t>
      </w:r>
      <m:oMath>
        <m:r>
          <w:rPr>
            <w:rFonts w:ascii="Cambria Math" w:eastAsiaTheme="minorEastAsia" w:hAnsi="Cambria Math"/>
            <w:lang w:val="en-US"/>
          </w:rPr>
          <m:t>ref</m:t>
        </m:r>
      </m:oMath>
      <w:r>
        <w:rPr>
          <w:rFonts w:eastAsiaTheme="minorEastAsia"/>
          <w:lang w:val="en-US"/>
        </w:rPr>
        <w:t xml:space="preserve"> for expressing references to within our heap </w:t>
      </w:r>
      <m:oMath>
        <m:r>
          <w:rPr>
            <w:rFonts w:ascii="Cambria Math" w:eastAsiaTheme="minorEastAsia" w:hAnsi="Cambria Math"/>
            <w:lang w:val="en-US"/>
          </w:rPr>
          <m:t>h</m:t>
        </m:r>
      </m:oMath>
      <w:r>
        <w:rPr>
          <w:rFonts w:eastAsiaTheme="minorEastAsia"/>
          <w:lang w:val="en-US"/>
        </w:rPr>
        <w:t xml:space="preserve">. This way we strongly couple the idea of some state (the heap itself) and the idea of doing mutable computations on it (the references we will define shortly). References are represented as pointing to some value </w:t>
      </w:r>
      <m:oMath>
        <m:r>
          <w:rPr>
            <w:rFonts w:ascii="Cambria Math" w:eastAsiaTheme="minorEastAsia" w:hAnsi="Cambria Math"/>
            <w:lang w:val="en-US"/>
          </w:rPr>
          <m:t>α</m:t>
        </m:r>
      </m:oMath>
      <w:r>
        <w:rPr>
          <w:rFonts w:eastAsiaTheme="minorEastAsia"/>
          <w:lang w:val="en-US"/>
        </w:rPr>
        <w:t xml:space="preserve"> inside some heap </w:t>
      </w:r>
      <m:oMath>
        <m:r>
          <w:rPr>
            <w:rFonts w:ascii="Cambria Math" w:eastAsiaTheme="minorEastAsia" w:hAnsi="Cambria Math"/>
            <w:lang w:val="en-US"/>
          </w:rPr>
          <m:t>h</m:t>
        </m:r>
      </m:oMath>
      <w:r>
        <w:rPr>
          <w:rFonts w:eastAsiaTheme="minorEastAsia"/>
          <w:lang w:val="en-US"/>
        </w:rPr>
        <w:t>; because of this a reference will be represented with a functor that takes in two type parameters:</w:t>
      </w:r>
    </w:p>
    <w:p w14:paraId="4C860735" w14:textId="59FA0387" w:rsidR="004A3DC1" w:rsidRPr="003E2A20" w:rsidRDefault="003E2A20" w:rsidP="004A3DC1">
      <w:pPr>
        <w:rPr>
          <w:rFonts w:eastAsiaTheme="minorEastAsia"/>
          <w:lang w:val="en-US"/>
        </w:rPr>
      </w:pPr>
      <m:oMathPara>
        <m:oMathParaPr>
          <m:jc m:val="left"/>
        </m:oMathParaPr>
        <m:oMath>
          <m:r>
            <w:rPr>
              <w:rFonts w:ascii="Cambria Math" w:eastAsiaTheme="minorEastAsia" w:hAnsi="Cambria Math"/>
              <w:lang w:val="en-US"/>
            </w:rPr>
            <m:t>ref : *→*→</m:t>
          </m:r>
          <m:r>
            <w:rPr>
              <w:rFonts w:ascii="Cambria Math" w:eastAsiaTheme="minorEastAsia" w:hAnsi="Cambria Math"/>
              <w:lang w:val="en-US"/>
            </w:rPr>
            <m:t>*</m:t>
          </m:r>
        </m:oMath>
      </m:oMathPara>
    </w:p>
    <w:p w14:paraId="4D1F7DB8" w14:textId="77777777" w:rsidR="00B42F58" w:rsidRDefault="00B42F58" w:rsidP="00B42F58">
      <w:pPr>
        <w:rPr>
          <w:rFonts w:eastAsiaTheme="minorEastAsia"/>
          <w:lang w:val="en-US"/>
        </w:rPr>
      </w:pPr>
      <w:r>
        <w:rPr>
          <w:rFonts w:eastAsiaTheme="minorEastAsia"/>
          <w:lang w:val="en-US"/>
        </w:rPr>
        <w:t xml:space="preserve">Our heap predicate now takes two type variables as parameters: the heap </w:t>
      </w:r>
      <m:oMath>
        <m:r>
          <w:rPr>
            <w:rFonts w:ascii="Cambria Math" w:eastAsiaTheme="minorEastAsia" w:hAnsi="Cambria Math"/>
            <w:lang w:val="en-US"/>
          </w:rPr>
          <m:t>h</m:t>
        </m:r>
      </m:oMath>
      <w:r>
        <w:rPr>
          <w:rFonts w:eastAsiaTheme="minorEastAsia"/>
          <w:lang w:val="en-US"/>
        </w:rPr>
        <w:t xml:space="preserve"> and the functor </w:t>
      </w:r>
      <m:oMath>
        <m:r>
          <w:rPr>
            <w:rFonts w:ascii="Cambria Math" w:eastAsiaTheme="minorEastAsia" w:hAnsi="Cambria Math"/>
            <w:lang w:val="en-US"/>
          </w:rPr>
          <m:t>ref</m:t>
        </m:r>
      </m:oMath>
      <w:r>
        <w:rPr>
          <w:rFonts w:eastAsiaTheme="minorEastAsia"/>
          <w:lang w:val="en-US"/>
        </w:rPr>
        <w:t>; the signature now becomes:</w:t>
      </w:r>
    </w:p>
    <w:p w14:paraId="4C26E604" w14:textId="77777777" w:rsidR="00B42F58" w:rsidRPr="008F4F29" w:rsidRDefault="00B42F58" w:rsidP="00B42F58">
      <w:pPr>
        <w:rPr>
          <w:rFonts w:eastAsiaTheme="minorEastAsia"/>
          <w:lang w:val="en-US"/>
        </w:rPr>
      </w:pPr>
      <m:oMathPara>
        <m:oMathParaPr>
          <m:jc m:val="left"/>
        </m:oMathParaPr>
        <m:oMath>
          <m:r>
            <w:rPr>
              <w:rFonts w:ascii="Cambria Math" w:eastAsiaTheme="minorEastAsia" w:hAnsi="Cambria Math"/>
              <w:lang w:val="en-US"/>
            </w:rPr>
            <m:t>Heap h re</m:t>
          </m:r>
          <m:r>
            <w:rPr>
              <w:rFonts w:ascii="Cambria Math" w:eastAsiaTheme="minorEastAsia" w:hAnsi="Cambria Math"/>
              <w:lang w:val="en-US"/>
            </w:rPr>
            <m:t>f</m:t>
          </m:r>
        </m:oMath>
      </m:oMathPara>
    </w:p>
    <w:p w14:paraId="0B53100E" w14:textId="77777777" w:rsidR="00B42F58" w:rsidRPr="008F4F29" w:rsidRDefault="00B42F58" w:rsidP="00B42F58">
      <w:pPr>
        <w:rPr>
          <w:rFonts w:eastAsiaTheme="minorEastAsia"/>
          <w:lang w:val="en-US"/>
        </w:rPr>
      </w:pPr>
      <w:r>
        <w:rPr>
          <w:rFonts w:eastAsiaTheme="minorEastAsia"/>
          <w:lang w:val="en-US"/>
        </w:rPr>
        <w:t xml:space="preserve">Followed by the various functions and operators that both </w:t>
      </w:r>
      <m:oMath>
        <m:r>
          <w:rPr>
            <w:rFonts w:ascii="Cambria Math" w:eastAsiaTheme="minorEastAsia" w:hAnsi="Cambria Math"/>
            <w:lang w:val="en-US"/>
          </w:rPr>
          <m:t>h</m:t>
        </m:r>
      </m:oMath>
      <w:r>
        <w:rPr>
          <w:rFonts w:eastAsiaTheme="minorEastAsia"/>
          <w:lang w:val="en-US"/>
        </w:rPr>
        <w:t xml:space="preserve"> and </w:t>
      </w:r>
      <m:oMath>
        <m:r>
          <w:rPr>
            <w:rFonts w:ascii="Cambria Math" w:eastAsiaTheme="minorEastAsia" w:hAnsi="Cambria Math"/>
            <w:lang w:val="en-US"/>
          </w:rPr>
          <m:t>ref</m:t>
        </m:r>
      </m:oMath>
      <w:r>
        <w:rPr>
          <w:rFonts w:eastAsiaTheme="minorEastAsia"/>
          <w:lang w:val="en-US"/>
        </w:rPr>
        <w:t xml:space="preserve"> must support.</w:t>
      </w:r>
    </w:p>
    <w:p w14:paraId="30955842" w14:textId="38395EE3" w:rsidR="003E2A20" w:rsidRDefault="003E2A20" w:rsidP="004A3DC1">
      <w:pPr>
        <w:rPr>
          <w:rFonts w:eastAsiaTheme="minorEastAsia"/>
          <w:lang w:val="en-US"/>
        </w:rPr>
      </w:pPr>
      <w:r>
        <w:rPr>
          <w:rFonts w:eastAsiaTheme="minorEastAsia"/>
          <w:lang w:val="en-US"/>
        </w:rPr>
        <w:t xml:space="preserve">The main operation on some reference </w:t>
      </w:r>
      <m:oMath>
        <m:r>
          <w:rPr>
            <w:rFonts w:ascii="Cambria Math" w:eastAsiaTheme="minorEastAsia" w:hAnsi="Cambria Math"/>
            <w:lang w:val="en-US"/>
          </w:rPr>
          <m:t>ref</m:t>
        </m:r>
      </m:oMath>
      <w:r>
        <w:rPr>
          <w:rFonts w:eastAsiaTheme="minorEastAsia"/>
          <w:lang w:val="en-US"/>
        </w:rPr>
        <w:t xml:space="preserve"> and some heap </w:t>
      </w:r>
      <m:oMath>
        <m:r>
          <w:rPr>
            <w:rFonts w:ascii="Cambria Math" w:eastAsiaTheme="minorEastAsia" w:hAnsi="Cambria Math"/>
            <w:lang w:val="en-US"/>
          </w:rPr>
          <m:t>h</m:t>
        </m:r>
      </m:oMath>
      <w:r>
        <w:rPr>
          <w:rFonts w:eastAsiaTheme="minorEastAsia"/>
          <w:lang w:val="en-US"/>
        </w:rPr>
        <w:t xml:space="preserve"> is an operator that:</w:t>
      </w:r>
    </w:p>
    <w:p w14:paraId="1BD79344" w14:textId="74118493" w:rsidR="003E2A20" w:rsidRPr="003E2A20" w:rsidRDefault="003E2A20" w:rsidP="003E2A20">
      <w:pPr>
        <w:pStyle w:val="ListParagraph"/>
        <w:numPr>
          <w:ilvl w:val="0"/>
          <w:numId w:val="3"/>
        </w:numPr>
        <w:rPr>
          <w:lang w:val="en-US"/>
        </w:rPr>
      </w:pPr>
      <w:r>
        <w:rPr>
          <w:lang w:val="en-US"/>
        </w:rPr>
        <w:t xml:space="preserve">Allocates an initial value of type </w:t>
      </w:r>
      <m:oMath>
        <m:r>
          <w:rPr>
            <w:rFonts w:ascii="Cambria Math" w:hAnsi="Cambria Math"/>
            <w:lang w:val="en-US"/>
          </w:rPr>
          <m:t>α</m:t>
        </m:r>
      </m:oMath>
      <w:r>
        <w:rPr>
          <w:rFonts w:eastAsiaTheme="minorEastAsia"/>
          <w:lang w:val="en-US"/>
        </w:rPr>
        <w:t xml:space="preserve"> on our heap </w:t>
      </w:r>
      <m:oMath>
        <m:r>
          <w:rPr>
            <w:rFonts w:ascii="Cambria Math" w:eastAsiaTheme="minorEastAsia" w:hAnsi="Cambria Math"/>
            <w:lang w:val="en-US"/>
          </w:rPr>
          <m:t>h</m:t>
        </m:r>
      </m:oMath>
    </w:p>
    <w:p w14:paraId="5F17E8F2" w14:textId="75F0A3EB" w:rsidR="003E2A20" w:rsidRPr="003E2A20" w:rsidRDefault="003E2A20" w:rsidP="003E2A20">
      <w:pPr>
        <w:pStyle w:val="ListParagraph"/>
        <w:numPr>
          <w:ilvl w:val="0"/>
          <w:numId w:val="3"/>
        </w:numPr>
        <w:rPr>
          <w:lang w:val="en-US"/>
        </w:rPr>
      </w:pPr>
      <w:r>
        <w:rPr>
          <w:rFonts w:eastAsiaTheme="minorEastAsia"/>
          <w:lang w:val="en-US"/>
        </w:rPr>
        <w:t>Builds a reference to this value</w:t>
      </w:r>
    </w:p>
    <w:p w14:paraId="7638A3CB" w14:textId="759E1709" w:rsidR="003E2A20" w:rsidRPr="003E2A20" w:rsidRDefault="003E2A20" w:rsidP="003E2A20">
      <w:pPr>
        <w:pStyle w:val="ListParagraph"/>
        <w:numPr>
          <w:ilvl w:val="0"/>
          <w:numId w:val="3"/>
        </w:numPr>
        <w:rPr>
          <w:lang w:val="en-US"/>
        </w:rPr>
      </w:pPr>
      <w:r>
        <w:rPr>
          <w:rFonts w:eastAsiaTheme="minorEastAsia"/>
          <w:lang w:val="en-US"/>
        </w:rPr>
        <w:t xml:space="preserve">Performs some arbitrary computation on this newly create reference, returning a result of type </w:t>
      </w:r>
      <m:oMath>
        <m:r>
          <w:rPr>
            <w:rFonts w:ascii="Cambria Math" w:eastAsiaTheme="minorEastAsia" w:hAnsi="Cambria Math"/>
            <w:lang w:val="en-US"/>
          </w:rPr>
          <m:t>β</m:t>
        </m:r>
      </m:oMath>
    </w:p>
    <w:p w14:paraId="4CE6BBF7" w14:textId="181BA484" w:rsidR="003E2A20" w:rsidRPr="005B04C1" w:rsidRDefault="003E2A20" w:rsidP="003E2A20">
      <w:pPr>
        <w:pStyle w:val="ListParagraph"/>
        <w:numPr>
          <w:ilvl w:val="0"/>
          <w:numId w:val="3"/>
        </w:numPr>
        <w:rPr>
          <w:lang w:val="en-US"/>
        </w:rPr>
      </w:pPr>
      <w:r>
        <w:rPr>
          <w:rFonts w:eastAsiaTheme="minorEastAsia"/>
          <w:lang w:val="en-US"/>
        </w:rPr>
        <w:t xml:space="preserve">Cleans up the heap deleting the new value of type </w:t>
      </w:r>
      <m:oMath>
        <m:r>
          <w:rPr>
            <w:rFonts w:ascii="Cambria Math" w:eastAsiaTheme="minorEastAsia" w:hAnsi="Cambria Math"/>
            <w:lang w:val="en-US"/>
          </w:rPr>
          <m:t>α</m:t>
        </m:r>
      </m:oMath>
      <w:r>
        <w:rPr>
          <w:rFonts w:eastAsiaTheme="minorEastAsia"/>
          <w:lang w:val="en-US"/>
        </w:rPr>
        <w:t xml:space="preserve"> before returning the </w:t>
      </w:r>
      <m:oMath>
        <m:r>
          <w:rPr>
            <w:rFonts w:ascii="Cambria Math" w:eastAsiaTheme="minorEastAsia" w:hAnsi="Cambria Math"/>
            <w:lang w:val="en-US"/>
          </w:rPr>
          <m:t xml:space="preserve">β </m:t>
        </m:r>
      </m:oMath>
      <w:r>
        <w:rPr>
          <w:rFonts w:eastAsiaTheme="minorEastAsia"/>
          <w:lang w:val="en-US"/>
        </w:rPr>
        <w:t xml:space="preserve">result </w:t>
      </w:r>
    </w:p>
    <w:p w14:paraId="0478996F" w14:textId="7BCD939C" w:rsidR="005B04C1" w:rsidRDefault="005B04C1" w:rsidP="005B04C1">
      <w:pPr>
        <w:rPr>
          <w:rFonts w:eastAsiaTheme="minorEastAsia"/>
          <w:lang w:val="en-US"/>
        </w:rPr>
      </w:pPr>
      <w:r>
        <w:rPr>
          <w:lang w:val="en-US"/>
        </w:rPr>
        <w:t xml:space="preserve">This operator is called </w:t>
      </w:r>
      <m:oMath>
        <m:d>
          <m:dPr>
            <m:ctrlPr>
              <w:rPr>
                <w:rFonts w:ascii="Cambria Math" w:hAnsi="Cambria Math"/>
                <w:i/>
                <w:lang w:val="en-US"/>
              </w:rPr>
            </m:ctrlPr>
          </m:dPr>
          <m:e>
            <m:r>
              <w:rPr>
                <w:rFonts w:ascii="Cambria Math" w:hAnsi="Cambria Math"/>
                <w:lang w:val="en-US"/>
              </w:rPr>
              <m:t>≫+</m:t>
            </m:r>
            <m:ctrlPr>
              <w:rPr>
                <w:rFonts w:ascii="Cambria Math" w:eastAsiaTheme="minorEastAsia" w:hAnsi="Cambria Math"/>
                <w:i/>
                <w:lang w:val="en-US"/>
              </w:rPr>
            </m:ctrlPr>
          </m:e>
        </m:d>
      </m:oMath>
      <w:r>
        <w:rPr>
          <w:rFonts w:eastAsiaTheme="minorEastAsia"/>
          <w:lang w:val="en-US"/>
        </w:rPr>
        <w:t xml:space="preserve">, in order to recall the (similar) concept of binding in a monad. In fact, this operator will bind a new value of type </w:t>
      </w:r>
      <m:oMath>
        <m:r>
          <w:rPr>
            <w:rFonts w:ascii="Cambria Math" w:eastAsiaTheme="minorEastAsia" w:hAnsi="Cambria Math"/>
            <w:lang w:val="en-US"/>
          </w:rPr>
          <m:t>α</m:t>
        </m:r>
      </m:oMath>
      <w:r>
        <w:rPr>
          <w:rFonts w:eastAsiaTheme="minorEastAsia"/>
          <w:lang w:val="en-US"/>
        </w:rPr>
        <w:t xml:space="preserve"> to a corresponding reference. The type of this operator is:</w:t>
      </w:r>
    </w:p>
    <w:p w14:paraId="0A44F1B5" w14:textId="61C7BACD" w:rsidR="005B04C1" w:rsidRPr="005B04C1" w:rsidRDefault="005B04C1" w:rsidP="005B04C1">
      <w:pPr>
        <w:rPr>
          <w:rFonts w:eastAsiaTheme="minorEastAsia"/>
          <w:lang w:val="en-US"/>
        </w:rPr>
      </w:pPr>
      <m:oMathPara>
        <m:oMathParaPr>
          <m:jc m:val="left"/>
        </m:oMathParaPr>
        <m:oMath>
          <m:d>
            <m:dPr>
              <m:ctrlPr>
                <w:rPr>
                  <w:rFonts w:ascii="Cambria Math" w:hAnsi="Cambria Math"/>
                  <w:i/>
                  <w:lang w:val="en-US"/>
                </w:rPr>
              </m:ctrlPr>
            </m:dPr>
            <m:e>
              <m:r>
                <w:rPr>
                  <w:rFonts w:ascii="Cambria Math" w:hAnsi="Cambria Math"/>
                  <w:lang w:val="en-US"/>
                </w:rPr>
                <m:t>≫+</m:t>
              </m:r>
            </m:e>
          </m:d>
          <m:r>
            <w:rPr>
              <w:rFonts w:ascii="Cambria Math" w:hAnsi="Cambria Math"/>
              <w:lang w:val="en-US"/>
            </w:rPr>
            <m:t xml:space="preserve"> :α→</m:t>
          </m:r>
          <m:d>
            <m:dPr>
              <m:ctrlPr>
                <w:rPr>
                  <w:rFonts w:ascii="Cambria Math" w:hAnsi="Cambria Math"/>
                  <w:i/>
                  <w:lang w:val="en-US"/>
                </w:rPr>
              </m:ctrlPr>
            </m:dPr>
            <m:e>
              <m:r>
                <w:rPr>
                  <w:rFonts w:ascii="Cambria Math" w:hAnsi="Cambria Math"/>
                  <w:lang w:val="en-US"/>
                </w:rPr>
                <m:t xml:space="preserve">ref </m:t>
              </m:r>
              <m:d>
                <m:dPr>
                  <m:ctrlPr>
                    <w:rPr>
                      <w:rFonts w:ascii="Cambria Math" w:hAnsi="Cambria Math"/>
                      <w:i/>
                      <w:lang w:val="en-US"/>
                    </w:rPr>
                  </m:ctrlPr>
                </m:dPr>
                <m:e>
                  <m:r>
                    <w:rPr>
                      <w:rFonts w:ascii="Cambria Math" w:hAnsi="Cambria Math"/>
                      <w:lang w:val="en-US"/>
                    </w:rPr>
                    <m:t>New h α</m:t>
                  </m:r>
                </m:e>
              </m:d>
              <m:r>
                <w:rPr>
                  <w:rFonts w:ascii="Cambria Math" w:hAnsi="Cambria Math"/>
                  <w:lang w:val="en-US"/>
                </w:rPr>
                <m:t xml:space="preserve">α→ST </m:t>
              </m:r>
              <m:d>
                <m:dPr>
                  <m:ctrlPr>
                    <w:rPr>
                      <w:rFonts w:ascii="Cambria Math" w:hAnsi="Cambria Math"/>
                      <w:i/>
                      <w:lang w:val="en-US"/>
                    </w:rPr>
                  </m:ctrlPr>
                </m:dPr>
                <m:e>
                  <m:r>
                    <w:rPr>
                      <w:rFonts w:ascii="Cambria Math" w:hAnsi="Cambria Math"/>
                      <w:lang w:val="en-US"/>
                    </w:rPr>
                    <m:t>New h α</m:t>
                  </m:r>
                </m:e>
              </m:d>
              <m:r>
                <w:rPr>
                  <w:rFonts w:ascii="Cambria Math" w:hAnsi="Cambria Math"/>
                  <w:lang w:val="en-US"/>
                </w:rPr>
                <m:t>β</m:t>
              </m:r>
            </m:e>
          </m:d>
          <m:r>
            <w:rPr>
              <w:rFonts w:ascii="Cambria Math" w:hAnsi="Cambria Math"/>
              <w:lang w:val="en-US"/>
            </w:rPr>
            <m:t>→ ST h β</m:t>
          </m:r>
        </m:oMath>
      </m:oMathPara>
    </w:p>
    <w:p w14:paraId="46564535" w14:textId="32A95AFB" w:rsidR="005B04C1" w:rsidRDefault="005B04C1" w:rsidP="005B04C1">
      <w:pPr>
        <w:rPr>
          <w:rFonts w:eastAsiaTheme="minorEastAsia"/>
          <w:lang w:val="en-US"/>
        </w:rPr>
      </w:pPr>
      <w:r>
        <w:rPr>
          <w:rFonts w:eastAsiaTheme="minorEastAsia"/>
          <w:lang w:val="en-US"/>
        </w:rPr>
        <w:t xml:space="preserve">We use the same representation that the state monad uses for values where our heap </w:t>
      </w:r>
      <m:oMath>
        <m:r>
          <w:rPr>
            <w:rFonts w:ascii="Cambria Math" w:eastAsiaTheme="minorEastAsia" w:hAnsi="Cambria Math"/>
            <w:lang w:val="en-US"/>
          </w:rPr>
          <m:t>h</m:t>
        </m:r>
      </m:oMath>
      <w:r>
        <w:rPr>
          <w:rFonts w:eastAsiaTheme="minorEastAsia"/>
          <w:lang w:val="en-US"/>
        </w:rPr>
        <w:t xml:space="preserve"> is the mutable state of the computation.</w:t>
      </w:r>
      <w:r w:rsidR="008E26B3">
        <w:rPr>
          <w:rFonts w:eastAsiaTheme="minorEastAsia"/>
          <w:lang w:val="en-US"/>
        </w:rPr>
        <w:t xml:space="preserve"> It is also interesting to notice that this operator works in a way that is very similar to a “scoping” operator. To realize this, notice that the value of type </w:t>
      </w:r>
      <m:oMath>
        <m:r>
          <w:rPr>
            <w:rFonts w:ascii="Cambria Math" w:eastAsiaTheme="minorEastAsia" w:hAnsi="Cambria Math"/>
            <w:lang w:val="en-US"/>
          </w:rPr>
          <m:t>α</m:t>
        </m:r>
      </m:oMath>
      <w:r w:rsidR="008E26B3">
        <w:rPr>
          <w:rFonts w:eastAsiaTheme="minorEastAsia"/>
          <w:lang w:val="en-US"/>
        </w:rPr>
        <w:t xml:space="preserve"> is accessed through </w:t>
      </w:r>
      <w:r w:rsidR="008E26B3">
        <w:rPr>
          <w:rFonts w:eastAsiaTheme="minorEastAsia"/>
          <w:lang w:val="en-US"/>
        </w:rPr>
        <w:lastRenderedPageBreak/>
        <w:t xml:space="preserve">a reference that is </w:t>
      </w:r>
      <w:r w:rsidR="008E26B3">
        <w:rPr>
          <w:rFonts w:eastAsiaTheme="minorEastAsia"/>
          <w:lang w:val="en-US"/>
        </w:rPr>
        <w:t>exclusively</w:t>
      </w:r>
      <w:r w:rsidR="008E26B3">
        <w:rPr>
          <w:rFonts w:eastAsiaTheme="minorEastAsia"/>
          <w:lang w:val="en-US"/>
        </w:rPr>
        <w:t xml:space="preserve"> available within the confines of the function that is passed as the second parameter to </w:t>
      </w:r>
      <m:oMath>
        <m:r>
          <w:rPr>
            <w:rFonts w:ascii="Cambria Math" w:eastAsiaTheme="minorEastAsia" w:hAnsi="Cambria Math"/>
            <w:lang w:val="en-US"/>
          </w:rPr>
          <m:t>(≫+)</m:t>
        </m:r>
      </m:oMath>
      <w:r w:rsidR="008E26B3">
        <w:rPr>
          <w:rFonts w:eastAsiaTheme="minorEastAsia"/>
          <w:lang w:val="en-US"/>
        </w:rPr>
        <w:t>. As an example, let us consider the following pseudo-code:</w:t>
      </w:r>
    </w:p>
    <w:p w14:paraId="26142AE6" w14:textId="36E68954" w:rsidR="008E26B3" w:rsidRPr="008E26B3" w:rsidRDefault="008E26B3" w:rsidP="005B04C1">
      <w:pPr>
        <w:rPr>
          <w:rFonts w:eastAsiaTheme="minorEastAsia"/>
          <w:lang w:val="en-US"/>
        </w:rPr>
      </w:pPr>
      <m:oMathPara>
        <m:oMathParaPr>
          <m:jc m:val="left"/>
        </m:oMathParaPr>
        <m:oMath>
          <m:r>
            <w:rPr>
              <w:rFonts w:ascii="Cambria Math" w:hAnsi="Cambria Math"/>
              <w:lang w:val="en-US"/>
            </w:rPr>
            <m:t>A a=new A</m:t>
          </m:r>
          <m:d>
            <m:dPr>
              <m:ctrlPr>
                <w:rPr>
                  <w:rFonts w:ascii="Cambria Math" w:hAnsi="Cambria Math"/>
                  <w:i/>
                  <w:lang w:val="en-US"/>
                </w:rPr>
              </m:ctrlPr>
            </m:dPr>
            <m:e>
              <m:r>
                <w:rPr>
                  <w:rFonts w:ascii="Cambria Math" w:hAnsi="Cambria Math"/>
                  <w:lang w:val="en-US"/>
                </w:rPr>
                <m:t>…</m:t>
              </m:r>
            </m:e>
          </m:d>
          <m:r>
            <w:rPr>
              <w:rFonts w:ascii="Cambria Math" w:hAnsi="Cambria Math"/>
              <w:lang w:val="en-US"/>
            </w:rPr>
            <w:br/>
          </m:r>
        </m:oMath>
        <m:oMath>
          <m:r>
            <w:rPr>
              <w:rFonts w:ascii="Cambria Math" w:hAnsi="Cambria Math"/>
              <w:lang w:val="en-US"/>
            </w:rPr>
            <m:t>{</m:t>
          </m:r>
          <m:r>
            <w:rPr>
              <w:rFonts w:ascii="Cambria Math" w:hAnsi="Cambria Math"/>
              <w:lang w:val="en-US"/>
            </w:rPr>
            <w:br/>
          </m:r>
        </m:oMath>
        <m:oMath>
          <m:r>
            <w:rPr>
              <w:rFonts w:ascii="Cambria Math" w:hAnsi="Cambria Math"/>
              <w:lang w:val="en-US"/>
            </w:rPr>
            <m:t xml:space="preserve">  B b=new B</m:t>
          </m:r>
          <m:d>
            <m:dPr>
              <m:ctrlPr>
                <w:rPr>
                  <w:rFonts w:ascii="Cambria Math" w:hAnsi="Cambria Math"/>
                  <w:i/>
                  <w:lang w:val="en-US"/>
                </w:rPr>
              </m:ctrlPr>
            </m:dPr>
            <m:e>
              <m:r>
                <w:rPr>
                  <w:rFonts w:ascii="Cambria Math" w:hAnsi="Cambria Math"/>
                  <w:lang w:val="en-US"/>
                </w:rPr>
                <m:t>…</m:t>
              </m:r>
            </m:e>
          </m:d>
          <m:r>
            <w:rPr>
              <w:rFonts w:ascii="Cambria Math" w:hAnsi="Cambria Math"/>
              <w:lang w:val="en-US"/>
            </w:rPr>
            <w:br/>
          </m:r>
        </m:oMath>
        <m:oMath>
          <m:r>
            <w:rPr>
              <w:rFonts w:ascii="Cambria Math" w:hAnsi="Cambria Math"/>
              <w:lang w:val="en-US"/>
            </w:rPr>
            <m:t xml:space="preserve">  </m:t>
          </m:r>
          <m:r>
            <m:rPr>
              <m:nor/>
            </m:rPr>
            <w:rPr>
              <w:rFonts w:ascii="Cambria Math" w:hAnsi="Cambria Math"/>
              <w:lang w:val="en-US"/>
            </w:rPr>
            <m:t>//</m:t>
          </m:r>
          <m:r>
            <w:rPr>
              <w:rFonts w:ascii="Cambria Math" w:hAnsi="Cambria Math"/>
              <w:lang w:val="en-US"/>
            </w:rPr>
            <m:t xml:space="preserve"> do something with a and b</m:t>
          </m:r>
          <m:r>
            <w:rPr>
              <w:rFonts w:ascii="Cambria Math" w:hAnsi="Cambria Math"/>
              <w:lang w:val="en-US"/>
            </w:rPr>
            <w:br/>
          </m:r>
        </m:oMath>
        <m:oMath>
          <m:r>
            <w:rPr>
              <w:rFonts w:ascii="Cambria Math" w:hAnsi="Cambria Math"/>
              <w:lang w:val="en-US"/>
            </w:rPr>
            <m:t>}</m:t>
          </m:r>
        </m:oMath>
      </m:oMathPara>
    </w:p>
    <w:p w14:paraId="202748B5" w14:textId="62A30CB2" w:rsidR="008E26B3" w:rsidRDefault="008E26B3" w:rsidP="005B04C1">
      <w:pPr>
        <w:rPr>
          <w:rFonts w:eastAsiaTheme="minorEastAsia"/>
          <w:lang w:val="en-US"/>
        </w:rPr>
      </w:pPr>
      <w:r>
        <w:rPr>
          <w:rFonts w:eastAsiaTheme="minorEastAsia"/>
          <w:lang w:val="en-US"/>
        </w:rPr>
        <w:t xml:space="preserve">Would be written, with our </w:t>
      </w:r>
      <m:oMath>
        <m:r>
          <w:rPr>
            <w:rFonts w:ascii="Cambria Math" w:eastAsiaTheme="minorEastAsia" w:hAnsi="Cambria Math"/>
            <w:lang w:val="en-US"/>
          </w:rPr>
          <m:t>(&gt;&gt;</m:t>
        </m:r>
        <m:r>
          <w:rPr>
            <w:rFonts w:ascii="Cambria Math" w:eastAsiaTheme="minorEastAsia" w:hAnsi="Cambria Math"/>
            <w:lang w:val="en-US"/>
          </w:rPr>
          <m:t>+</m:t>
        </m:r>
        <m:r>
          <w:rPr>
            <w:rFonts w:ascii="Cambria Math" w:eastAsiaTheme="minorEastAsia" w:hAnsi="Cambria Math"/>
            <w:lang w:val="en-US"/>
          </w:rPr>
          <m:t>)</m:t>
        </m:r>
      </m:oMath>
      <w:r>
        <w:rPr>
          <w:rFonts w:eastAsiaTheme="minorEastAsia"/>
          <w:lang w:val="en-US"/>
        </w:rPr>
        <w:t xml:space="preserve"> operator:</w:t>
      </w:r>
    </w:p>
    <w:p w14:paraId="1AAB932E" w14:textId="0D6B64DC" w:rsidR="008E26B3" w:rsidRPr="00B42F58" w:rsidRDefault="008E26B3" w:rsidP="005B04C1">
      <w:pPr>
        <w:rPr>
          <w:rFonts w:eastAsiaTheme="minorEastAsia"/>
          <w:lang w:val="en-US"/>
        </w:rPr>
      </w:pPr>
      <m:oMathPara>
        <m:oMathParaPr>
          <m:jc m:val="left"/>
        </m:oMathPara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 (λa.</m:t>
          </m:r>
          <m:r>
            <w:rPr>
              <w:rFonts w:ascii="Cambria Math" w:eastAsiaTheme="minorEastAsia" w:hAnsi="Cambria Math"/>
              <w:lang w:val="en-US"/>
            </w:rPr>
            <w:br/>
          </m:r>
        </m:oMath>
        <m:oMath>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≫+(λb.</m:t>
          </m:r>
          <m:r>
            <w:rPr>
              <w:rFonts w:ascii="Cambria Math" w:eastAsiaTheme="minorEastAsia" w:hAnsi="Cambria Math"/>
              <w:lang w:val="en-US"/>
            </w:rPr>
            <w:br/>
          </m:r>
        </m:oMath>
        <m:oMath>
          <m:r>
            <w:rPr>
              <w:rFonts w:ascii="Cambria Math" w:eastAsiaTheme="minorEastAsia" w:hAnsi="Cambria Math"/>
              <w:lang w:val="en-US"/>
            </w:rPr>
            <m:t xml:space="preserve">  </m:t>
          </m:r>
          <m:r>
            <m:rPr>
              <m:nor/>
            </m:rPr>
            <w:rPr>
              <w:rFonts w:ascii="Cambria Math" w:eastAsiaTheme="minorEastAsia" w:hAnsi="Cambria Math"/>
              <w:lang w:val="en-US"/>
            </w:rPr>
            <m:t>--</m:t>
          </m:r>
          <m:r>
            <w:rPr>
              <w:rFonts w:ascii="Cambria Math" w:eastAsiaTheme="minorEastAsia" w:hAnsi="Cambria Math"/>
              <w:lang w:val="en-US"/>
            </w:rPr>
            <m:t>do something with a and b</m:t>
          </m:r>
          <m:r>
            <w:rPr>
              <w:rFonts w:ascii="Cambria Math" w:eastAsiaTheme="minorEastAsia" w:hAnsi="Cambria Math"/>
              <w:lang w:val="en-US"/>
            </w:rPr>
            <w:br/>
          </m:r>
        </m:oMath>
        <m:oMath>
          <m:r>
            <w:rPr>
              <w:rFonts w:ascii="Cambria Math" w:eastAsiaTheme="minorEastAsia" w:hAnsi="Cambria Math"/>
              <w:lang w:val="en-US"/>
            </w:rPr>
            <m:t>)</m:t>
          </m:r>
        </m:oMath>
      </m:oMathPara>
    </w:p>
    <w:p w14:paraId="0C9BB272" w14:textId="77777777" w:rsidR="00B42F58" w:rsidRPr="008E26B3" w:rsidRDefault="00B42F58" w:rsidP="005B04C1">
      <w:pPr>
        <w:rPr>
          <w:rFonts w:eastAsiaTheme="minorEastAsia"/>
          <w:lang w:val="en-US"/>
        </w:rPr>
      </w:pPr>
      <w:bookmarkStart w:id="0" w:name="_GoBack"/>
      <w:bookmarkEnd w:id="0"/>
    </w:p>
    <w:sectPr w:rsidR="00B42F58" w:rsidRPr="008E26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73057"/>
    <w:multiLevelType w:val="hybridMultilevel"/>
    <w:tmpl w:val="B2063320"/>
    <w:lvl w:ilvl="0" w:tplc="6DE0BB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0E12DE7"/>
    <w:multiLevelType w:val="hybridMultilevel"/>
    <w:tmpl w:val="A6FC9C40"/>
    <w:lvl w:ilvl="0" w:tplc="C4A2FF8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4E65C36"/>
    <w:multiLevelType w:val="hybridMultilevel"/>
    <w:tmpl w:val="B0320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56"/>
    <w:rsid w:val="000622C9"/>
    <w:rsid w:val="000622FB"/>
    <w:rsid w:val="001C516B"/>
    <w:rsid w:val="00200A38"/>
    <w:rsid w:val="002C081E"/>
    <w:rsid w:val="00377E14"/>
    <w:rsid w:val="003E2A20"/>
    <w:rsid w:val="003E59EE"/>
    <w:rsid w:val="004A3DC1"/>
    <w:rsid w:val="005B04C1"/>
    <w:rsid w:val="006D70C7"/>
    <w:rsid w:val="007E4142"/>
    <w:rsid w:val="008E26B3"/>
    <w:rsid w:val="008F4F29"/>
    <w:rsid w:val="00966E00"/>
    <w:rsid w:val="00970169"/>
    <w:rsid w:val="00977D18"/>
    <w:rsid w:val="009E5E27"/>
    <w:rsid w:val="00B42F58"/>
    <w:rsid w:val="00C353A0"/>
    <w:rsid w:val="00C35A7B"/>
    <w:rsid w:val="00C45032"/>
    <w:rsid w:val="00D13715"/>
    <w:rsid w:val="00D76556"/>
    <w:rsid w:val="00D85BD0"/>
    <w:rsid w:val="00DF22D9"/>
    <w:rsid w:val="00E3577B"/>
    <w:rsid w:val="00EC7087"/>
    <w:rsid w:val="00ED0143"/>
    <w:rsid w:val="00F71B21"/>
    <w:rsid w:val="00FA4781"/>
    <w:rsid w:val="00FD09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6B"/>
    <w:pPr>
      <w:jc w:val="both"/>
    </w:pPr>
    <w:rPr>
      <w:rFonts w:ascii="Times New Roman" w:hAnsi="Times New Roman"/>
      <w:sz w:val="16"/>
    </w:rPr>
  </w:style>
  <w:style w:type="paragraph" w:styleId="Heading1">
    <w:name w:val="heading 1"/>
    <w:basedOn w:val="Normal"/>
    <w:next w:val="Normal"/>
    <w:link w:val="Heading1Char"/>
    <w:uiPriority w:val="9"/>
    <w:qFormat/>
    <w:rsid w:val="00ED0143"/>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1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D0143"/>
    <w:rPr>
      <w:rFonts w:asciiTheme="majorHAnsi" w:eastAsiaTheme="majorEastAsia" w:hAnsiTheme="majorHAnsi"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ED014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D0143"/>
    <w:rPr>
      <w:rFonts w:asciiTheme="majorHAnsi" w:eastAsiaTheme="majorEastAsia" w:hAnsiTheme="majorHAnsi" w:cstheme="majorBidi"/>
      <w:i/>
      <w:iCs/>
      <w:color w:val="4F81BD" w:themeColor="accent1"/>
      <w:spacing w:val="15"/>
      <w:sz w:val="16"/>
      <w:szCs w:val="24"/>
    </w:rPr>
  </w:style>
  <w:style w:type="character" w:customStyle="1" w:styleId="Heading1Char">
    <w:name w:val="Heading 1 Char"/>
    <w:basedOn w:val="DefaultParagraphFont"/>
    <w:link w:val="Heading1"/>
    <w:uiPriority w:val="9"/>
    <w:rsid w:val="00ED0143"/>
    <w:rPr>
      <w:rFonts w:asciiTheme="majorHAnsi" w:eastAsiaTheme="majorEastAsia" w:hAnsiTheme="majorHAnsi" w:cstheme="majorBidi"/>
      <w:b/>
      <w:bCs/>
      <w:color w:val="365F91" w:themeColor="accent1" w:themeShade="BF"/>
      <w:sz w:val="24"/>
      <w:szCs w:val="28"/>
    </w:rPr>
  </w:style>
  <w:style w:type="paragraph" w:styleId="BalloonText">
    <w:name w:val="Balloon Text"/>
    <w:basedOn w:val="Normal"/>
    <w:link w:val="BalloonTextChar"/>
    <w:uiPriority w:val="99"/>
    <w:semiHidden/>
    <w:unhideWhenUsed/>
    <w:rsid w:val="00FD09B2"/>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FD09B2"/>
    <w:rPr>
      <w:rFonts w:ascii="Tahoma" w:hAnsi="Tahoma" w:cs="Tahoma"/>
      <w:sz w:val="16"/>
      <w:szCs w:val="16"/>
    </w:rPr>
  </w:style>
  <w:style w:type="character" w:styleId="PlaceholderText">
    <w:name w:val="Placeholder Text"/>
    <w:basedOn w:val="DefaultParagraphFont"/>
    <w:uiPriority w:val="99"/>
    <w:semiHidden/>
    <w:rsid w:val="00FD09B2"/>
    <w:rPr>
      <w:color w:val="808080"/>
    </w:rPr>
  </w:style>
  <w:style w:type="paragraph" w:styleId="ListParagraph">
    <w:name w:val="List Paragraph"/>
    <w:basedOn w:val="Normal"/>
    <w:uiPriority w:val="34"/>
    <w:qFormat/>
    <w:rsid w:val="00D85B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6B"/>
    <w:pPr>
      <w:jc w:val="both"/>
    </w:pPr>
    <w:rPr>
      <w:rFonts w:ascii="Times New Roman" w:hAnsi="Times New Roman"/>
      <w:sz w:val="16"/>
    </w:rPr>
  </w:style>
  <w:style w:type="paragraph" w:styleId="Heading1">
    <w:name w:val="heading 1"/>
    <w:basedOn w:val="Normal"/>
    <w:next w:val="Normal"/>
    <w:link w:val="Heading1Char"/>
    <w:uiPriority w:val="9"/>
    <w:qFormat/>
    <w:rsid w:val="00ED0143"/>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1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D0143"/>
    <w:rPr>
      <w:rFonts w:asciiTheme="majorHAnsi" w:eastAsiaTheme="majorEastAsia" w:hAnsiTheme="majorHAnsi"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ED014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D0143"/>
    <w:rPr>
      <w:rFonts w:asciiTheme="majorHAnsi" w:eastAsiaTheme="majorEastAsia" w:hAnsiTheme="majorHAnsi" w:cstheme="majorBidi"/>
      <w:i/>
      <w:iCs/>
      <w:color w:val="4F81BD" w:themeColor="accent1"/>
      <w:spacing w:val="15"/>
      <w:sz w:val="16"/>
      <w:szCs w:val="24"/>
    </w:rPr>
  </w:style>
  <w:style w:type="character" w:customStyle="1" w:styleId="Heading1Char">
    <w:name w:val="Heading 1 Char"/>
    <w:basedOn w:val="DefaultParagraphFont"/>
    <w:link w:val="Heading1"/>
    <w:uiPriority w:val="9"/>
    <w:rsid w:val="00ED0143"/>
    <w:rPr>
      <w:rFonts w:asciiTheme="majorHAnsi" w:eastAsiaTheme="majorEastAsia" w:hAnsiTheme="majorHAnsi" w:cstheme="majorBidi"/>
      <w:b/>
      <w:bCs/>
      <w:color w:val="365F91" w:themeColor="accent1" w:themeShade="BF"/>
      <w:sz w:val="24"/>
      <w:szCs w:val="28"/>
    </w:rPr>
  </w:style>
  <w:style w:type="paragraph" w:styleId="BalloonText">
    <w:name w:val="Balloon Text"/>
    <w:basedOn w:val="Normal"/>
    <w:link w:val="BalloonTextChar"/>
    <w:uiPriority w:val="99"/>
    <w:semiHidden/>
    <w:unhideWhenUsed/>
    <w:rsid w:val="00FD09B2"/>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FD09B2"/>
    <w:rPr>
      <w:rFonts w:ascii="Tahoma" w:hAnsi="Tahoma" w:cs="Tahoma"/>
      <w:sz w:val="16"/>
      <w:szCs w:val="16"/>
    </w:rPr>
  </w:style>
  <w:style w:type="character" w:styleId="PlaceholderText">
    <w:name w:val="Placeholder Text"/>
    <w:basedOn w:val="DefaultParagraphFont"/>
    <w:uiPriority w:val="99"/>
    <w:semiHidden/>
    <w:rsid w:val="00FD09B2"/>
    <w:rPr>
      <w:color w:val="808080"/>
    </w:rPr>
  </w:style>
  <w:style w:type="paragraph" w:styleId="ListParagraph">
    <w:name w:val="List Paragraph"/>
    <w:basedOn w:val="Normal"/>
    <w:uiPriority w:val="34"/>
    <w:qFormat/>
    <w:rsid w:val="00D8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pulcy</dc:creator>
  <cp:keywords/>
  <dc:description/>
  <cp:lastModifiedBy>pulcy</cp:lastModifiedBy>
  <cp:revision>28</cp:revision>
  <dcterms:created xsi:type="dcterms:W3CDTF">2010-05-28T14:58:00Z</dcterms:created>
  <dcterms:modified xsi:type="dcterms:W3CDTF">2010-05-31T08:30:00Z</dcterms:modified>
</cp:coreProperties>
</file>