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1"/>
        </w:rPr>
      </w:pPr>
    </w:p>
    <w:p>
      <w:pPr>
        <w:pStyle w:val="BodyText"/>
        <w:rPr>
          <w:rFonts w:ascii="Times New Roman"/>
          <w:sz w:val="41"/>
        </w:rPr>
      </w:pPr>
    </w:p>
    <w:p>
      <w:pPr>
        <w:pStyle w:val="BodyText"/>
        <w:spacing w:before="74"/>
        <w:rPr>
          <w:rFonts w:ascii="Times New Roman"/>
          <w:sz w:val="41"/>
        </w:rPr>
      </w:pPr>
    </w:p>
    <w:p>
      <w:pPr>
        <w:spacing w:before="0"/>
        <w:ind w:left="1701" w:right="0" w:firstLine="0"/>
        <w:jc w:val="left"/>
        <w:rPr>
          <w:b/>
          <w:sz w:val="41"/>
        </w:rPr>
      </w:pPr>
      <w:bookmarkStart w:name="Wat is een statistiek?" w:id="1"/>
      <w:bookmarkEnd w:id="1"/>
      <w:r>
        <w:rPr/>
      </w:r>
      <w:r>
        <w:rPr>
          <w:b/>
          <w:color w:val="344449"/>
          <w:sz w:val="41"/>
        </w:rPr>
        <w:t>Hoofdstuk </w:t>
      </w:r>
      <w:r>
        <w:rPr>
          <w:b/>
          <w:color w:val="344449"/>
          <w:spacing w:val="-10"/>
          <w:sz w:val="41"/>
        </w:rPr>
        <w:t>1</w:t>
      </w:r>
    </w:p>
    <w:p>
      <w:pPr>
        <w:pStyle w:val="BodyText"/>
        <w:spacing w:before="98"/>
        <w:rPr>
          <w:b/>
          <w:sz w:val="41"/>
        </w:rPr>
      </w:pPr>
    </w:p>
    <w:p>
      <w:pPr>
        <w:pStyle w:val="Title"/>
      </w:pPr>
      <w:r>
        <w:rPr>
          <w:color w:val="344449"/>
        </w:rPr>
        <w:t>Wat</w:t>
      </w:r>
      <w:r>
        <w:rPr>
          <w:color w:val="344449"/>
          <w:spacing w:val="-2"/>
        </w:rPr>
        <w:t> </w:t>
      </w:r>
      <w:r>
        <w:rPr>
          <w:color w:val="344449"/>
        </w:rPr>
        <w:t>is</w:t>
      </w:r>
      <w:r>
        <w:rPr>
          <w:color w:val="344449"/>
          <w:spacing w:val="-1"/>
        </w:rPr>
        <w:t> </w:t>
      </w:r>
      <w:r>
        <w:rPr>
          <w:color w:val="344449"/>
        </w:rPr>
        <w:t>een </w:t>
      </w:r>
      <w:r>
        <w:rPr>
          <w:color w:val="344449"/>
          <w:spacing w:val="-2"/>
        </w:rPr>
        <w:t>statistiek?</w:t>
      </w:r>
    </w:p>
    <w:p>
      <w:pPr>
        <w:pStyle w:val="BodyText"/>
        <w:spacing w:before="301"/>
        <w:rPr>
          <w:b/>
          <w:sz w:val="49"/>
        </w:rPr>
      </w:pPr>
    </w:p>
    <w:p>
      <w:pPr>
        <w:pStyle w:val="BodyText"/>
        <w:spacing w:line="244" w:lineRule="auto"/>
        <w:ind w:left="1696" w:right="2238" w:hanging="1"/>
        <w:jc w:val="both"/>
      </w:pPr>
      <w:r>
        <w:rPr>
          <w:color w:val="344449"/>
        </w:rPr>
        <w:t>Voor we bespreken hoe een openbare statistiekdienst zoals Statistiek Vlaanderen statistieken produceert, moeten we eerst duidelijk afbakenen wat we precies verstaan onder een statistiek. Binnen het Vlaams statistieklandschap wordt de term “statistiek” immers</w:t>
      </w:r>
      <w:r>
        <w:rPr>
          <w:color w:val="344449"/>
          <w:spacing w:val="-8"/>
        </w:rPr>
        <w:t> </w:t>
      </w:r>
      <w:r>
        <w:rPr>
          <w:color w:val="344449"/>
        </w:rPr>
        <w:t>op</w:t>
      </w:r>
      <w:r>
        <w:rPr>
          <w:color w:val="344449"/>
          <w:spacing w:val="-8"/>
        </w:rPr>
        <w:t> </w:t>
      </w:r>
      <w:r>
        <w:rPr>
          <w:color w:val="344449"/>
        </w:rPr>
        <w:t>verschillende</w:t>
      </w:r>
      <w:r>
        <w:rPr>
          <w:color w:val="344449"/>
          <w:spacing w:val="-8"/>
        </w:rPr>
        <w:t> </w:t>
      </w:r>
      <w:r>
        <w:rPr>
          <w:color w:val="344449"/>
        </w:rPr>
        <w:t>manieren</w:t>
      </w:r>
      <w:r>
        <w:rPr>
          <w:color w:val="344449"/>
          <w:spacing w:val="-8"/>
        </w:rPr>
        <w:t> </w:t>
      </w:r>
      <w:r>
        <w:rPr>
          <w:color w:val="344449"/>
        </w:rPr>
        <w:t>gebruikt</w:t>
      </w:r>
      <w:r>
        <w:rPr>
          <w:color w:val="344449"/>
          <w:spacing w:val="-8"/>
        </w:rPr>
        <w:t> </w:t>
      </w:r>
      <w:r>
        <w:rPr>
          <w:color w:val="344449"/>
        </w:rPr>
        <w:t>en</w:t>
      </w:r>
      <w:r>
        <w:rPr>
          <w:color w:val="344449"/>
          <w:spacing w:val="-8"/>
        </w:rPr>
        <w:t> </w:t>
      </w:r>
      <w:r>
        <w:rPr>
          <w:color w:val="344449"/>
        </w:rPr>
        <w:t>dat</w:t>
      </w:r>
      <w:r>
        <w:rPr>
          <w:color w:val="344449"/>
          <w:spacing w:val="-8"/>
        </w:rPr>
        <w:t> </w:t>
      </w:r>
      <w:r>
        <w:rPr>
          <w:color w:val="344449"/>
        </w:rPr>
        <w:t>zorgt</w:t>
      </w:r>
      <w:r>
        <w:rPr>
          <w:color w:val="344449"/>
          <w:spacing w:val="-8"/>
        </w:rPr>
        <w:t> </w:t>
      </w:r>
      <w:r>
        <w:rPr>
          <w:color w:val="344449"/>
        </w:rPr>
        <w:t>soms</w:t>
      </w:r>
      <w:r>
        <w:rPr>
          <w:color w:val="344449"/>
          <w:spacing w:val="-8"/>
        </w:rPr>
        <w:t> </w:t>
      </w:r>
      <w:r>
        <w:rPr>
          <w:color w:val="344449"/>
        </w:rPr>
        <w:t>voor verwarring. Grosso</w:t>
      </w:r>
      <w:r>
        <w:rPr>
          <w:color w:val="344449"/>
          <w:spacing w:val="-2"/>
        </w:rPr>
        <w:t> </w:t>
      </w:r>
      <w:r>
        <w:rPr>
          <w:color w:val="344449"/>
        </w:rPr>
        <w:t>modo</w:t>
      </w:r>
      <w:r>
        <w:rPr>
          <w:color w:val="344449"/>
          <w:spacing w:val="-2"/>
        </w:rPr>
        <w:t> </w:t>
      </w:r>
      <w:r>
        <w:rPr>
          <w:color w:val="344449"/>
        </w:rPr>
        <w:t>kunnen</w:t>
      </w:r>
      <w:r>
        <w:rPr>
          <w:color w:val="344449"/>
          <w:spacing w:val="-2"/>
        </w:rPr>
        <w:t> </w:t>
      </w:r>
      <w:r>
        <w:rPr>
          <w:color w:val="344449"/>
        </w:rPr>
        <w:t>we</w:t>
      </w:r>
      <w:r>
        <w:rPr>
          <w:color w:val="344449"/>
          <w:spacing w:val="-2"/>
        </w:rPr>
        <w:t> </w:t>
      </w:r>
      <w:r>
        <w:rPr>
          <w:color w:val="344449"/>
        </w:rPr>
        <w:t>drie</w:t>
      </w:r>
      <w:r>
        <w:rPr>
          <w:color w:val="344449"/>
          <w:spacing w:val="-1"/>
        </w:rPr>
        <w:t> </w:t>
      </w:r>
      <w:r>
        <w:rPr>
          <w:color w:val="344449"/>
        </w:rPr>
        <w:t>niveau’s</w:t>
      </w:r>
      <w:r>
        <w:rPr>
          <w:color w:val="344449"/>
          <w:spacing w:val="-2"/>
        </w:rPr>
        <w:t> </w:t>
      </w:r>
      <w:r>
        <w:rPr>
          <w:color w:val="344449"/>
        </w:rPr>
        <w:t>onderscheiden:</w:t>
      </w:r>
    </w:p>
    <w:p>
      <w:pPr>
        <w:pStyle w:val="ListParagraph"/>
        <w:numPr>
          <w:ilvl w:val="0"/>
          <w:numId w:val="1"/>
        </w:numPr>
        <w:tabs>
          <w:tab w:pos="2192" w:val="left" w:leader="none"/>
          <w:tab w:pos="2197" w:val="left" w:leader="none"/>
        </w:tabs>
        <w:spacing w:line="244" w:lineRule="auto" w:before="138" w:after="0"/>
        <w:ind w:left="2192" w:right="2260" w:hanging="244"/>
        <w:jc w:val="both"/>
        <w:rPr>
          <w:sz w:val="20"/>
        </w:rPr>
      </w:pPr>
      <w:r>
        <w:rPr>
          <w:color w:val="344449"/>
          <w:sz w:val="20"/>
        </w:rPr>
        <w:t>Op</w:t>
      </w:r>
      <w:r>
        <w:rPr>
          <w:color w:val="344449"/>
          <w:spacing w:val="40"/>
          <w:sz w:val="20"/>
        </w:rPr>
        <w:t> </w:t>
      </w:r>
      <w:r>
        <w:rPr>
          <w:color w:val="344449"/>
          <w:sz w:val="20"/>
        </w:rPr>
        <w:t>het</w:t>
      </w:r>
      <w:r>
        <w:rPr>
          <w:color w:val="344449"/>
          <w:spacing w:val="40"/>
          <w:sz w:val="20"/>
        </w:rPr>
        <w:t> </w:t>
      </w:r>
      <w:r>
        <w:rPr>
          <w:color w:val="344449"/>
          <w:sz w:val="20"/>
        </w:rPr>
        <w:t>eerste</w:t>
      </w:r>
      <w:r>
        <w:rPr>
          <w:color w:val="344449"/>
          <w:spacing w:val="40"/>
          <w:sz w:val="20"/>
        </w:rPr>
        <w:t> </w:t>
      </w:r>
      <w:r>
        <w:rPr>
          <w:color w:val="344449"/>
          <w:sz w:val="20"/>
        </w:rPr>
        <w:t>niveau</w:t>
      </w:r>
      <w:r>
        <w:rPr>
          <w:color w:val="344449"/>
          <w:spacing w:val="40"/>
          <w:sz w:val="20"/>
        </w:rPr>
        <w:t> </w:t>
      </w:r>
      <w:r>
        <w:rPr>
          <w:color w:val="344449"/>
          <w:sz w:val="20"/>
        </w:rPr>
        <w:t>wordt</w:t>
      </w:r>
      <w:r>
        <w:rPr>
          <w:color w:val="344449"/>
          <w:spacing w:val="40"/>
          <w:sz w:val="20"/>
        </w:rPr>
        <w:t> </w:t>
      </w:r>
      <w:r>
        <w:rPr>
          <w:color w:val="344449"/>
          <w:sz w:val="20"/>
        </w:rPr>
        <w:t>de</w:t>
      </w:r>
      <w:r>
        <w:rPr>
          <w:color w:val="344449"/>
          <w:spacing w:val="40"/>
          <w:sz w:val="20"/>
        </w:rPr>
        <w:t> </w:t>
      </w:r>
      <w:r>
        <w:rPr>
          <w:color w:val="344449"/>
          <w:sz w:val="20"/>
        </w:rPr>
        <w:t>term</w:t>
      </w:r>
      <w:r>
        <w:rPr>
          <w:color w:val="344449"/>
          <w:spacing w:val="40"/>
          <w:sz w:val="20"/>
        </w:rPr>
        <w:t> </w:t>
      </w:r>
      <w:r>
        <w:rPr>
          <w:color w:val="344449"/>
          <w:sz w:val="20"/>
        </w:rPr>
        <w:t>“statistiek”</w:t>
      </w:r>
      <w:r>
        <w:rPr>
          <w:color w:val="344449"/>
          <w:spacing w:val="40"/>
          <w:sz w:val="20"/>
        </w:rPr>
        <w:t> </w:t>
      </w:r>
      <w:r>
        <w:rPr>
          <w:color w:val="344449"/>
          <w:sz w:val="20"/>
        </w:rPr>
        <w:t>gebruikt om te verwijzen naar individuele cijfers.</w:t>
      </w:r>
      <w:r>
        <w:rPr>
          <w:color w:val="344449"/>
          <w:spacing w:val="40"/>
          <w:sz w:val="20"/>
        </w:rPr>
        <w:t> </w:t>
      </w:r>
      <w:r>
        <w:rPr>
          <w:color w:val="344449"/>
          <w:sz w:val="20"/>
        </w:rPr>
        <w:t>Een blik op individuele cijfers is heel nuttig voor de opmaak van goede documentatie.</w:t>
      </w:r>
      <w:r>
        <w:rPr>
          <w:color w:val="344449"/>
          <w:spacing w:val="40"/>
          <w:sz w:val="20"/>
        </w:rPr>
        <w:t> </w:t>
      </w:r>
      <w:r>
        <w:rPr>
          <w:color w:val="344449"/>
          <w:sz w:val="20"/>
        </w:rPr>
        <w:t>Voor elk afzonderlijk gepubliceerd cijfer wordt vanuit Europa immers duidelijke en ondubbelzinnige documentatie</w:t>
      </w:r>
      <w:r>
        <w:rPr>
          <w:color w:val="344449"/>
          <w:spacing w:val="-12"/>
          <w:sz w:val="20"/>
        </w:rPr>
        <w:t> </w:t>
      </w:r>
      <w:r>
        <w:rPr>
          <w:color w:val="344449"/>
          <w:sz w:val="20"/>
        </w:rPr>
        <w:t>verwacht. Die</w:t>
      </w:r>
      <w:r>
        <w:rPr>
          <w:color w:val="344449"/>
          <w:spacing w:val="-12"/>
          <w:sz w:val="20"/>
        </w:rPr>
        <w:t> </w:t>
      </w:r>
      <w:r>
        <w:rPr>
          <w:color w:val="344449"/>
          <w:sz w:val="20"/>
        </w:rPr>
        <w:t>documentatie</w:t>
      </w:r>
      <w:r>
        <w:rPr>
          <w:color w:val="344449"/>
          <w:spacing w:val="-11"/>
          <w:sz w:val="20"/>
        </w:rPr>
        <w:t> </w:t>
      </w:r>
      <w:r>
        <w:rPr>
          <w:color w:val="344449"/>
          <w:sz w:val="20"/>
        </w:rPr>
        <w:t>vertelt</w:t>
      </w:r>
      <w:r>
        <w:rPr>
          <w:color w:val="344449"/>
          <w:spacing w:val="-11"/>
          <w:sz w:val="20"/>
        </w:rPr>
        <w:t> </w:t>
      </w:r>
      <w:r>
        <w:rPr>
          <w:color w:val="344449"/>
          <w:sz w:val="20"/>
        </w:rPr>
        <w:t>gebruikers waarom</w:t>
      </w:r>
      <w:r>
        <w:rPr>
          <w:color w:val="344449"/>
          <w:spacing w:val="-1"/>
          <w:sz w:val="20"/>
        </w:rPr>
        <w:t> </w:t>
      </w:r>
      <w:r>
        <w:rPr>
          <w:color w:val="344449"/>
          <w:sz w:val="20"/>
        </w:rPr>
        <w:t>en</w:t>
      </w:r>
      <w:r>
        <w:rPr>
          <w:color w:val="344449"/>
          <w:spacing w:val="-1"/>
          <w:sz w:val="20"/>
        </w:rPr>
        <w:t> </w:t>
      </w:r>
      <w:r>
        <w:rPr>
          <w:color w:val="344449"/>
          <w:sz w:val="20"/>
        </w:rPr>
        <w:t>hoe het cijfer werd</w:t>
      </w:r>
      <w:r>
        <w:rPr>
          <w:color w:val="344449"/>
          <w:spacing w:val="-1"/>
          <w:sz w:val="20"/>
        </w:rPr>
        <w:t> </w:t>
      </w:r>
      <w:r>
        <w:rPr>
          <w:color w:val="344449"/>
          <w:sz w:val="20"/>
        </w:rPr>
        <w:t>berekend, hoe het</w:t>
      </w:r>
      <w:r>
        <w:rPr>
          <w:color w:val="344449"/>
          <w:spacing w:val="-1"/>
          <w:sz w:val="20"/>
        </w:rPr>
        <w:t> </w:t>
      </w:r>
      <w:r>
        <w:rPr>
          <w:color w:val="344449"/>
          <w:sz w:val="20"/>
        </w:rPr>
        <w:t>cijfer moet worden geı̈nterpreteerd, en wat mogelijke valkuilen zijn bij gebruik van het cijfer.</w:t>
      </w:r>
    </w:p>
    <w:p>
      <w:pPr>
        <w:pStyle w:val="ListParagraph"/>
        <w:numPr>
          <w:ilvl w:val="0"/>
          <w:numId w:val="1"/>
        </w:numPr>
        <w:tabs>
          <w:tab w:pos="2193" w:val="left" w:leader="none"/>
          <w:tab w:pos="2197" w:val="left" w:leader="none"/>
          <w:tab w:pos="6219" w:val="left" w:leader="none"/>
        </w:tabs>
        <w:spacing w:line="244" w:lineRule="auto" w:before="138" w:after="0"/>
        <w:ind w:left="2193" w:right="2238" w:hanging="245"/>
        <w:jc w:val="both"/>
        <w:rPr>
          <w:sz w:val="20"/>
        </w:rPr>
      </w:pPr>
      <w:r>
        <w:rPr>
          <w:color w:val="344449"/>
          <w:sz w:val="20"/>
        </w:rPr>
        <w:t>Op</w:t>
      </w:r>
      <w:r>
        <w:rPr>
          <w:color w:val="344449"/>
          <w:sz w:val="20"/>
        </w:rPr>
        <w:t> het tweede niveau wordt de term “statistiek” gebruikt</w:t>
      </w:r>
      <w:r>
        <w:rPr>
          <w:color w:val="344449"/>
          <w:spacing w:val="80"/>
          <w:sz w:val="20"/>
        </w:rPr>
        <w:t> </w:t>
      </w:r>
      <w:r>
        <w:rPr>
          <w:color w:val="344449"/>
          <w:sz w:val="20"/>
        </w:rPr>
        <w:t>om</w:t>
      </w:r>
      <w:r>
        <w:rPr>
          <w:color w:val="344449"/>
          <w:spacing w:val="80"/>
          <w:sz w:val="20"/>
        </w:rPr>
        <w:t> </w:t>
      </w:r>
      <w:r>
        <w:rPr>
          <w:color w:val="344449"/>
          <w:sz w:val="20"/>
        </w:rPr>
        <w:t>te</w:t>
      </w:r>
      <w:r>
        <w:rPr>
          <w:color w:val="344449"/>
          <w:spacing w:val="80"/>
          <w:sz w:val="20"/>
        </w:rPr>
        <w:t> </w:t>
      </w:r>
      <w:r>
        <w:rPr>
          <w:color w:val="344449"/>
          <w:sz w:val="20"/>
        </w:rPr>
        <w:t>verwijzen</w:t>
      </w:r>
      <w:r>
        <w:rPr>
          <w:color w:val="344449"/>
          <w:spacing w:val="80"/>
          <w:sz w:val="20"/>
        </w:rPr>
        <w:t> </w:t>
      </w:r>
      <w:r>
        <w:rPr>
          <w:color w:val="344449"/>
          <w:sz w:val="20"/>
        </w:rPr>
        <w:t>naar</w:t>
      </w:r>
      <w:r>
        <w:rPr>
          <w:color w:val="344449"/>
          <w:spacing w:val="80"/>
          <w:sz w:val="20"/>
        </w:rPr>
        <w:t> </w:t>
      </w:r>
      <w:r>
        <w:rPr>
          <w:color w:val="344449"/>
          <w:sz w:val="20"/>
        </w:rPr>
        <w:t>cijfertabellen.</w:t>
        <w:tab/>
      </w:r>
      <w:r>
        <w:rPr>
          <w:color w:val="344449"/>
          <w:spacing w:val="-2"/>
          <w:sz w:val="20"/>
        </w:rPr>
        <w:t>Cijfertabellen </w:t>
      </w:r>
      <w:r>
        <w:rPr>
          <w:color w:val="344449"/>
          <w:sz w:val="20"/>
        </w:rPr>
        <w:t>vormen de basis van gestructureerde databases en zo’n databases zijn handige instrumenten om statistieken te beheren en te ontsluiten in een statistiekproductieproces. Voor sommige entiteiten binnen Statistiek Vlaanderen vormen cijfertabellen nu al de ruggengraat van hun statistiekproductieproces.</w:t>
      </w:r>
      <w:r>
        <w:rPr>
          <w:color w:val="344449"/>
          <w:spacing w:val="40"/>
          <w:sz w:val="20"/>
        </w:rPr>
        <w:t> </w:t>
      </w:r>
      <w:r>
        <w:rPr>
          <w:color w:val="344449"/>
          <w:sz w:val="20"/>
        </w:rPr>
        <w:t>Het Agentschap Binnenlands Bestuur (ABB), bijvoorbeeld, definieert zijn statistieken voor </w:t>
      </w:r>
      <w:r>
        <w:rPr>
          <w:color w:val="344449"/>
          <w:spacing w:val="-2"/>
          <w:sz w:val="20"/>
        </w:rPr>
        <w:t>de</w:t>
      </w:r>
      <w:r>
        <w:rPr>
          <w:color w:val="344449"/>
          <w:spacing w:val="-6"/>
          <w:sz w:val="20"/>
        </w:rPr>
        <w:t> </w:t>
      </w:r>
      <w:r>
        <w:rPr>
          <w:color w:val="344449"/>
          <w:spacing w:val="-2"/>
          <w:sz w:val="20"/>
        </w:rPr>
        <w:t>Gemeente‑</w:t>
      </w:r>
      <w:r>
        <w:rPr>
          <w:color w:val="344449"/>
          <w:spacing w:val="-6"/>
          <w:sz w:val="20"/>
        </w:rPr>
        <w:t> </w:t>
      </w:r>
      <w:r>
        <w:rPr>
          <w:color w:val="344449"/>
          <w:spacing w:val="-2"/>
          <w:sz w:val="20"/>
        </w:rPr>
        <w:t>en</w:t>
      </w:r>
      <w:r>
        <w:rPr>
          <w:color w:val="344449"/>
          <w:spacing w:val="-6"/>
          <w:sz w:val="20"/>
        </w:rPr>
        <w:t> </w:t>
      </w:r>
      <w:r>
        <w:rPr>
          <w:color w:val="344449"/>
          <w:spacing w:val="-2"/>
          <w:sz w:val="20"/>
        </w:rPr>
        <w:t>Stadsmonitor</w:t>
      </w:r>
      <w:r>
        <w:rPr>
          <w:color w:val="344449"/>
          <w:spacing w:val="-6"/>
          <w:sz w:val="20"/>
        </w:rPr>
        <w:t> </w:t>
      </w:r>
      <w:r>
        <w:rPr>
          <w:color w:val="344449"/>
          <w:spacing w:val="-2"/>
          <w:sz w:val="20"/>
        </w:rPr>
        <w:t>aan</w:t>
      </w:r>
      <w:r>
        <w:rPr>
          <w:color w:val="344449"/>
          <w:spacing w:val="-6"/>
          <w:sz w:val="20"/>
        </w:rPr>
        <w:t> </w:t>
      </w:r>
      <w:r>
        <w:rPr>
          <w:color w:val="344449"/>
          <w:spacing w:val="-2"/>
          <w:sz w:val="20"/>
        </w:rPr>
        <w:t>de</w:t>
      </w:r>
      <w:r>
        <w:rPr>
          <w:color w:val="344449"/>
          <w:spacing w:val="-4"/>
          <w:sz w:val="20"/>
        </w:rPr>
        <w:t> </w:t>
      </w:r>
      <w:r>
        <w:rPr>
          <w:color w:val="344449"/>
          <w:spacing w:val="-2"/>
          <w:sz w:val="20"/>
        </w:rPr>
        <w:t>hand</w:t>
      </w:r>
      <w:r>
        <w:rPr>
          <w:color w:val="344449"/>
          <w:spacing w:val="-6"/>
          <w:sz w:val="20"/>
        </w:rPr>
        <w:t> </w:t>
      </w:r>
      <w:r>
        <w:rPr>
          <w:color w:val="344449"/>
          <w:spacing w:val="-2"/>
          <w:sz w:val="20"/>
        </w:rPr>
        <w:t>van</w:t>
      </w:r>
      <w:r>
        <w:rPr>
          <w:color w:val="344449"/>
          <w:spacing w:val="-6"/>
          <w:sz w:val="20"/>
        </w:rPr>
        <w:t> </w:t>
      </w:r>
      <w:r>
        <w:rPr>
          <w:color w:val="344449"/>
          <w:spacing w:val="-2"/>
          <w:sz w:val="20"/>
        </w:rPr>
        <w:t>cijfertabellen.</w:t>
      </w:r>
    </w:p>
    <w:p>
      <w:pPr>
        <w:pStyle w:val="ListParagraph"/>
        <w:numPr>
          <w:ilvl w:val="0"/>
          <w:numId w:val="1"/>
        </w:numPr>
        <w:tabs>
          <w:tab w:pos="2192" w:val="left" w:leader="none"/>
          <w:tab w:pos="2197" w:val="left" w:leader="none"/>
        </w:tabs>
        <w:spacing w:line="244" w:lineRule="auto" w:before="138" w:after="0"/>
        <w:ind w:left="2192" w:right="2265" w:hanging="244"/>
        <w:jc w:val="both"/>
        <w:rPr>
          <w:sz w:val="20"/>
        </w:rPr>
      </w:pPr>
      <w:r>
        <w:rPr>
          <w:color w:val="344449"/>
          <w:sz w:val="20"/>
        </w:rPr>
        <w:t>Op</w:t>
      </w:r>
      <w:r>
        <w:rPr>
          <w:color w:val="344449"/>
          <w:spacing w:val="-12"/>
          <w:sz w:val="20"/>
        </w:rPr>
        <w:t> </w:t>
      </w:r>
      <w:r>
        <w:rPr>
          <w:color w:val="344449"/>
          <w:sz w:val="20"/>
        </w:rPr>
        <w:t>het</w:t>
      </w:r>
      <w:r>
        <w:rPr>
          <w:color w:val="344449"/>
          <w:spacing w:val="-11"/>
          <w:sz w:val="20"/>
        </w:rPr>
        <w:t> </w:t>
      </w:r>
      <w:r>
        <w:rPr>
          <w:color w:val="344449"/>
          <w:sz w:val="20"/>
        </w:rPr>
        <w:t>derde</w:t>
      </w:r>
      <w:r>
        <w:rPr>
          <w:color w:val="344449"/>
          <w:spacing w:val="-11"/>
          <w:sz w:val="20"/>
        </w:rPr>
        <w:t> </w:t>
      </w:r>
      <w:r>
        <w:rPr>
          <w:color w:val="344449"/>
          <w:sz w:val="20"/>
        </w:rPr>
        <w:t>niveau</w:t>
      </w:r>
      <w:r>
        <w:rPr>
          <w:color w:val="344449"/>
          <w:spacing w:val="-11"/>
          <w:sz w:val="20"/>
        </w:rPr>
        <w:t> </w:t>
      </w:r>
      <w:r>
        <w:rPr>
          <w:color w:val="344449"/>
          <w:sz w:val="20"/>
        </w:rPr>
        <w:t>wordt</w:t>
      </w:r>
      <w:r>
        <w:rPr>
          <w:color w:val="344449"/>
          <w:spacing w:val="-11"/>
          <w:sz w:val="20"/>
        </w:rPr>
        <w:t> </w:t>
      </w:r>
      <w:r>
        <w:rPr>
          <w:color w:val="344449"/>
          <w:sz w:val="20"/>
        </w:rPr>
        <w:t>de</w:t>
      </w:r>
      <w:r>
        <w:rPr>
          <w:color w:val="344449"/>
          <w:spacing w:val="-11"/>
          <w:sz w:val="20"/>
        </w:rPr>
        <w:t> </w:t>
      </w:r>
      <w:r>
        <w:rPr>
          <w:color w:val="344449"/>
          <w:sz w:val="20"/>
        </w:rPr>
        <w:t>term</w:t>
      </w:r>
      <w:r>
        <w:rPr>
          <w:color w:val="344449"/>
          <w:spacing w:val="-11"/>
          <w:sz w:val="20"/>
        </w:rPr>
        <w:t> </w:t>
      </w:r>
      <w:r>
        <w:rPr>
          <w:color w:val="344449"/>
          <w:sz w:val="20"/>
        </w:rPr>
        <w:t>“statistiek”</w:t>
      </w:r>
      <w:r>
        <w:rPr>
          <w:color w:val="344449"/>
          <w:spacing w:val="-11"/>
          <w:sz w:val="20"/>
        </w:rPr>
        <w:t> </w:t>
      </w:r>
      <w:r>
        <w:rPr>
          <w:color w:val="344449"/>
          <w:sz w:val="20"/>
        </w:rPr>
        <w:t>gebruikt</w:t>
      </w:r>
      <w:r>
        <w:rPr>
          <w:color w:val="344449"/>
          <w:spacing w:val="-11"/>
          <w:sz w:val="20"/>
        </w:rPr>
        <w:t> </w:t>
      </w:r>
      <w:r>
        <w:rPr>
          <w:color w:val="344449"/>
          <w:sz w:val="20"/>
        </w:rPr>
        <w:t>om</w:t>
      </w:r>
      <w:r>
        <w:rPr>
          <w:color w:val="344449"/>
          <w:spacing w:val="-11"/>
          <w:sz w:val="20"/>
        </w:rPr>
        <w:t> </w:t>
      </w:r>
      <w:r>
        <w:rPr>
          <w:color w:val="344449"/>
          <w:sz w:val="20"/>
        </w:rPr>
        <w:t>te verwijzen</w:t>
      </w:r>
      <w:r>
        <w:rPr>
          <w:color w:val="344449"/>
          <w:spacing w:val="-2"/>
          <w:sz w:val="20"/>
        </w:rPr>
        <w:t> </w:t>
      </w:r>
      <w:r>
        <w:rPr>
          <w:color w:val="344449"/>
          <w:sz w:val="20"/>
        </w:rPr>
        <w:t>naar</w:t>
      </w:r>
      <w:r>
        <w:rPr>
          <w:color w:val="344449"/>
          <w:spacing w:val="-2"/>
          <w:sz w:val="20"/>
        </w:rPr>
        <w:t> </w:t>
      </w:r>
      <w:r>
        <w:rPr>
          <w:color w:val="344449"/>
          <w:sz w:val="20"/>
        </w:rPr>
        <w:t>reeksen</w:t>
      </w:r>
      <w:r>
        <w:rPr>
          <w:color w:val="344449"/>
          <w:spacing w:val="-2"/>
          <w:sz w:val="20"/>
        </w:rPr>
        <w:t> </w:t>
      </w:r>
      <w:r>
        <w:rPr>
          <w:color w:val="344449"/>
          <w:sz w:val="20"/>
        </w:rPr>
        <w:t>van</w:t>
      </w:r>
      <w:r>
        <w:rPr>
          <w:color w:val="344449"/>
          <w:spacing w:val="-2"/>
          <w:sz w:val="20"/>
        </w:rPr>
        <w:t> </w:t>
      </w:r>
      <w:r>
        <w:rPr>
          <w:color w:val="344449"/>
          <w:sz w:val="20"/>
        </w:rPr>
        <w:t>cijfertabellen.</w:t>
      </w:r>
      <w:r>
        <w:rPr>
          <w:color w:val="344449"/>
          <w:spacing w:val="24"/>
          <w:sz w:val="20"/>
        </w:rPr>
        <w:t> </w:t>
      </w:r>
      <w:r>
        <w:rPr>
          <w:color w:val="344449"/>
          <w:sz w:val="20"/>
        </w:rPr>
        <w:t>Zo’n</w:t>
      </w:r>
      <w:r>
        <w:rPr>
          <w:color w:val="344449"/>
          <w:spacing w:val="-2"/>
          <w:sz w:val="20"/>
        </w:rPr>
        <w:t> </w:t>
      </w:r>
      <w:r>
        <w:rPr>
          <w:color w:val="344449"/>
          <w:sz w:val="20"/>
        </w:rPr>
        <w:t>tabelreeksen maken het mogelijk om statistieken thematisch te ordenen en efficiënter te beheren.</w:t>
      </w:r>
      <w:r>
        <w:rPr>
          <w:color w:val="344449"/>
          <w:spacing w:val="40"/>
          <w:sz w:val="20"/>
        </w:rPr>
        <w:t> </w:t>
      </w:r>
      <w:r>
        <w:rPr>
          <w:color w:val="344449"/>
          <w:sz w:val="20"/>
        </w:rPr>
        <w:t>De lijst van Vlaamse Openbare Statistieken (VOS’en) in het Vlaams Statistisch Programma (VSP) is een voorbeeld van tabelreeksen.</w:t>
      </w:r>
    </w:p>
    <w:p>
      <w:pPr>
        <w:pStyle w:val="BodyText"/>
        <w:spacing w:line="244" w:lineRule="auto" w:before="138"/>
        <w:ind w:left="1701" w:right="2266"/>
        <w:jc w:val="both"/>
      </w:pPr>
      <w:r>
        <w:rPr>
          <w:color w:val="344449"/>
        </w:rPr>
        <w:t>Een</w:t>
      </w:r>
      <w:r>
        <w:rPr>
          <w:color w:val="344449"/>
          <w:spacing w:val="40"/>
        </w:rPr>
        <w:t> </w:t>
      </w:r>
      <w:r>
        <w:rPr>
          <w:color w:val="344449"/>
        </w:rPr>
        <w:t>duidelijk</w:t>
      </w:r>
      <w:r>
        <w:rPr>
          <w:color w:val="344449"/>
          <w:spacing w:val="40"/>
        </w:rPr>
        <w:t> </w:t>
      </w:r>
      <w:r>
        <w:rPr>
          <w:color w:val="344449"/>
        </w:rPr>
        <w:t>onderscheid</w:t>
      </w:r>
      <w:r>
        <w:rPr>
          <w:color w:val="344449"/>
          <w:spacing w:val="40"/>
        </w:rPr>
        <w:t> </w:t>
      </w:r>
      <w:r>
        <w:rPr>
          <w:color w:val="344449"/>
        </w:rPr>
        <w:t>tussen</w:t>
      </w:r>
      <w:r>
        <w:rPr>
          <w:color w:val="344449"/>
          <w:spacing w:val="40"/>
        </w:rPr>
        <w:t> </w:t>
      </w:r>
      <w:r>
        <w:rPr>
          <w:color w:val="344449"/>
        </w:rPr>
        <w:t>deze</w:t>
      </w:r>
      <w:r>
        <w:rPr>
          <w:color w:val="344449"/>
          <w:spacing w:val="40"/>
        </w:rPr>
        <w:t> </w:t>
      </w:r>
      <w:r>
        <w:rPr>
          <w:color w:val="344449"/>
        </w:rPr>
        <w:t>drie</w:t>
      </w:r>
      <w:r>
        <w:rPr>
          <w:color w:val="344449"/>
          <w:spacing w:val="40"/>
        </w:rPr>
        <w:t> </w:t>
      </w:r>
      <w:r>
        <w:rPr>
          <w:color w:val="344449"/>
        </w:rPr>
        <w:t>niveaus</w:t>
      </w:r>
      <w:r>
        <w:rPr>
          <w:color w:val="344449"/>
          <w:spacing w:val="40"/>
        </w:rPr>
        <w:t> </w:t>
      </w:r>
      <w:r>
        <w:rPr>
          <w:color w:val="344449"/>
        </w:rPr>
        <w:t>om</w:t>
      </w:r>
      <w:r>
        <w:rPr>
          <w:color w:val="344449"/>
          <w:spacing w:val="40"/>
        </w:rPr>
        <w:t> </w:t>
      </w:r>
      <w:r>
        <w:rPr>
          <w:color w:val="344449"/>
        </w:rPr>
        <w:t>de</w:t>
      </w:r>
      <w:r>
        <w:rPr>
          <w:color w:val="344449"/>
          <w:spacing w:val="40"/>
        </w:rPr>
        <w:t> </w:t>
      </w:r>
      <w:r>
        <w:rPr>
          <w:color w:val="344449"/>
        </w:rPr>
        <w:t>term</w:t>
      </w:r>
      <w:r>
        <w:rPr>
          <w:color w:val="344449"/>
          <w:spacing w:val="40"/>
        </w:rPr>
        <w:t> </w:t>
      </w:r>
      <w:r>
        <w:rPr>
          <w:color w:val="344449"/>
        </w:rPr>
        <w:t>“statistiek”</w:t>
      </w:r>
      <w:r>
        <w:rPr>
          <w:color w:val="344449"/>
          <w:spacing w:val="40"/>
        </w:rPr>
        <w:t> </w:t>
      </w:r>
      <w:r>
        <w:rPr>
          <w:color w:val="344449"/>
        </w:rPr>
        <w:t>in</w:t>
      </w:r>
      <w:r>
        <w:rPr>
          <w:color w:val="344449"/>
          <w:spacing w:val="40"/>
        </w:rPr>
        <w:t> </w:t>
      </w:r>
      <w:r>
        <w:rPr>
          <w:color w:val="344449"/>
        </w:rPr>
        <w:t>te</w:t>
      </w:r>
      <w:r>
        <w:rPr>
          <w:color w:val="344449"/>
          <w:spacing w:val="40"/>
        </w:rPr>
        <w:t> </w:t>
      </w:r>
      <w:r>
        <w:rPr>
          <w:color w:val="344449"/>
        </w:rPr>
        <w:t>vullen,</w:t>
      </w:r>
      <w:r>
        <w:rPr>
          <w:color w:val="344449"/>
          <w:spacing w:val="40"/>
        </w:rPr>
        <w:t> </w:t>
      </w:r>
      <w:r>
        <w:rPr>
          <w:color w:val="344449"/>
        </w:rPr>
        <w:t>is</w:t>
      </w:r>
      <w:r>
        <w:rPr>
          <w:color w:val="344449"/>
          <w:spacing w:val="40"/>
        </w:rPr>
        <w:t> </w:t>
      </w:r>
      <w:r>
        <w:rPr>
          <w:color w:val="344449"/>
        </w:rPr>
        <w:t>cruciaal.</w:t>
      </w:r>
      <w:r>
        <w:rPr>
          <w:color w:val="344449"/>
          <w:spacing w:val="80"/>
        </w:rPr>
        <w:t> </w:t>
      </w:r>
      <w:r>
        <w:rPr>
          <w:color w:val="344449"/>
        </w:rPr>
        <w:t>Het</w:t>
      </w:r>
      <w:r>
        <w:rPr>
          <w:color w:val="344449"/>
          <w:spacing w:val="40"/>
        </w:rPr>
        <w:t> </w:t>
      </w:r>
      <w:r>
        <w:rPr>
          <w:color w:val="344449"/>
        </w:rPr>
        <w:t>bevordert</w:t>
      </w:r>
      <w:r>
        <w:rPr>
          <w:color w:val="344449"/>
          <w:spacing w:val="40"/>
        </w:rPr>
        <w:t> </w:t>
      </w:r>
      <w:r>
        <w:rPr>
          <w:color w:val="344449"/>
        </w:rPr>
        <w:t>niet alleen</w:t>
      </w:r>
      <w:r>
        <w:rPr>
          <w:color w:val="344449"/>
          <w:spacing w:val="80"/>
        </w:rPr>
        <w:t> </w:t>
      </w:r>
      <w:r>
        <w:rPr>
          <w:color w:val="344449"/>
        </w:rPr>
        <w:t>de</w:t>
      </w:r>
      <w:r>
        <w:rPr>
          <w:color w:val="344449"/>
          <w:spacing w:val="80"/>
        </w:rPr>
        <w:t> </w:t>
      </w:r>
      <w:r>
        <w:rPr>
          <w:color w:val="344449"/>
        </w:rPr>
        <w:t>transparante</w:t>
      </w:r>
      <w:r>
        <w:rPr>
          <w:color w:val="344449"/>
          <w:spacing w:val="80"/>
        </w:rPr>
        <w:t> </w:t>
      </w:r>
      <w:r>
        <w:rPr>
          <w:color w:val="344449"/>
        </w:rPr>
        <w:t>en</w:t>
      </w:r>
      <w:r>
        <w:rPr>
          <w:color w:val="344449"/>
          <w:spacing w:val="80"/>
        </w:rPr>
        <w:t> </w:t>
      </w:r>
      <w:r>
        <w:rPr>
          <w:color w:val="344449"/>
        </w:rPr>
        <w:t>efficiënte</w:t>
      </w:r>
      <w:r>
        <w:rPr>
          <w:color w:val="344449"/>
          <w:spacing w:val="80"/>
        </w:rPr>
        <w:t> </w:t>
      </w:r>
      <w:r>
        <w:rPr>
          <w:color w:val="344449"/>
        </w:rPr>
        <w:t>informatie‑uitwisseling</w:t>
      </w:r>
    </w:p>
    <w:p>
      <w:pPr>
        <w:pStyle w:val="BodyText"/>
        <w:spacing w:after="0" w:line="244" w:lineRule="auto"/>
        <w:jc w:val="both"/>
        <w:sectPr>
          <w:type w:val="continuous"/>
          <w:pgSz w:w="11910" w:h="16840"/>
          <w:pgMar w:top="1920" w:bottom="280" w:left="566" w:right="1700"/>
        </w:sectPr>
      </w:pPr>
    </w:p>
    <w:p>
      <w:pPr>
        <w:pStyle w:val="BodyText"/>
        <w:spacing w:line="244" w:lineRule="auto" w:before="75"/>
        <w:ind w:left="3397" w:right="561" w:firstLine="4"/>
        <w:jc w:val="both"/>
      </w:pPr>
      <w:r>
        <w:rPr>
          <w:color w:val="344449"/>
        </w:rPr>
        <w:t>tussen departementen en diensten, maar ook tussen collega’s die betrokken zijn bij de productie van statistieken.</w:t>
      </w:r>
      <w:r>
        <w:rPr>
          <w:color w:val="344449"/>
          <w:spacing w:val="40"/>
        </w:rPr>
        <w:t> </w:t>
      </w:r>
      <w:r>
        <w:rPr>
          <w:color w:val="344449"/>
        </w:rPr>
        <w:t>In dit hoofdstuk gaan we daarom dieper in op deze verschillende niveaus waarop een statistiek kan worden gedefinieerd.</w:t>
      </w:r>
      <w:r>
        <w:rPr>
          <w:color w:val="344449"/>
          <w:spacing w:val="80"/>
        </w:rPr>
        <w:t> </w:t>
      </w:r>
      <w:r>
        <w:rPr>
          <w:color w:val="344449"/>
        </w:rPr>
        <w:t>Die verkenning maakt</w:t>
      </w:r>
      <w:r>
        <w:rPr>
          <w:color w:val="344449"/>
          <w:spacing w:val="40"/>
        </w:rPr>
        <w:t> </w:t>
      </w:r>
      <w:r>
        <w:rPr>
          <w:color w:val="344449"/>
        </w:rPr>
        <w:t>het bovendien ook mogelijk om belangrijke basisvragen te beantwoorden rond statistiekproductie:</w:t>
      </w:r>
      <w:r>
        <w:rPr>
          <w:color w:val="344449"/>
          <w:spacing w:val="40"/>
        </w:rPr>
        <w:t> </w:t>
      </w:r>
      <w:r>
        <w:rPr>
          <w:color w:val="344449"/>
        </w:rPr>
        <w:t>wat beschouwen we als een</w:t>
      </w:r>
      <w:r>
        <w:rPr>
          <w:color w:val="344449"/>
          <w:spacing w:val="-12"/>
        </w:rPr>
        <w:t> </w:t>
      </w:r>
      <w:r>
        <w:rPr>
          <w:color w:val="344449"/>
        </w:rPr>
        <w:t>statistiek</w:t>
      </w:r>
      <w:r>
        <w:rPr>
          <w:color w:val="344449"/>
          <w:spacing w:val="-11"/>
        </w:rPr>
        <w:t> </w:t>
      </w:r>
      <w:r>
        <w:rPr>
          <w:color w:val="344449"/>
        </w:rPr>
        <w:t>en</w:t>
      </w:r>
      <w:r>
        <w:rPr>
          <w:color w:val="344449"/>
          <w:spacing w:val="-11"/>
        </w:rPr>
        <w:t> </w:t>
      </w:r>
      <w:r>
        <w:rPr>
          <w:color w:val="344449"/>
        </w:rPr>
        <w:t>wat</w:t>
      </w:r>
      <w:r>
        <w:rPr>
          <w:color w:val="344449"/>
          <w:spacing w:val="-11"/>
        </w:rPr>
        <w:t> </w:t>
      </w:r>
      <w:r>
        <w:rPr>
          <w:color w:val="344449"/>
        </w:rPr>
        <w:t>niet?</w:t>
      </w:r>
      <w:r>
        <w:rPr>
          <w:color w:val="344449"/>
          <w:spacing w:val="-11"/>
        </w:rPr>
        <w:t> </w:t>
      </w:r>
      <w:r>
        <w:rPr>
          <w:color w:val="344449"/>
        </w:rPr>
        <w:t>Welke</w:t>
      </w:r>
      <w:r>
        <w:rPr>
          <w:color w:val="344449"/>
          <w:spacing w:val="-11"/>
        </w:rPr>
        <w:t> </w:t>
      </w:r>
      <w:r>
        <w:rPr>
          <w:color w:val="344449"/>
        </w:rPr>
        <w:t>informatie</w:t>
      </w:r>
      <w:r>
        <w:rPr>
          <w:color w:val="344449"/>
          <w:spacing w:val="-11"/>
        </w:rPr>
        <w:t> </w:t>
      </w:r>
      <w:r>
        <w:rPr>
          <w:color w:val="344449"/>
        </w:rPr>
        <w:t>is</w:t>
      </w:r>
      <w:r>
        <w:rPr>
          <w:color w:val="344449"/>
          <w:spacing w:val="-11"/>
        </w:rPr>
        <w:t> </w:t>
      </w:r>
      <w:r>
        <w:rPr>
          <w:color w:val="344449"/>
        </w:rPr>
        <w:t>noodzakelijk</w:t>
      </w:r>
      <w:r>
        <w:rPr>
          <w:color w:val="344449"/>
          <w:spacing w:val="-11"/>
        </w:rPr>
        <w:t> </w:t>
      </w:r>
      <w:r>
        <w:rPr>
          <w:color w:val="344449"/>
        </w:rPr>
        <w:t>voor</w:t>
      </w:r>
      <w:r>
        <w:rPr>
          <w:color w:val="344449"/>
          <w:spacing w:val="-11"/>
        </w:rPr>
        <w:t> </w:t>
      </w:r>
      <w:r>
        <w:rPr>
          <w:color w:val="344449"/>
        </w:rPr>
        <w:t>de productie en publicatie ervan?</w:t>
      </w:r>
      <w:r>
        <w:rPr>
          <w:color w:val="344449"/>
          <w:spacing w:val="32"/>
        </w:rPr>
        <w:t> </w:t>
      </w:r>
      <w:r>
        <w:rPr>
          <w:color w:val="344449"/>
        </w:rPr>
        <w:t>En hoe beoordelen we de kwaliteit van statistieken?</w:t>
      </w:r>
    </w:p>
    <w:p>
      <w:pPr>
        <w:pStyle w:val="BodyText"/>
        <w:spacing w:before="171"/>
      </w:pPr>
    </w:p>
    <w:p>
      <w:pPr>
        <w:pStyle w:val="Heading1"/>
        <w:numPr>
          <w:ilvl w:val="1"/>
          <w:numId w:val="2"/>
        </w:numPr>
        <w:tabs>
          <w:tab w:pos="4095" w:val="left" w:leader="none"/>
        </w:tabs>
        <w:spacing w:line="240" w:lineRule="auto" w:before="0" w:after="0"/>
        <w:ind w:left="4095" w:right="0" w:hanging="693"/>
        <w:jc w:val="left"/>
      </w:pPr>
      <w:bookmarkStart w:name="Statistiek als een cijfer" w:id="2"/>
      <w:bookmarkEnd w:id="2"/>
      <w:r>
        <w:rPr>
          <w:b w:val="0"/>
        </w:rPr>
      </w:r>
      <w:bookmarkStart w:name="_bookmark0" w:id="3"/>
      <w:bookmarkEnd w:id="3"/>
      <w:r>
        <w:rPr>
          <w:b w:val="0"/>
        </w:rPr>
      </w:r>
      <w:r>
        <w:rPr>
          <w:color w:val="344449"/>
        </w:rPr>
        <w:t>Statistiek</w:t>
      </w:r>
      <w:r>
        <w:rPr>
          <w:color w:val="344449"/>
          <w:spacing w:val="14"/>
        </w:rPr>
        <w:t> </w:t>
      </w:r>
      <w:r>
        <w:rPr>
          <w:color w:val="344449"/>
        </w:rPr>
        <w:t>als</w:t>
      </w:r>
      <w:r>
        <w:rPr>
          <w:color w:val="344449"/>
          <w:spacing w:val="15"/>
        </w:rPr>
        <w:t> </w:t>
      </w:r>
      <w:r>
        <w:rPr>
          <w:color w:val="344449"/>
        </w:rPr>
        <w:t>een</w:t>
      </w:r>
      <w:r>
        <w:rPr>
          <w:color w:val="344449"/>
          <w:spacing w:val="15"/>
        </w:rPr>
        <w:t> </w:t>
      </w:r>
      <w:r>
        <w:rPr>
          <w:color w:val="344449"/>
          <w:spacing w:val="-2"/>
        </w:rPr>
        <w:t>cijfer</w:t>
      </w:r>
    </w:p>
    <w:p>
      <w:pPr>
        <w:pStyle w:val="BodyText"/>
        <w:spacing w:before="7"/>
        <w:rPr>
          <w:b/>
          <w:sz w:val="11"/>
        </w:rPr>
      </w:pPr>
    </w:p>
    <w:p>
      <w:pPr>
        <w:pStyle w:val="BodyText"/>
        <w:spacing w:after="0"/>
        <w:rPr>
          <w:b/>
          <w:sz w:val="11"/>
        </w:rPr>
        <w:sectPr>
          <w:pgSz w:w="11910" w:h="16840"/>
          <w:pgMar w:top="1900" w:bottom="280" w:left="566" w:right="1700"/>
        </w:sect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42"/>
        <w:rPr>
          <w:b/>
          <w:sz w:val="24"/>
        </w:rPr>
      </w:pPr>
    </w:p>
    <w:p>
      <w:pPr>
        <w:spacing w:line="266" w:lineRule="exact" w:before="0"/>
        <w:ind w:left="114" w:right="0" w:firstLine="0"/>
        <w:jc w:val="left"/>
        <w:rPr>
          <w:rFonts w:ascii="Trebuchet MS"/>
          <w:b/>
          <w:sz w:val="24"/>
        </w:rPr>
      </w:pPr>
      <w:r>
        <w:rPr>
          <w:rFonts w:ascii="Trebuchet MS"/>
          <w:b/>
          <w:color w:val="70A2B8"/>
          <w:spacing w:val="-4"/>
          <w:w w:val="105"/>
          <w:sz w:val="24"/>
        </w:rPr>
        <w:t>Data</w:t>
      </w:r>
    </w:p>
    <w:p>
      <w:pPr>
        <w:spacing w:line="196" w:lineRule="exact" w:before="0"/>
        <w:ind w:left="174" w:right="0" w:firstLine="0"/>
        <w:jc w:val="left"/>
        <w:rPr>
          <w:rFonts w:ascii="Trebuchet MS"/>
          <w:sz w:val="18"/>
        </w:rPr>
      </w:pPr>
      <w:r>
        <w:rPr>
          <w:rFonts w:ascii="Trebuchet MS"/>
          <w:color w:val="33444A"/>
          <w:spacing w:val="-2"/>
          <w:sz w:val="18"/>
        </w:rPr>
        <w:t>Cijfer</w:t>
      </w:r>
    </w:p>
    <w:p>
      <w:pPr>
        <w:spacing w:line="240" w:lineRule="auto" w:before="0"/>
        <w:rPr>
          <w:rFonts w:ascii="Trebuchet MS"/>
          <w:sz w:val="24"/>
        </w:rPr>
      </w:pPr>
      <w:r>
        <w:rPr/>
        <w:br w:type="column"/>
      </w:r>
      <w:r>
        <w:rPr>
          <w:rFonts w:ascii="Trebuchet MS"/>
          <w:sz w:val="24"/>
        </w:rPr>
      </w: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spacing w:before="161"/>
        <w:rPr>
          <w:rFonts w:ascii="Trebuchet MS"/>
          <w:sz w:val="24"/>
        </w:rPr>
      </w:pPr>
    </w:p>
    <w:p>
      <w:pPr>
        <w:spacing w:line="266" w:lineRule="exact" w:before="0"/>
        <w:ind w:left="74" w:right="0" w:firstLine="0"/>
        <w:jc w:val="center"/>
        <w:rPr>
          <w:rFonts w:ascii="Trebuchet MS"/>
          <w:b/>
          <w:sz w:val="24"/>
        </w:rPr>
      </w:pPr>
      <w:r>
        <w:rPr>
          <w:rFonts w:ascii="Trebuchet MS"/>
          <w:b/>
          <w:color w:val="70A2B8"/>
          <w:spacing w:val="-2"/>
          <w:sz w:val="24"/>
        </w:rPr>
        <w:t>Metadata</w:t>
      </w:r>
    </w:p>
    <w:p>
      <w:pPr>
        <w:spacing w:line="196" w:lineRule="exact" w:before="0"/>
        <w:ind w:left="74" w:right="0" w:firstLine="0"/>
        <w:jc w:val="center"/>
        <w:rPr>
          <w:rFonts w:ascii="Trebuchet MS"/>
          <w:sz w:val="18"/>
        </w:rPr>
      </w:pPr>
      <w:r>
        <w:rPr>
          <w:rFonts w:ascii="Trebuchet MS"/>
          <w:sz w:val="18"/>
        </w:rPr>
        <mc:AlternateContent>
          <mc:Choice Requires="wps">
            <w:drawing>
              <wp:anchor distT="0" distB="0" distL="0" distR="0" allowOverlap="1" layoutInCell="1" locked="0" behindDoc="0" simplePos="0" relativeHeight="15728640">
                <wp:simplePos x="0" y="0"/>
                <wp:positionH relativeFrom="page">
                  <wp:posOffset>804683</wp:posOffset>
                </wp:positionH>
                <wp:positionV relativeFrom="paragraph">
                  <wp:posOffset>-211492</wp:posOffset>
                </wp:positionV>
                <wp:extent cx="730250" cy="901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30250" cy="90170"/>
                          <a:chExt cx="730250" cy="90170"/>
                        </a:xfrm>
                      </wpg:grpSpPr>
                      <wps:wsp>
                        <wps:cNvPr id="2" name="Graphic 2"/>
                        <wps:cNvSpPr/>
                        <wps:spPr>
                          <a:xfrm>
                            <a:off x="91668" y="10161"/>
                            <a:ext cx="546735" cy="45720"/>
                          </a:xfrm>
                          <a:custGeom>
                            <a:avLst/>
                            <a:gdLst/>
                            <a:ahLst/>
                            <a:cxnLst/>
                            <a:rect l="l" t="t" r="r" b="b"/>
                            <a:pathLst>
                              <a:path w="546735" h="45720">
                                <a:moveTo>
                                  <a:pt x="0" y="45275"/>
                                </a:moveTo>
                                <a:lnTo>
                                  <a:pt x="46649" y="30183"/>
                                </a:lnTo>
                                <a:lnTo>
                                  <a:pt x="95111" y="18110"/>
                                </a:lnTo>
                                <a:lnTo>
                                  <a:pt x="144982" y="9055"/>
                                </a:lnTo>
                                <a:lnTo>
                                  <a:pt x="195860" y="3018"/>
                                </a:lnTo>
                                <a:lnTo>
                                  <a:pt x="247343" y="0"/>
                                </a:lnTo>
                                <a:lnTo>
                                  <a:pt x="299026" y="0"/>
                                </a:lnTo>
                                <a:lnTo>
                                  <a:pt x="350509" y="3018"/>
                                </a:lnTo>
                                <a:lnTo>
                                  <a:pt x="401387" y="9055"/>
                                </a:lnTo>
                                <a:lnTo>
                                  <a:pt x="451258" y="18110"/>
                                </a:lnTo>
                                <a:lnTo>
                                  <a:pt x="499720" y="30183"/>
                                </a:lnTo>
                                <a:lnTo>
                                  <a:pt x="546369" y="45275"/>
                                </a:lnTo>
                              </a:path>
                            </a:pathLst>
                          </a:custGeom>
                          <a:ln w="20323">
                            <a:solidFill>
                              <a:srgbClr val="8ED2ED"/>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13534"/>
                            <a:ext cx="115755" cy="76390"/>
                          </a:xfrm>
                          <a:prstGeom prst="rect">
                            <a:avLst/>
                          </a:prstGeom>
                        </pic:spPr>
                      </pic:pic>
                      <pic:pic>
                        <pic:nvPicPr>
                          <pic:cNvPr id="4" name="Image 4"/>
                          <pic:cNvPicPr/>
                        </pic:nvPicPr>
                        <pic:blipFill>
                          <a:blip r:embed="rId6" cstate="print"/>
                          <a:stretch>
                            <a:fillRect/>
                          </a:stretch>
                        </pic:blipFill>
                        <pic:spPr>
                          <a:xfrm>
                            <a:off x="613951" y="13534"/>
                            <a:ext cx="115755" cy="76390"/>
                          </a:xfrm>
                          <a:prstGeom prst="rect">
                            <a:avLst/>
                          </a:prstGeom>
                        </pic:spPr>
                      </pic:pic>
                    </wpg:wgp>
                  </a:graphicData>
                </a:graphic>
              </wp:anchor>
            </w:drawing>
          </mc:Choice>
          <mc:Fallback>
            <w:pict>
              <v:group style="position:absolute;margin-left:63.360878pt;margin-top:-16.652941pt;width:57.5pt;height:7.1pt;mso-position-horizontal-relative:page;mso-position-vertical-relative:paragraph;z-index:15728640" id="docshapegroup1" coordorigin="1267,-333" coordsize="1150,142">
                <v:shape style="position:absolute;left:1411;top:-318;width:861;height:72" id="docshape2" coordorigin="1412,-317" coordsize="861,72" path="m1412,-246l1485,-270,1561,-289,1640,-303,1720,-312,1801,-317,1882,-317,1964,-312,2044,-303,2122,-289,2199,-270,2272,-246e" filled="false" stroked="true" strokeweight="1.600277pt" strokecolor="#8ed2ed">
                  <v:path arrowok="t"/>
                  <v:stroke dashstyle="solid"/>
                </v:shape>
                <v:shape style="position:absolute;left:1267;top:-312;width:183;height:121" type="#_x0000_t75" id="docshape3" stroked="false">
                  <v:imagedata r:id="rId5" o:title=""/>
                </v:shape>
                <v:shape style="position:absolute;left:2234;top:-312;width:183;height:121" type="#_x0000_t75" id="docshape4" stroked="false">
                  <v:imagedata r:id="rId6" o:title=""/>
                </v:shape>
                <w10:wrap type="none"/>
              </v:group>
            </w:pict>
          </mc:Fallback>
        </mc:AlternateContent>
      </w:r>
      <w:r>
        <w:rPr>
          <w:rFonts w:ascii="Trebuchet MS"/>
          <w:color w:val="33444A"/>
          <w:spacing w:val="-2"/>
          <w:sz w:val="18"/>
        </w:rPr>
        <w:t>Attributen</w:t>
      </w:r>
    </w:p>
    <w:p>
      <w:pPr>
        <w:pStyle w:val="BodyText"/>
        <w:spacing w:line="244" w:lineRule="auto" w:before="100"/>
        <w:ind w:left="115" w:right="545" w:hanging="2"/>
        <w:jc w:val="both"/>
      </w:pPr>
      <w:r>
        <w:rPr/>
        <w:br w:type="column"/>
      </w:r>
      <w:r>
        <w:rPr>
          <w:color w:val="344449"/>
        </w:rPr>
        <w:t>Als je mensen vraagt wat ze verstaan onder een statistiek, zullen velen dit op de eerste plaats definiëren als een cijfer.</w:t>
      </w:r>
      <w:r>
        <w:rPr>
          <w:color w:val="344449"/>
          <w:spacing w:val="40"/>
        </w:rPr>
        <w:t> </w:t>
      </w:r>
      <w:r>
        <w:rPr>
          <w:color w:val="344449"/>
        </w:rPr>
        <w:t>Die definitie is echter niet volledig.</w:t>
      </w:r>
      <w:r>
        <w:rPr>
          <w:color w:val="344449"/>
          <w:spacing w:val="80"/>
        </w:rPr>
        <w:t> </w:t>
      </w:r>
      <w:r>
        <w:rPr>
          <w:color w:val="344449"/>
        </w:rPr>
        <w:t>Neem bijvoorbeeld het cijfer “525</w:t>
      </w:r>
      <w:r>
        <w:rPr>
          <w:color w:val="344449"/>
          <w:spacing w:val="-12"/>
        </w:rPr>
        <w:t> </w:t>
      </w:r>
      <w:r>
        <w:rPr>
          <w:color w:val="344449"/>
        </w:rPr>
        <w:t>935”,</w:t>
      </w:r>
      <w:r>
        <w:rPr>
          <w:color w:val="344449"/>
          <w:spacing w:val="40"/>
        </w:rPr>
        <w:t> </w:t>
      </w:r>
      <w:r>
        <w:rPr>
          <w:color w:val="344449"/>
        </w:rPr>
        <w:t>een statistiek die we publiceren vanuit Statistiek Vlaanderen.</w:t>
      </w:r>
      <w:r>
        <w:rPr>
          <w:color w:val="344449"/>
          <w:spacing w:val="40"/>
        </w:rPr>
        <w:t> </w:t>
      </w:r>
      <w:r>
        <w:rPr>
          <w:color w:val="344449"/>
        </w:rPr>
        <w:t>Op zichzelf</w:t>
      </w:r>
      <w:r>
        <w:rPr>
          <w:color w:val="344449"/>
          <w:spacing w:val="40"/>
        </w:rPr>
        <w:t> </w:t>
      </w:r>
      <w:r>
        <w:rPr>
          <w:color w:val="344449"/>
        </w:rPr>
        <w:t>zegt</w:t>
      </w:r>
      <w:r>
        <w:rPr>
          <w:color w:val="344449"/>
          <w:spacing w:val="40"/>
        </w:rPr>
        <w:t> </w:t>
      </w:r>
      <w:r>
        <w:rPr>
          <w:color w:val="344449"/>
        </w:rPr>
        <w:t>dit</w:t>
      </w:r>
      <w:r>
        <w:rPr>
          <w:color w:val="344449"/>
          <w:spacing w:val="40"/>
        </w:rPr>
        <w:t> </w:t>
      </w:r>
      <w:r>
        <w:rPr>
          <w:color w:val="344449"/>
        </w:rPr>
        <w:t>cijfer</w:t>
      </w:r>
      <w:r>
        <w:rPr>
          <w:color w:val="344449"/>
          <w:spacing w:val="40"/>
        </w:rPr>
        <w:t> </w:t>
      </w:r>
      <w:r>
        <w:rPr>
          <w:color w:val="344449"/>
        </w:rPr>
        <w:t>uiteraard</w:t>
      </w:r>
      <w:r>
        <w:rPr>
          <w:color w:val="344449"/>
          <w:spacing w:val="40"/>
        </w:rPr>
        <w:t> </w:t>
      </w:r>
      <w:r>
        <w:rPr>
          <w:color w:val="344449"/>
        </w:rPr>
        <w:t>zeer</w:t>
      </w:r>
      <w:r>
        <w:rPr>
          <w:color w:val="344449"/>
          <w:spacing w:val="40"/>
        </w:rPr>
        <w:t> </w:t>
      </w:r>
      <w:r>
        <w:rPr>
          <w:color w:val="344449"/>
        </w:rPr>
        <w:t>weinig.</w:t>
      </w:r>
      <w:r>
        <w:rPr>
          <w:color w:val="344449"/>
          <w:spacing w:val="80"/>
        </w:rPr>
        <w:t> </w:t>
      </w:r>
      <w:r>
        <w:rPr>
          <w:color w:val="344449"/>
        </w:rPr>
        <w:t>Waarvan</w:t>
      </w:r>
      <w:r>
        <w:rPr>
          <w:color w:val="344449"/>
          <w:spacing w:val="40"/>
        </w:rPr>
        <w:t> </w:t>
      </w:r>
      <w:r>
        <w:rPr>
          <w:color w:val="344449"/>
        </w:rPr>
        <w:t>zijn</w:t>
      </w:r>
      <w:r>
        <w:rPr>
          <w:color w:val="344449"/>
          <w:spacing w:val="40"/>
        </w:rPr>
        <w:t> </w:t>
      </w:r>
      <w:r>
        <w:rPr>
          <w:color w:val="344449"/>
        </w:rPr>
        <w:t>er 525</w:t>
      </w:r>
      <w:r>
        <w:rPr>
          <w:color w:val="344449"/>
          <w:spacing w:val="-12"/>
        </w:rPr>
        <w:t> </w:t>
      </w:r>
      <w:r>
        <w:rPr>
          <w:color w:val="344449"/>
        </w:rPr>
        <w:t>935?</w:t>
      </w:r>
      <w:r>
        <w:rPr>
          <w:color w:val="344449"/>
          <w:spacing w:val="-11"/>
        </w:rPr>
        <w:t> </w:t>
      </w:r>
      <w:r>
        <w:rPr>
          <w:color w:val="344449"/>
        </w:rPr>
        <w:t>Wat</w:t>
      </w:r>
      <w:r>
        <w:rPr>
          <w:color w:val="344449"/>
          <w:spacing w:val="-11"/>
        </w:rPr>
        <w:t> </w:t>
      </w:r>
      <w:r>
        <w:rPr>
          <w:color w:val="344449"/>
        </w:rPr>
        <w:t>stelt</w:t>
      </w:r>
      <w:r>
        <w:rPr>
          <w:color w:val="344449"/>
          <w:spacing w:val="-11"/>
        </w:rPr>
        <w:t> </w:t>
      </w:r>
      <w:r>
        <w:rPr>
          <w:color w:val="344449"/>
        </w:rPr>
        <w:t>dit</w:t>
      </w:r>
      <w:r>
        <w:rPr>
          <w:color w:val="344449"/>
          <w:spacing w:val="-11"/>
        </w:rPr>
        <w:t> </w:t>
      </w:r>
      <w:r>
        <w:rPr>
          <w:color w:val="344449"/>
        </w:rPr>
        <w:t>getal</w:t>
      </w:r>
      <w:r>
        <w:rPr>
          <w:color w:val="344449"/>
          <w:spacing w:val="-11"/>
        </w:rPr>
        <w:t> </w:t>
      </w:r>
      <w:r>
        <w:rPr>
          <w:color w:val="344449"/>
        </w:rPr>
        <w:t>voor?</w:t>
      </w:r>
      <w:r>
        <w:rPr>
          <w:color w:val="344449"/>
          <w:spacing w:val="3"/>
        </w:rPr>
        <w:t> </w:t>
      </w:r>
      <w:r>
        <w:rPr>
          <w:color w:val="344449"/>
        </w:rPr>
        <w:t>Waarom</w:t>
      </w:r>
      <w:r>
        <w:rPr>
          <w:color w:val="344449"/>
          <w:spacing w:val="-12"/>
        </w:rPr>
        <w:t> </w:t>
      </w:r>
      <w:r>
        <w:rPr>
          <w:color w:val="344449"/>
        </w:rPr>
        <w:t>publiceren</w:t>
      </w:r>
      <w:r>
        <w:rPr>
          <w:color w:val="344449"/>
          <w:spacing w:val="-11"/>
        </w:rPr>
        <w:t> </w:t>
      </w:r>
      <w:r>
        <w:rPr>
          <w:color w:val="344449"/>
        </w:rPr>
        <w:t>we</w:t>
      </w:r>
      <w:r>
        <w:rPr>
          <w:color w:val="344449"/>
          <w:spacing w:val="-11"/>
        </w:rPr>
        <w:t> </w:t>
      </w:r>
      <w:r>
        <w:rPr>
          <w:color w:val="344449"/>
        </w:rPr>
        <w:t>dat</w:t>
      </w:r>
      <w:r>
        <w:rPr>
          <w:color w:val="344449"/>
          <w:spacing w:val="-11"/>
        </w:rPr>
        <w:t> </w:t>
      </w:r>
      <w:r>
        <w:rPr>
          <w:color w:val="344449"/>
        </w:rPr>
        <w:t>getal? Hoe werd het getal gemeten?</w:t>
      </w:r>
      <w:r>
        <w:rPr>
          <w:color w:val="344449"/>
          <w:spacing w:val="34"/>
        </w:rPr>
        <w:t> </w:t>
      </w:r>
      <w:r>
        <w:rPr>
          <w:color w:val="344449"/>
        </w:rPr>
        <w:t>Hoe kwalitatief is deze meting?</w:t>
      </w:r>
      <w:r>
        <w:rPr>
          <w:color w:val="344449"/>
          <w:spacing w:val="34"/>
        </w:rPr>
        <w:t> </w:t>
      </w:r>
      <w:r>
        <w:rPr>
          <w:color w:val="344449"/>
        </w:rPr>
        <w:t>Wie is verantwoordelijk voor dit cijfer?</w:t>
      </w:r>
    </w:p>
    <w:p>
      <w:pPr>
        <w:pStyle w:val="BodyText"/>
        <w:spacing w:line="244" w:lineRule="auto" w:before="134"/>
        <w:ind w:left="115" w:right="537" w:firstLine="4"/>
        <w:jc w:val="both"/>
      </w:pPr>
      <w:r>
        <w:rPr>
          <w:color w:val="344449"/>
          <w:spacing w:val="-2"/>
        </w:rPr>
        <w:t>Statistiek</w:t>
      </w:r>
      <w:r>
        <w:rPr>
          <w:color w:val="344449"/>
          <w:spacing w:val="-9"/>
        </w:rPr>
        <w:t> </w:t>
      </w:r>
      <w:r>
        <w:rPr>
          <w:color w:val="344449"/>
          <w:spacing w:val="-2"/>
        </w:rPr>
        <w:t>gaat</w:t>
      </w:r>
      <w:r>
        <w:rPr>
          <w:color w:val="344449"/>
          <w:spacing w:val="-9"/>
        </w:rPr>
        <w:t> </w:t>
      </w:r>
      <w:r>
        <w:rPr>
          <w:color w:val="344449"/>
          <w:spacing w:val="-2"/>
        </w:rPr>
        <w:t>dus</w:t>
      </w:r>
      <w:r>
        <w:rPr>
          <w:color w:val="344449"/>
          <w:spacing w:val="-9"/>
        </w:rPr>
        <w:t> </w:t>
      </w:r>
      <w:r>
        <w:rPr>
          <w:color w:val="344449"/>
          <w:spacing w:val="-2"/>
        </w:rPr>
        <w:t>niet</w:t>
      </w:r>
      <w:r>
        <w:rPr>
          <w:color w:val="344449"/>
          <w:spacing w:val="-9"/>
        </w:rPr>
        <w:t> </w:t>
      </w:r>
      <w:r>
        <w:rPr>
          <w:color w:val="344449"/>
          <w:spacing w:val="-2"/>
        </w:rPr>
        <w:t>alleen</w:t>
      </w:r>
      <w:r>
        <w:rPr>
          <w:color w:val="344449"/>
          <w:spacing w:val="-9"/>
        </w:rPr>
        <w:t> </w:t>
      </w:r>
      <w:r>
        <w:rPr>
          <w:color w:val="344449"/>
          <w:spacing w:val="-2"/>
        </w:rPr>
        <w:t>over</w:t>
      </w:r>
      <w:r>
        <w:rPr>
          <w:color w:val="344449"/>
          <w:spacing w:val="-9"/>
        </w:rPr>
        <w:t> </w:t>
      </w:r>
      <w:r>
        <w:rPr>
          <w:color w:val="344449"/>
          <w:spacing w:val="-2"/>
        </w:rPr>
        <w:t>het</w:t>
      </w:r>
      <w:r>
        <w:rPr>
          <w:color w:val="344449"/>
          <w:spacing w:val="-9"/>
        </w:rPr>
        <w:t> </w:t>
      </w:r>
      <w:r>
        <w:rPr>
          <w:color w:val="344449"/>
          <w:spacing w:val="-2"/>
        </w:rPr>
        <w:t>berekenen</w:t>
      </w:r>
      <w:r>
        <w:rPr>
          <w:color w:val="344449"/>
          <w:spacing w:val="-9"/>
        </w:rPr>
        <w:t> </w:t>
      </w:r>
      <w:r>
        <w:rPr>
          <w:color w:val="344449"/>
          <w:spacing w:val="-2"/>
        </w:rPr>
        <w:t>van</w:t>
      </w:r>
      <w:r>
        <w:rPr>
          <w:color w:val="344449"/>
          <w:spacing w:val="-9"/>
        </w:rPr>
        <w:t> </w:t>
      </w:r>
      <w:r>
        <w:rPr>
          <w:color w:val="344449"/>
          <w:spacing w:val="-2"/>
        </w:rPr>
        <w:t>cijfers,</w:t>
      </w:r>
      <w:r>
        <w:rPr>
          <w:color w:val="344449"/>
          <w:spacing w:val="-5"/>
        </w:rPr>
        <w:t> </w:t>
      </w:r>
      <w:r>
        <w:rPr>
          <w:color w:val="344449"/>
          <w:spacing w:val="-2"/>
        </w:rPr>
        <w:t>ook</w:t>
      </w:r>
      <w:r>
        <w:rPr>
          <w:color w:val="344449"/>
          <w:spacing w:val="-9"/>
        </w:rPr>
        <w:t> </w:t>
      </w:r>
      <w:r>
        <w:rPr>
          <w:color w:val="344449"/>
          <w:spacing w:val="-2"/>
        </w:rPr>
        <w:t>wel </w:t>
      </w:r>
      <w:r>
        <w:rPr>
          <w:i/>
          <w:color w:val="344449"/>
        </w:rPr>
        <w:t>data </w:t>
      </w:r>
      <w:r>
        <w:rPr>
          <w:color w:val="344449"/>
        </w:rPr>
        <w:t>genoemd.</w:t>
      </w:r>
      <w:r>
        <w:rPr>
          <w:color w:val="344449"/>
          <w:spacing w:val="40"/>
        </w:rPr>
        <w:t> </w:t>
      </w:r>
      <w:r>
        <w:rPr>
          <w:color w:val="344449"/>
        </w:rPr>
        <w:t>Statistiek gaat ook over het beheer van allerhande informatie</w:t>
      </w:r>
      <w:r>
        <w:rPr>
          <w:color w:val="344449"/>
          <w:spacing w:val="32"/>
        </w:rPr>
        <w:t> </w:t>
      </w:r>
      <w:r>
        <w:rPr>
          <w:color w:val="344449"/>
        </w:rPr>
        <w:t>die</w:t>
      </w:r>
      <w:r>
        <w:rPr>
          <w:color w:val="344449"/>
          <w:spacing w:val="32"/>
        </w:rPr>
        <w:t> </w:t>
      </w:r>
      <w:r>
        <w:rPr>
          <w:color w:val="344449"/>
        </w:rPr>
        <w:t>bij</w:t>
      </w:r>
      <w:r>
        <w:rPr>
          <w:color w:val="344449"/>
          <w:spacing w:val="32"/>
        </w:rPr>
        <w:t> </w:t>
      </w:r>
      <w:r>
        <w:rPr>
          <w:color w:val="344449"/>
        </w:rPr>
        <w:t>de</w:t>
      </w:r>
      <w:r>
        <w:rPr>
          <w:color w:val="344449"/>
          <w:spacing w:val="32"/>
        </w:rPr>
        <w:t> </w:t>
      </w:r>
      <w:r>
        <w:rPr>
          <w:color w:val="344449"/>
        </w:rPr>
        <w:t>cijfers</w:t>
      </w:r>
      <w:r>
        <w:rPr>
          <w:color w:val="344449"/>
          <w:spacing w:val="32"/>
        </w:rPr>
        <w:t> </w:t>
      </w:r>
      <w:r>
        <w:rPr>
          <w:color w:val="344449"/>
        </w:rPr>
        <w:t>hoort.</w:t>
      </w:r>
      <w:r>
        <w:rPr>
          <w:color w:val="344449"/>
          <w:spacing w:val="80"/>
        </w:rPr>
        <w:t> </w:t>
      </w:r>
      <w:r>
        <w:rPr>
          <w:color w:val="344449"/>
        </w:rPr>
        <w:t>Deze</w:t>
      </w:r>
      <w:r>
        <w:rPr>
          <w:color w:val="344449"/>
          <w:spacing w:val="32"/>
        </w:rPr>
        <w:t> </w:t>
      </w:r>
      <w:r>
        <w:rPr>
          <w:color w:val="344449"/>
        </w:rPr>
        <w:t>informatie</w:t>
      </w:r>
      <w:r>
        <w:rPr>
          <w:color w:val="344449"/>
          <w:spacing w:val="32"/>
        </w:rPr>
        <w:t> </w:t>
      </w:r>
      <w:r>
        <w:rPr>
          <w:color w:val="344449"/>
        </w:rPr>
        <w:t>noemen</w:t>
      </w:r>
      <w:r>
        <w:rPr>
          <w:color w:val="344449"/>
          <w:spacing w:val="32"/>
        </w:rPr>
        <w:t> </w:t>
      </w:r>
      <w:r>
        <w:rPr>
          <w:color w:val="344449"/>
        </w:rPr>
        <w:t>we de </w:t>
      </w:r>
      <w:r>
        <w:rPr>
          <w:i/>
          <w:color w:val="344449"/>
        </w:rPr>
        <w:t>metadata </w:t>
      </w:r>
      <w:r>
        <w:rPr>
          <w:color w:val="344449"/>
        </w:rPr>
        <w:t>(in SDMX‑terminologie ook wel </w:t>
      </w:r>
      <w:r>
        <w:rPr>
          <w:i/>
          <w:color w:val="344449"/>
        </w:rPr>
        <w:t>attributen </w:t>
      </w:r>
      <w:r>
        <w:rPr>
          <w:color w:val="344449"/>
        </w:rPr>
        <w:t>van de cijfers genoemd </w:t>
      </w:r>
      <w:r>
        <w:rPr>
          <w:b/>
          <w:color w:val="344449"/>
        </w:rPr>
        <w:t>?? </w:t>
      </w:r>
      <w:r>
        <w:rPr>
          <w:color w:val="344449"/>
        </w:rPr>
        <w:t>).</w:t>
      </w:r>
      <w:r>
        <w:rPr>
          <w:color w:val="344449"/>
          <w:spacing w:val="40"/>
        </w:rPr>
        <w:t> </w:t>
      </w:r>
      <w:r>
        <w:rPr>
          <w:color w:val="344449"/>
        </w:rPr>
        <w:t>Een </w:t>
      </w:r>
      <w:r>
        <w:rPr>
          <w:i/>
          <w:color w:val="344449"/>
        </w:rPr>
        <w:t>statistiek </w:t>
      </w:r>
      <w:r>
        <w:rPr>
          <w:color w:val="344449"/>
        </w:rPr>
        <w:t>bestaat dus altijd uit twee onlosmakelijke elementen: data én metadata.</w:t>
      </w:r>
      <w:r>
        <w:rPr>
          <w:color w:val="344449"/>
          <w:spacing w:val="40"/>
        </w:rPr>
        <w:t> </w:t>
      </w:r>
      <w:r>
        <w:rPr>
          <w:color w:val="344449"/>
        </w:rPr>
        <w:t>Beiden zijn even belangrijk</w:t>
      </w:r>
      <w:r>
        <w:rPr>
          <w:color w:val="344449"/>
          <w:spacing w:val="40"/>
        </w:rPr>
        <w:t> </w:t>
      </w:r>
      <w:r>
        <w:rPr>
          <w:color w:val="344449"/>
        </w:rPr>
        <w:t>en</w:t>
      </w:r>
      <w:r>
        <w:rPr>
          <w:color w:val="344449"/>
          <w:spacing w:val="40"/>
        </w:rPr>
        <w:t> </w:t>
      </w:r>
      <w:r>
        <w:rPr>
          <w:color w:val="344449"/>
        </w:rPr>
        <w:t>vormen</w:t>
      </w:r>
      <w:r>
        <w:rPr>
          <w:color w:val="344449"/>
          <w:spacing w:val="40"/>
        </w:rPr>
        <w:t> </w:t>
      </w:r>
      <w:r>
        <w:rPr>
          <w:color w:val="344449"/>
        </w:rPr>
        <w:t>één</w:t>
      </w:r>
      <w:r>
        <w:rPr>
          <w:color w:val="344449"/>
          <w:spacing w:val="40"/>
        </w:rPr>
        <w:t> </w:t>
      </w:r>
      <w:r>
        <w:rPr>
          <w:color w:val="344449"/>
        </w:rPr>
        <w:t>geheel</w:t>
      </w:r>
      <w:r>
        <w:rPr>
          <w:color w:val="344449"/>
          <w:spacing w:val="40"/>
        </w:rPr>
        <w:t> </w:t>
      </w:r>
      <w:r>
        <w:rPr>
          <w:color w:val="344449"/>
        </w:rPr>
        <w:t>(Wild,</w:t>
      </w:r>
      <w:r>
        <w:rPr>
          <w:color w:val="344449"/>
          <w:spacing w:val="40"/>
        </w:rPr>
        <w:t> </w:t>
      </w:r>
      <w:r>
        <w:rPr>
          <w:color w:val="344449"/>
        </w:rPr>
        <w:t>Utts</w:t>
      </w:r>
      <w:r>
        <w:rPr>
          <w:color w:val="344449"/>
          <w:spacing w:val="40"/>
        </w:rPr>
        <w:t> </w:t>
      </w:r>
      <w:r>
        <w:rPr>
          <w:color w:val="344449"/>
        </w:rPr>
        <w:t>en</w:t>
      </w:r>
      <w:r>
        <w:rPr>
          <w:color w:val="344449"/>
          <w:spacing w:val="40"/>
        </w:rPr>
        <w:t> </w:t>
      </w:r>
      <w:r>
        <w:rPr>
          <w:color w:val="344449"/>
        </w:rPr>
        <w:t>Horton</w:t>
      </w:r>
      <w:r>
        <w:rPr>
          <w:color w:val="344449"/>
          <w:spacing w:val="40"/>
        </w:rPr>
        <w:t> </w:t>
      </w:r>
      <w:r>
        <w:rPr>
          <w:color w:val="344449"/>
        </w:rPr>
        <w:t>2018). In deze paragraaf gaan we dieper in op verschillende belangrijke vormen van metadata.</w:t>
      </w:r>
    </w:p>
    <w:p>
      <w:pPr>
        <w:pStyle w:val="BodyText"/>
        <w:spacing w:after="0" w:line="244" w:lineRule="auto"/>
        <w:jc w:val="both"/>
        <w:sectPr>
          <w:type w:val="continuous"/>
          <w:pgSz w:w="11910" w:h="16840"/>
          <w:pgMar w:top="1920" w:bottom="280" w:left="566" w:right="1700"/>
          <w:cols w:num="3" w:equalWidth="0">
            <w:col w:w="686" w:space="1105"/>
            <w:col w:w="1198" w:space="293"/>
            <w:col w:w="6362"/>
          </w:cols>
        </w:sectPr>
      </w:pPr>
    </w:p>
    <w:p>
      <w:pPr>
        <w:pStyle w:val="BodyText"/>
        <w:spacing w:before="174"/>
        <w:rPr>
          <w:sz w:val="16"/>
        </w:rPr>
      </w:pPr>
    </w:p>
    <w:p>
      <w:pPr>
        <w:spacing w:before="1"/>
        <w:ind w:left="4518" w:right="1137" w:firstLine="17"/>
        <w:jc w:val="left"/>
        <w:rPr>
          <w:i/>
          <w:sz w:val="16"/>
        </w:rPr>
      </w:pPr>
      <w:r>
        <w:rPr>
          <w:i/>
          <w:sz w:val="16"/>
        </w:rPr>
        <w:drawing>
          <wp:anchor distT="0" distB="0" distL="0" distR="0" allowOverlap="1" layoutInCell="1" locked="0" behindDoc="0" simplePos="0" relativeHeight="15729152">
            <wp:simplePos x="0" y="0"/>
            <wp:positionH relativeFrom="page">
              <wp:posOffset>2699994</wp:posOffset>
            </wp:positionH>
            <wp:positionV relativeFrom="paragraph">
              <wp:posOffset>7320</wp:posOffset>
            </wp:positionV>
            <wp:extent cx="360000" cy="413793"/>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60000" cy="413793"/>
                    </a:xfrm>
                    <a:prstGeom prst="rect">
                      <a:avLst/>
                    </a:prstGeom>
                  </pic:spPr>
                </pic:pic>
              </a:graphicData>
            </a:graphic>
          </wp:anchor>
        </w:drawing>
      </w:r>
      <w:r>
        <w:rPr>
          <w:i/>
          <w:color w:val="344449"/>
          <w:sz w:val="16"/>
        </w:rPr>
        <w:t>Merk</w:t>
      </w:r>
      <w:r>
        <w:rPr>
          <w:i/>
          <w:color w:val="344449"/>
          <w:spacing w:val="-7"/>
          <w:sz w:val="16"/>
        </w:rPr>
        <w:t> </w:t>
      </w:r>
      <w:r>
        <w:rPr>
          <w:i/>
          <w:color w:val="344449"/>
          <w:sz w:val="16"/>
        </w:rPr>
        <w:t>op</w:t>
      </w:r>
      <w:r>
        <w:rPr>
          <w:i/>
          <w:color w:val="344449"/>
          <w:spacing w:val="-7"/>
          <w:sz w:val="16"/>
        </w:rPr>
        <w:t> </w:t>
      </w:r>
      <w:r>
        <w:rPr>
          <w:i/>
          <w:color w:val="344449"/>
          <w:sz w:val="16"/>
        </w:rPr>
        <w:t>dat</w:t>
      </w:r>
      <w:r>
        <w:rPr>
          <w:i/>
          <w:color w:val="344449"/>
          <w:spacing w:val="-7"/>
          <w:sz w:val="16"/>
        </w:rPr>
        <w:t> </w:t>
      </w:r>
      <w:r>
        <w:rPr>
          <w:i/>
          <w:color w:val="344449"/>
          <w:sz w:val="16"/>
        </w:rPr>
        <w:t>statistieken</w:t>
      </w:r>
      <w:r>
        <w:rPr>
          <w:i/>
          <w:color w:val="344449"/>
          <w:spacing w:val="-7"/>
          <w:sz w:val="16"/>
        </w:rPr>
        <w:t> </w:t>
      </w:r>
      <w:r>
        <w:rPr>
          <w:i/>
          <w:color w:val="344449"/>
          <w:sz w:val="16"/>
        </w:rPr>
        <w:t>niet</w:t>
      </w:r>
      <w:r>
        <w:rPr>
          <w:i/>
          <w:color w:val="344449"/>
          <w:spacing w:val="-7"/>
          <w:sz w:val="16"/>
        </w:rPr>
        <w:t> </w:t>
      </w:r>
      <w:r>
        <w:rPr>
          <w:i/>
          <w:color w:val="344449"/>
          <w:sz w:val="16"/>
        </w:rPr>
        <w:t>altijd</w:t>
      </w:r>
      <w:r>
        <w:rPr>
          <w:i/>
          <w:color w:val="344449"/>
          <w:spacing w:val="-7"/>
          <w:sz w:val="16"/>
        </w:rPr>
        <w:t> </w:t>
      </w:r>
      <w:r>
        <w:rPr>
          <w:i/>
          <w:color w:val="344449"/>
          <w:sz w:val="16"/>
        </w:rPr>
        <w:t>cijfers</w:t>
      </w:r>
      <w:r>
        <w:rPr>
          <w:i/>
          <w:color w:val="344449"/>
          <w:spacing w:val="-7"/>
          <w:sz w:val="16"/>
        </w:rPr>
        <w:t> </w:t>
      </w:r>
      <w:r>
        <w:rPr>
          <w:i/>
          <w:color w:val="344449"/>
          <w:sz w:val="16"/>
        </w:rPr>
        <w:t>zijn,</w:t>
      </w:r>
      <w:r>
        <w:rPr>
          <w:i/>
          <w:color w:val="344449"/>
          <w:spacing w:val="-7"/>
          <w:sz w:val="16"/>
        </w:rPr>
        <w:t> </w:t>
      </w:r>
      <w:r>
        <w:rPr>
          <w:i/>
          <w:color w:val="344449"/>
          <w:sz w:val="16"/>
        </w:rPr>
        <w:t>het</w:t>
      </w:r>
      <w:r>
        <w:rPr>
          <w:i/>
          <w:color w:val="344449"/>
          <w:spacing w:val="-7"/>
          <w:sz w:val="16"/>
        </w:rPr>
        <w:t> </w:t>
      </w:r>
      <w:r>
        <w:rPr>
          <w:i/>
          <w:color w:val="344449"/>
          <w:sz w:val="16"/>
        </w:rPr>
        <w:t>kunnen</w:t>
      </w:r>
      <w:r>
        <w:rPr>
          <w:i/>
          <w:color w:val="344449"/>
          <w:spacing w:val="40"/>
          <w:sz w:val="16"/>
        </w:rPr>
        <w:t> </w:t>
      </w:r>
      <w:r>
        <w:rPr>
          <w:i/>
          <w:color w:val="344449"/>
          <w:sz w:val="16"/>
        </w:rPr>
        <w:t>ook kwalitatieve observaties zijn of zelfs complexere</w:t>
      </w:r>
      <w:r>
        <w:rPr>
          <w:i/>
          <w:color w:val="344449"/>
          <w:spacing w:val="40"/>
          <w:sz w:val="16"/>
        </w:rPr>
        <w:t> </w:t>
      </w:r>
      <w:r>
        <w:rPr>
          <w:i/>
          <w:color w:val="344449"/>
          <w:sz w:val="16"/>
        </w:rPr>
        <w:t>“informatie‑objecten”. Zo publiceert het Agentschap</w:t>
      </w:r>
    </w:p>
    <w:p>
      <w:pPr>
        <w:spacing w:before="5"/>
        <w:ind w:left="4531" w:right="1137" w:firstLine="4"/>
        <w:jc w:val="left"/>
        <w:rPr>
          <w:i/>
          <w:sz w:val="16"/>
        </w:rPr>
      </w:pPr>
      <w:r>
        <w:rPr>
          <w:i/>
          <w:color w:val="344449"/>
          <w:sz w:val="16"/>
        </w:rPr>
        <w:t>Binnenlands Bestuur bijvoorbeeld per gemeente een</w:t>
      </w:r>
      <w:r>
        <w:rPr>
          <w:i/>
          <w:color w:val="344449"/>
          <w:spacing w:val="40"/>
          <w:sz w:val="16"/>
        </w:rPr>
        <w:t> </w:t>
      </w:r>
      <w:r>
        <w:rPr>
          <w:i/>
          <w:color w:val="344449"/>
          <w:sz w:val="16"/>
        </w:rPr>
        <w:t>statistiek over de top 10 andere gemeenten waarnaar</w:t>
      </w:r>
      <w:r>
        <w:rPr>
          <w:i/>
          <w:color w:val="344449"/>
          <w:spacing w:val="40"/>
          <w:sz w:val="16"/>
        </w:rPr>
        <w:t> </w:t>
      </w:r>
      <w:r>
        <w:rPr>
          <w:i/>
          <w:color w:val="344449"/>
          <w:sz w:val="16"/>
        </w:rPr>
        <w:t>kinderen heen pendelen voor school. Voor de stad</w:t>
      </w:r>
      <w:r>
        <w:rPr>
          <w:i/>
          <w:color w:val="344449"/>
          <w:spacing w:val="40"/>
          <w:sz w:val="16"/>
        </w:rPr>
        <w:t> </w:t>
      </w:r>
      <w:r>
        <w:rPr>
          <w:i/>
          <w:color w:val="344449"/>
          <w:sz w:val="16"/>
        </w:rPr>
        <w:t>Antwerpen</w:t>
      </w:r>
      <w:r>
        <w:rPr>
          <w:i/>
          <w:color w:val="344449"/>
          <w:spacing w:val="-9"/>
          <w:sz w:val="16"/>
        </w:rPr>
        <w:t> </w:t>
      </w:r>
      <w:r>
        <w:rPr>
          <w:i/>
          <w:color w:val="344449"/>
          <w:sz w:val="16"/>
        </w:rPr>
        <w:t>kan</w:t>
      </w:r>
      <w:r>
        <w:rPr>
          <w:i/>
          <w:color w:val="344449"/>
          <w:spacing w:val="-9"/>
          <w:sz w:val="16"/>
        </w:rPr>
        <w:t> </w:t>
      </w:r>
      <w:r>
        <w:rPr>
          <w:i/>
          <w:color w:val="344449"/>
          <w:sz w:val="16"/>
        </w:rPr>
        <w:t>de</w:t>
      </w:r>
      <w:r>
        <w:rPr>
          <w:i/>
          <w:color w:val="344449"/>
          <w:spacing w:val="-8"/>
          <w:sz w:val="16"/>
        </w:rPr>
        <w:t> </w:t>
      </w:r>
      <w:r>
        <w:rPr>
          <w:i/>
          <w:color w:val="344449"/>
          <w:sz w:val="16"/>
        </w:rPr>
        <w:t>observatie</w:t>
      </w:r>
      <w:r>
        <w:rPr>
          <w:i/>
          <w:color w:val="344449"/>
          <w:spacing w:val="-9"/>
          <w:sz w:val="16"/>
        </w:rPr>
        <w:t> </w:t>
      </w:r>
      <w:r>
        <w:rPr>
          <w:i/>
          <w:color w:val="344449"/>
          <w:sz w:val="16"/>
        </w:rPr>
        <w:t>op</w:t>
      </w:r>
      <w:r>
        <w:rPr>
          <w:i/>
          <w:color w:val="344449"/>
          <w:spacing w:val="-8"/>
          <w:sz w:val="16"/>
        </w:rPr>
        <w:t> </w:t>
      </w:r>
      <w:r>
        <w:rPr>
          <w:i/>
          <w:color w:val="344449"/>
          <w:sz w:val="16"/>
        </w:rPr>
        <w:t>deze</w:t>
      </w:r>
      <w:r>
        <w:rPr>
          <w:i/>
          <w:color w:val="344449"/>
          <w:spacing w:val="-9"/>
          <w:sz w:val="16"/>
        </w:rPr>
        <w:t> </w:t>
      </w:r>
      <w:r>
        <w:rPr>
          <w:i/>
          <w:color w:val="344449"/>
          <w:sz w:val="16"/>
        </w:rPr>
        <w:t>statistiek</w:t>
      </w:r>
      <w:r>
        <w:rPr>
          <w:i/>
          <w:color w:val="344449"/>
          <w:spacing w:val="-9"/>
          <w:sz w:val="16"/>
        </w:rPr>
        <w:t> </w:t>
      </w:r>
      <w:r>
        <w:rPr>
          <w:i/>
          <w:color w:val="344449"/>
          <w:sz w:val="16"/>
        </w:rPr>
        <w:t>bijvoorbeeld</w:t>
      </w:r>
      <w:r>
        <w:rPr>
          <w:i/>
          <w:color w:val="344449"/>
          <w:spacing w:val="40"/>
          <w:sz w:val="16"/>
        </w:rPr>
        <w:t> </w:t>
      </w:r>
      <w:r>
        <w:rPr>
          <w:i/>
          <w:color w:val="344449"/>
          <w:sz w:val="16"/>
        </w:rPr>
        <w:t>de volgende tekstuele vector zijn:</w:t>
      </w:r>
    </w:p>
    <w:p>
      <w:pPr>
        <w:spacing w:before="143"/>
        <w:ind w:left="4957" w:right="0" w:firstLine="0"/>
        <w:jc w:val="left"/>
        <w:rPr>
          <w:i/>
          <w:sz w:val="16"/>
        </w:rPr>
      </w:pPr>
      <w:r>
        <w:rPr>
          <w:i/>
          <w:color w:val="344449"/>
          <w:spacing w:val="-2"/>
          <w:sz w:val="16"/>
        </w:rPr>
        <w:t>“[Brasschaat,</w:t>
      </w:r>
      <w:r>
        <w:rPr>
          <w:i/>
          <w:color w:val="344449"/>
          <w:spacing w:val="3"/>
          <w:sz w:val="16"/>
        </w:rPr>
        <w:t> </w:t>
      </w:r>
      <w:r>
        <w:rPr>
          <w:i/>
          <w:color w:val="344449"/>
          <w:spacing w:val="-2"/>
          <w:sz w:val="16"/>
        </w:rPr>
        <w:t>Lier,</w:t>
      </w:r>
      <w:r>
        <w:rPr>
          <w:i/>
          <w:color w:val="344449"/>
          <w:spacing w:val="3"/>
          <w:sz w:val="16"/>
        </w:rPr>
        <w:t> </w:t>
      </w:r>
      <w:r>
        <w:rPr>
          <w:i/>
          <w:color w:val="344449"/>
          <w:spacing w:val="-2"/>
          <w:sz w:val="16"/>
        </w:rPr>
        <w:t>Brussel,</w:t>
      </w:r>
      <w:r>
        <w:rPr>
          <w:i/>
          <w:color w:val="344449"/>
          <w:spacing w:val="3"/>
          <w:sz w:val="16"/>
        </w:rPr>
        <w:t> </w:t>
      </w:r>
      <w:r>
        <w:rPr>
          <w:i/>
          <w:color w:val="344449"/>
          <w:spacing w:val="-2"/>
          <w:sz w:val="16"/>
        </w:rPr>
        <w:t>Beveren,</w:t>
      </w:r>
      <w:r>
        <w:rPr>
          <w:i/>
          <w:color w:val="344449"/>
          <w:spacing w:val="3"/>
          <w:sz w:val="16"/>
        </w:rPr>
        <w:t> </w:t>
      </w:r>
      <w:r>
        <w:rPr>
          <w:i/>
          <w:color w:val="344449"/>
          <w:spacing w:val="-2"/>
          <w:sz w:val="16"/>
        </w:rPr>
        <w:t>Mechelen,</w:t>
      </w:r>
    </w:p>
    <w:p>
      <w:pPr>
        <w:spacing w:before="2"/>
        <w:ind w:left="4974" w:right="0" w:firstLine="0"/>
        <w:jc w:val="left"/>
        <w:rPr>
          <w:i/>
          <w:sz w:val="16"/>
        </w:rPr>
      </w:pPr>
      <w:r>
        <w:rPr>
          <w:i/>
          <w:color w:val="344449"/>
          <w:spacing w:val="-4"/>
          <w:sz w:val="16"/>
        </w:rPr>
        <w:t>…]”.</w:t>
      </w:r>
    </w:p>
    <w:p>
      <w:pPr>
        <w:spacing w:before="137"/>
        <w:ind w:left="4532" w:right="1137" w:hanging="1"/>
        <w:jc w:val="left"/>
        <w:rPr>
          <w:i/>
          <w:sz w:val="16"/>
        </w:rPr>
      </w:pPr>
      <w:r>
        <w:rPr>
          <w:i/>
          <w:color w:val="344449"/>
          <w:sz w:val="16"/>
        </w:rPr>
        <w:t>Voor de eenvoud verwijzen we in deze tekst echter enkel</w:t>
      </w:r>
      <w:r>
        <w:rPr>
          <w:i/>
          <w:color w:val="344449"/>
          <w:spacing w:val="40"/>
          <w:sz w:val="16"/>
        </w:rPr>
        <w:t> </w:t>
      </w:r>
      <w:r>
        <w:rPr>
          <w:i/>
          <w:color w:val="344449"/>
          <w:sz w:val="16"/>
        </w:rPr>
        <w:t>naar</w:t>
      </w:r>
      <w:r>
        <w:rPr>
          <w:i/>
          <w:color w:val="344449"/>
          <w:spacing w:val="-8"/>
          <w:sz w:val="16"/>
        </w:rPr>
        <w:t> </w:t>
      </w:r>
      <w:r>
        <w:rPr>
          <w:i/>
          <w:color w:val="344449"/>
          <w:sz w:val="16"/>
        </w:rPr>
        <w:t>statistieken</w:t>
      </w:r>
      <w:r>
        <w:rPr>
          <w:i/>
          <w:color w:val="344449"/>
          <w:spacing w:val="-8"/>
          <w:sz w:val="16"/>
        </w:rPr>
        <w:t> </w:t>
      </w:r>
      <w:r>
        <w:rPr>
          <w:i/>
          <w:color w:val="344449"/>
          <w:sz w:val="16"/>
        </w:rPr>
        <w:t>als</w:t>
      </w:r>
      <w:r>
        <w:rPr>
          <w:i/>
          <w:color w:val="344449"/>
          <w:spacing w:val="-8"/>
          <w:sz w:val="16"/>
        </w:rPr>
        <w:t> </w:t>
      </w:r>
      <w:r>
        <w:rPr>
          <w:i/>
          <w:color w:val="344449"/>
          <w:sz w:val="16"/>
        </w:rPr>
        <w:t>eenvoudige</w:t>
      </w:r>
      <w:r>
        <w:rPr>
          <w:i/>
          <w:color w:val="344449"/>
          <w:spacing w:val="-8"/>
          <w:sz w:val="16"/>
        </w:rPr>
        <w:t> </w:t>
      </w:r>
      <w:r>
        <w:rPr>
          <w:i/>
          <w:color w:val="344449"/>
          <w:sz w:val="16"/>
        </w:rPr>
        <w:t>cijfers. Cijfers</w:t>
      </w:r>
      <w:r>
        <w:rPr>
          <w:i/>
          <w:color w:val="344449"/>
          <w:spacing w:val="-8"/>
          <w:sz w:val="16"/>
        </w:rPr>
        <w:t> </w:t>
      </w:r>
      <w:r>
        <w:rPr>
          <w:i/>
          <w:color w:val="344449"/>
          <w:sz w:val="16"/>
        </w:rPr>
        <w:t>zijn</w:t>
      </w:r>
      <w:r>
        <w:rPr>
          <w:i/>
          <w:color w:val="344449"/>
          <w:spacing w:val="-8"/>
          <w:sz w:val="16"/>
        </w:rPr>
        <w:t> </w:t>
      </w:r>
      <w:r>
        <w:rPr>
          <w:i/>
          <w:color w:val="344449"/>
          <w:sz w:val="16"/>
        </w:rPr>
        <w:t>immers</w:t>
      </w:r>
      <w:r>
        <w:rPr>
          <w:i/>
          <w:color w:val="344449"/>
          <w:spacing w:val="40"/>
          <w:sz w:val="16"/>
        </w:rPr>
        <w:t> </w:t>
      </w:r>
      <w:r>
        <w:rPr>
          <w:i/>
          <w:color w:val="344449"/>
          <w:sz w:val="16"/>
        </w:rPr>
        <w:t>veruit de meest voorkomende vorm van statistieken.</w:t>
      </w:r>
    </w:p>
    <w:p>
      <w:pPr>
        <w:pStyle w:val="BodyText"/>
        <w:rPr>
          <w:i/>
          <w:sz w:val="24"/>
        </w:rPr>
      </w:pPr>
    </w:p>
    <w:p>
      <w:pPr>
        <w:pStyle w:val="BodyText"/>
        <w:spacing w:before="34"/>
        <w:rPr>
          <w:i/>
          <w:sz w:val="24"/>
        </w:rPr>
      </w:pPr>
    </w:p>
    <w:p>
      <w:pPr>
        <w:pStyle w:val="Heading2"/>
        <w:numPr>
          <w:ilvl w:val="2"/>
          <w:numId w:val="2"/>
        </w:numPr>
        <w:tabs>
          <w:tab w:pos="4177" w:val="left" w:leader="none"/>
        </w:tabs>
        <w:spacing w:line="240" w:lineRule="auto" w:before="0" w:after="0"/>
        <w:ind w:left="4177" w:right="0" w:hanging="775"/>
        <w:jc w:val="left"/>
      </w:pPr>
      <w:r>
        <w:rPr>
          <w:color w:val="344449"/>
          <w:spacing w:val="-2"/>
        </w:rPr>
        <w:t>Conceptuele</w:t>
      </w:r>
      <w:r>
        <w:rPr>
          <w:color w:val="344449"/>
          <w:spacing w:val="3"/>
        </w:rPr>
        <w:t> </w:t>
      </w:r>
      <w:r>
        <w:rPr>
          <w:color w:val="344449"/>
          <w:spacing w:val="-2"/>
        </w:rPr>
        <w:t>definitie</w:t>
      </w:r>
    </w:p>
    <w:p>
      <w:pPr>
        <w:pStyle w:val="BodyText"/>
        <w:spacing w:line="244" w:lineRule="auto" w:before="142"/>
        <w:ind w:left="3402" w:right="537"/>
        <w:jc w:val="both"/>
      </w:pPr>
      <w:r>
        <w:rPr>
          <w:color w:val="344449"/>
        </w:rPr>
        <w:t>Het eerste belangrijke metadata wordt uiteraard gevormd door de betekenis van het cijfer.</w:t>
      </w:r>
      <w:r>
        <w:rPr>
          <w:color w:val="344449"/>
          <w:spacing w:val="40"/>
        </w:rPr>
        <w:t> </w:t>
      </w:r>
      <w:r>
        <w:rPr>
          <w:color w:val="344449"/>
        </w:rPr>
        <w:t>Die betekenis wordt vormgegeven door</w:t>
      </w:r>
      <w:r>
        <w:rPr>
          <w:color w:val="344449"/>
          <w:spacing w:val="40"/>
        </w:rPr>
        <w:t> </w:t>
      </w:r>
      <w:r>
        <w:rPr>
          <w:color w:val="344449"/>
        </w:rPr>
        <w:t>de </w:t>
      </w:r>
      <w:r>
        <w:rPr>
          <w:i/>
          <w:color w:val="344449"/>
        </w:rPr>
        <w:t>conceptuele definitie </w:t>
      </w:r>
      <w:r>
        <w:rPr>
          <w:color w:val="344449"/>
        </w:rPr>
        <w:t>van de statistiek (Neuman 2014).</w:t>
      </w:r>
      <w:r>
        <w:rPr>
          <w:color w:val="344449"/>
          <w:spacing w:val="40"/>
        </w:rPr>
        <w:t> </w:t>
      </w:r>
      <w:r>
        <w:rPr>
          <w:color w:val="344449"/>
        </w:rPr>
        <w:t>Een conceptuele definitie is een beschrijving van wat de statistiek als </w:t>
      </w:r>
      <w:r>
        <w:rPr>
          <w:color w:val="344449"/>
          <w:spacing w:val="-2"/>
        </w:rPr>
        <w:t>een</w:t>
      </w:r>
      <w:r>
        <w:rPr>
          <w:color w:val="344449"/>
          <w:spacing w:val="-9"/>
        </w:rPr>
        <w:t> </w:t>
      </w:r>
      <w:r>
        <w:rPr>
          <w:color w:val="344449"/>
          <w:spacing w:val="-2"/>
        </w:rPr>
        <w:t>begrip</w:t>
      </w:r>
      <w:r>
        <w:rPr>
          <w:color w:val="344449"/>
          <w:spacing w:val="-9"/>
        </w:rPr>
        <w:t> </w:t>
      </w:r>
      <w:r>
        <w:rPr>
          <w:color w:val="344449"/>
          <w:spacing w:val="-2"/>
        </w:rPr>
        <w:t>of</w:t>
      </w:r>
      <w:r>
        <w:rPr>
          <w:color w:val="344449"/>
          <w:spacing w:val="-9"/>
        </w:rPr>
        <w:t> </w:t>
      </w:r>
      <w:r>
        <w:rPr>
          <w:color w:val="344449"/>
          <w:spacing w:val="-2"/>
        </w:rPr>
        <w:t>concept</w:t>
      </w:r>
      <w:r>
        <w:rPr>
          <w:color w:val="344449"/>
          <w:spacing w:val="-9"/>
        </w:rPr>
        <w:t> </w:t>
      </w:r>
      <w:r>
        <w:rPr>
          <w:color w:val="344449"/>
          <w:spacing w:val="-2"/>
        </w:rPr>
        <w:t>inhoudt,</w:t>
      </w:r>
      <w:r>
        <w:rPr>
          <w:color w:val="344449"/>
          <w:spacing w:val="-6"/>
        </w:rPr>
        <w:t> </w:t>
      </w:r>
      <w:r>
        <w:rPr>
          <w:color w:val="344449"/>
          <w:spacing w:val="-2"/>
        </w:rPr>
        <w:t>op</w:t>
      </w:r>
      <w:r>
        <w:rPr>
          <w:color w:val="344449"/>
          <w:spacing w:val="-9"/>
        </w:rPr>
        <w:t> </w:t>
      </w:r>
      <w:r>
        <w:rPr>
          <w:color w:val="344449"/>
          <w:spacing w:val="-2"/>
        </w:rPr>
        <w:t>een</w:t>
      </w:r>
      <w:r>
        <w:rPr>
          <w:color w:val="344449"/>
          <w:spacing w:val="-9"/>
        </w:rPr>
        <w:t> </w:t>
      </w:r>
      <w:r>
        <w:rPr>
          <w:color w:val="344449"/>
          <w:spacing w:val="-2"/>
        </w:rPr>
        <w:t>abstract</w:t>
      </w:r>
      <w:r>
        <w:rPr>
          <w:color w:val="344449"/>
          <w:spacing w:val="-9"/>
        </w:rPr>
        <w:t> </w:t>
      </w:r>
      <w:r>
        <w:rPr>
          <w:color w:val="344449"/>
          <w:spacing w:val="-2"/>
        </w:rPr>
        <w:t>en</w:t>
      </w:r>
      <w:r>
        <w:rPr>
          <w:color w:val="344449"/>
          <w:spacing w:val="-9"/>
        </w:rPr>
        <w:t> </w:t>
      </w:r>
      <w:r>
        <w:rPr>
          <w:color w:val="344449"/>
          <w:spacing w:val="-2"/>
        </w:rPr>
        <w:t>theoretisch</w:t>
      </w:r>
      <w:r>
        <w:rPr>
          <w:color w:val="344449"/>
          <w:spacing w:val="-9"/>
        </w:rPr>
        <w:t> </w:t>
      </w:r>
      <w:r>
        <w:rPr>
          <w:color w:val="344449"/>
          <w:spacing w:val="-2"/>
        </w:rPr>
        <w:t>niveau.</w:t>
      </w:r>
    </w:p>
    <w:p>
      <w:pPr>
        <w:pStyle w:val="BodyText"/>
        <w:spacing w:after="0" w:line="244" w:lineRule="auto"/>
        <w:jc w:val="both"/>
        <w:sectPr>
          <w:type w:val="continuous"/>
          <w:pgSz w:w="11910" w:h="16840"/>
          <w:pgMar w:top="1920" w:bottom="280" w:left="566" w:right="1700"/>
        </w:sectPr>
      </w:pPr>
    </w:p>
    <w:p>
      <w:pPr>
        <w:pStyle w:val="BodyText"/>
        <w:spacing w:line="244" w:lineRule="auto" w:before="75"/>
        <w:ind w:left="1701" w:right="2264"/>
        <w:jc w:val="both"/>
      </w:pPr>
      <w:r>
        <w:rPr>
          <w:color w:val="344449"/>
        </w:rPr>
        <w:t>De</w:t>
      </w:r>
      <w:r>
        <w:rPr>
          <w:color w:val="344449"/>
          <w:spacing w:val="-7"/>
        </w:rPr>
        <w:t> </w:t>
      </w:r>
      <w:r>
        <w:rPr>
          <w:color w:val="344449"/>
        </w:rPr>
        <w:t>conceptuele</w:t>
      </w:r>
      <w:r>
        <w:rPr>
          <w:color w:val="344449"/>
          <w:spacing w:val="-3"/>
        </w:rPr>
        <w:t> </w:t>
      </w:r>
      <w:r>
        <w:rPr>
          <w:color w:val="344449"/>
        </w:rPr>
        <w:t>definitie</w:t>
      </w:r>
      <w:r>
        <w:rPr>
          <w:color w:val="344449"/>
          <w:spacing w:val="-3"/>
        </w:rPr>
        <w:t> </w:t>
      </w:r>
      <w:r>
        <w:rPr>
          <w:color w:val="344449"/>
        </w:rPr>
        <w:t>van</w:t>
      </w:r>
      <w:r>
        <w:rPr>
          <w:color w:val="344449"/>
          <w:spacing w:val="-4"/>
        </w:rPr>
        <w:t> </w:t>
      </w:r>
      <w:r>
        <w:rPr>
          <w:color w:val="344449"/>
        </w:rPr>
        <w:t>het</w:t>
      </w:r>
      <w:r>
        <w:rPr>
          <w:color w:val="344449"/>
          <w:spacing w:val="-3"/>
        </w:rPr>
        <w:t> </w:t>
      </w:r>
      <w:r>
        <w:rPr>
          <w:color w:val="344449"/>
        </w:rPr>
        <w:t>cijfer</w:t>
      </w:r>
      <w:r>
        <w:rPr>
          <w:color w:val="344449"/>
          <w:spacing w:val="-3"/>
        </w:rPr>
        <w:t> </w:t>
      </w:r>
      <w:r>
        <w:rPr>
          <w:color w:val="344449"/>
        </w:rPr>
        <w:t>525</w:t>
      </w:r>
      <w:r>
        <w:rPr>
          <w:color w:val="344449"/>
          <w:spacing w:val="-12"/>
        </w:rPr>
        <w:t> </w:t>
      </w:r>
      <w:r>
        <w:rPr>
          <w:color w:val="344449"/>
        </w:rPr>
        <w:t>935</w:t>
      </w:r>
      <w:r>
        <w:rPr>
          <w:color w:val="344449"/>
          <w:spacing w:val="-2"/>
        </w:rPr>
        <w:t> </w:t>
      </w:r>
      <w:r>
        <w:rPr>
          <w:color w:val="344449"/>
        </w:rPr>
        <w:t>is</w:t>
      </w:r>
      <w:r>
        <w:rPr>
          <w:color w:val="344449"/>
          <w:spacing w:val="-3"/>
        </w:rPr>
        <w:t> </w:t>
      </w:r>
      <w:r>
        <w:rPr>
          <w:color w:val="344449"/>
        </w:rPr>
        <w:t>bijvoorbeeld</w:t>
      </w:r>
      <w:r>
        <w:rPr>
          <w:color w:val="344449"/>
          <w:spacing w:val="-3"/>
        </w:rPr>
        <w:t> </w:t>
      </w:r>
      <w:r>
        <w:rPr>
          <w:color w:val="344449"/>
        </w:rPr>
        <w:t>“het aantal inwoners van de gemeente Antwerpen in 2019”.</w:t>
      </w:r>
    </w:p>
    <w:p>
      <w:pPr>
        <w:pStyle w:val="BodyText"/>
        <w:spacing w:line="244" w:lineRule="auto" w:before="132"/>
        <w:ind w:left="1693" w:right="2265" w:firstLine="7"/>
        <w:jc w:val="both"/>
      </w:pPr>
      <w:r>
        <w:rPr>
          <w:color w:val="344449"/>
        </w:rPr>
        <w:t>Een</w:t>
      </w:r>
      <w:r>
        <w:rPr>
          <w:color w:val="344449"/>
          <w:spacing w:val="40"/>
        </w:rPr>
        <w:t> </w:t>
      </w:r>
      <w:r>
        <w:rPr>
          <w:color w:val="344449"/>
        </w:rPr>
        <w:t>conceptuele</w:t>
      </w:r>
      <w:r>
        <w:rPr>
          <w:color w:val="344449"/>
          <w:spacing w:val="40"/>
        </w:rPr>
        <w:t> </w:t>
      </w:r>
      <w:r>
        <w:rPr>
          <w:color w:val="344449"/>
        </w:rPr>
        <w:t>definitie</w:t>
      </w:r>
      <w:r>
        <w:rPr>
          <w:color w:val="344449"/>
          <w:spacing w:val="40"/>
        </w:rPr>
        <w:t> </w:t>
      </w:r>
      <w:r>
        <w:rPr>
          <w:color w:val="344449"/>
        </w:rPr>
        <w:t>bevat</w:t>
      </w:r>
      <w:r>
        <w:rPr>
          <w:color w:val="344449"/>
          <w:spacing w:val="40"/>
        </w:rPr>
        <w:t> </w:t>
      </w:r>
      <w:r>
        <w:rPr>
          <w:color w:val="344449"/>
        </w:rPr>
        <w:t>doorgaans</w:t>
      </w:r>
      <w:r>
        <w:rPr>
          <w:color w:val="344449"/>
          <w:spacing w:val="40"/>
        </w:rPr>
        <w:t> </w:t>
      </w:r>
      <w:r>
        <w:rPr>
          <w:color w:val="344449"/>
        </w:rPr>
        <w:t>verschillende</w:t>
      </w:r>
      <w:r>
        <w:rPr>
          <w:color w:val="344449"/>
          <w:spacing w:val="40"/>
        </w:rPr>
        <w:t> </w:t>
      </w:r>
      <w:r>
        <w:rPr>
          <w:color w:val="344449"/>
        </w:rPr>
        <w:t>delen of componenten.</w:t>
      </w:r>
      <w:r>
        <w:rPr>
          <w:color w:val="344449"/>
          <w:spacing w:val="40"/>
        </w:rPr>
        <w:t> </w:t>
      </w:r>
      <w:r>
        <w:rPr>
          <w:color w:val="344449"/>
        </w:rPr>
        <w:t>Bij de statistiek over het aantal inwoners in Antwerpen in 2019 kunnen we bijvoorbeeld drie componenten </w:t>
      </w:r>
      <w:r>
        <w:rPr>
          <w:color w:val="344449"/>
          <w:spacing w:val="-2"/>
        </w:rPr>
        <w:t>onderscheiden.</w:t>
      </w:r>
      <w:r>
        <w:rPr>
          <w:color w:val="344449"/>
          <w:spacing w:val="12"/>
        </w:rPr>
        <w:t> </w:t>
      </w:r>
      <w:r>
        <w:rPr>
          <w:color w:val="344449"/>
          <w:spacing w:val="-2"/>
        </w:rPr>
        <w:t>Ten</w:t>
      </w:r>
      <w:r>
        <w:rPr>
          <w:color w:val="344449"/>
          <w:spacing w:val="-9"/>
        </w:rPr>
        <w:t> </w:t>
      </w:r>
      <w:r>
        <w:rPr>
          <w:color w:val="344449"/>
          <w:spacing w:val="-2"/>
        </w:rPr>
        <w:t>eerste</w:t>
      </w:r>
      <w:r>
        <w:rPr>
          <w:color w:val="344449"/>
          <w:spacing w:val="-9"/>
        </w:rPr>
        <w:t> </w:t>
      </w:r>
      <w:r>
        <w:rPr>
          <w:color w:val="344449"/>
          <w:spacing w:val="-2"/>
        </w:rPr>
        <w:t>kijken</w:t>
      </w:r>
      <w:r>
        <w:rPr>
          <w:color w:val="344449"/>
          <w:spacing w:val="-9"/>
        </w:rPr>
        <w:t> </w:t>
      </w:r>
      <w:r>
        <w:rPr>
          <w:color w:val="344449"/>
          <w:spacing w:val="-2"/>
        </w:rPr>
        <w:t>we</w:t>
      </w:r>
      <w:r>
        <w:rPr>
          <w:color w:val="344449"/>
          <w:spacing w:val="-9"/>
        </w:rPr>
        <w:t> </w:t>
      </w:r>
      <w:r>
        <w:rPr>
          <w:color w:val="344449"/>
          <w:spacing w:val="-2"/>
        </w:rPr>
        <w:t>naar</w:t>
      </w:r>
      <w:r>
        <w:rPr>
          <w:color w:val="344449"/>
          <w:spacing w:val="-9"/>
        </w:rPr>
        <w:t> </w:t>
      </w:r>
      <w:r>
        <w:rPr>
          <w:color w:val="344449"/>
          <w:spacing w:val="-2"/>
        </w:rPr>
        <w:t>een</w:t>
      </w:r>
      <w:r>
        <w:rPr>
          <w:color w:val="344449"/>
          <w:spacing w:val="-10"/>
        </w:rPr>
        <w:t> </w:t>
      </w:r>
      <w:r>
        <w:rPr>
          <w:color w:val="344449"/>
          <w:spacing w:val="-2"/>
        </w:rPr>
        <w:t>gemeente,</w:t>
      </w:r>
      <w:r>
        <w:rPr>
          <w:color w:val="344449"/>
          <w:spacing w:val="-7"/>
        </w:rPr>
        <w:t> </w:t>
      </w:r>
      <w:r>
        <w:rPr>
          <w:color w:val="344449"/>
          <w:spacing w:val="-2"/>
        </w:rPr>
        <w:t>ten</w:t>
      </w:r>
      <w:r>
        <w:rPr>
          <w:color w:val="344449"/>
          <w:spacing w:val="-10"/>
        </w:rPr>
        <w:t> </w:t>
      </w:r>
      <w:r>
        <w:rPr>
          <w:color w:val="344449"/>
          <w:spacing w:val="-2"/>
        </w:rPr>
        <w:t>tweede </w:t>
      </w:r>
      <w:r>
        <w:rPr>
          <w:color w:val="344449"/>
        </w:rPr>
        <w:t>kijken we naar een bepaald jaar, en ten derde kijken we naar een parameter die we willen meten.</w:t>
      </w:r>
      <w:r>
        <w:rPr>
          <w:color w:val="344449"/>
          <w:spacing w:val="40"/>
        </w:rPr>
        <w:t> </w:t>
      </w:r>
      <w:r>
        <w:rPr>
          <w:color w:val="344449"/>
        </w:rPr>
        <w:t>Deze componenten noemen we </w:t>
      </w:r>
      <w:r>
        <w:rPr>
          <w:i/>
          <w:color w:val="344449"/>
        </w:rPr>
        <w:t>concepten </w:t>
      </w:r>
      <w:r>
        <w:rPr>
          <w:color w:val="344449"/>
        </w:rPr>
        <w:t>(Clark e.a. 2021).</w:t>
      </w:r>
      <w:r>
        <w:rPr>
          <w:color w:val="344449"/>
          <w:spacing w:val="38"/>
        </w:rPr>
        <w:t> </w:t>
      </w:r>
      <w:r>
        <w:rPr>
          <w:color w:val="344449"/>
        </w:rPr>
        <w:t>Een concept is dus niet meer dan een idee</w:t>
      </w:r>
      <w:r>
        <w:rPr>
          <w:color w:val="344449"/>
          <w:spacing w:val="-8"/>
        </w:rPr>
        <w:t> </w:t>
      </w:r>
      <w:r>
        <w:rPr>
          <w:color w:val="344449"/>
        </w:rPr>
        <w:t>of</w:t>
      </w:r>
      <w:r>
        <w:rPr>
          <w:color w:val="344449"/>
          <w:spacing w:val="-8"/>
        </w:rPr>
        <w:t> </w:t>
      </w:r>
      <w:r>
        <w:rPr>
          <w:color w:val="344449"/>
        </w:rPr>
        <w:t>betekenis</w:t>
      </w:r>
      <w:r>
        <w:rPr>
          <w:color w:val="344449"/>
          <w:spacing w:val="-8"/>
        </w:rPr>
        <w:t> </w:t>
      </w:r>
      <w:r>
        <w:rPr>
          <w:color w:val="344449"/>
        </w:rPr>
        <w:t>die</w:t>
      </w:r>
      <w:r>
        <w:rPr>
          <w:color w:val="344449"/>
          <w:spacing w:val="-8"/>
        </w:rPr>
        <w:t> </w:t>
      </w:r>
      <w:r>
        <w:rPr>
          <w:color w:val="344449"/>
        </w:rPr>
        <w:t>helpt</w:t>
      </w:r>
      <w:r>
        <w:rPr>
          <w:color w:val="344449"/>
          <w:spacing w:val="-8"/>
        </w:rPr>
        <w:t> </w:t>
      </w:r>
      <w:r>
        <w:rPr>
          <w:color w:val="344449"/>
        </w:rPr>
        <w:t>om</w:t>
      </w:r>
      <w:r>
        <w:rPr>
          <w:color w:val="344449"/>
          <w:spacing w:val="-8"/>
        </w:rPr>
        <w:t> </w:t>
      </w:r>
      <w:r>
        <w:rPr>
          <w:color w:val="344449"/>
        </w:rPr>
        <w:t>statistische</w:t>
      </w:r>
      <w:r>
        <w:rPr>
          <w:color w:val="344449"/>
          <w:spacing w:val="-8"/>
        </w:rPr>
        <w:t> </w:t>
      </w:r>
      <w:r>
        <w:rPr>
          <w:color w:val="344449"/>
        </w:rPr>
        <w:t>gegevens</w:t>
      </w:r>
      <w:r>
        <w:rPr>
          <w:color w:val="344449"/>
          <w:spacing w:val="-8"/>
        </w:rPr>
        <w:t> </w:t>
      </w:r>
      <w:r>
        <w:rPr>
          <w:color w:val="344449"/>
        </w:rPr>
        <w:t>te</w:t>
      </w:r>
      <w:r>
        <w:rPr>
          <w:color w:val="344449"/>
          <w:spacing w:val="-9"/>
        </w:rPr>
        <w:t> </w:t>
      </w:r>
      <w:r>
        <w:rPr>
          <w:color w:val="344449"/>
        </w:rPr>
        <w:t>begrijpen</w:t>
      </w:r>
      <w:r>
        <w:rPr>
          <w:color w:val="344449"/>
          <w:spacing w:val="-8"/>
        </w:rPr>
        <w:t> </w:t>
      </w:r>
      <w:r>
        <w:rPr>
          <w:color w:val="344449"/>
        </w:rPr>
        <w:t>en te ordenen (UNECE 2024).</w:t>
      </w:r>
      <w:r>
        <w:rPr>
          <w:color w:val="344449"/>
          <w:spacing w:val="39"/>
        </w:rPr>
        <w:t> </w:t>
      </w:r>
      <w:r>
        <w:rPr>
          <w:color w:val="344449"/>
        </w:rPr>
        <w:t>Het is als een label dat zegt “Dit is wat we meten”.</w:t>
      </w:r>
    </w:p>
    <w:p>
      <w:pPr>
        <w:pStyle w:val="BodyText"/>
        <w:spacing w:line="244" w:lineRule="auto" w:before="131"/>
        <w:ind w:left="1693" w:right="2266" w:firstLine="7"/>
        <w:jc w:val="both"/>
      </w:pPr>
      <w:r>
        <w:rPr>
          <w:color w:val="344449"/>
        </w:rPr>
        <w:t>Een</w:t>
      </w:r>
      <w:r>
        <w:rPr>
          <w:color w:val="344449"/>
          <w:spacing w:val="-10"/>
        </w:rPr>
        <w:t> </w:t>
      </w:r>
      <w:r>
        <w:rPr>
          <w:color w:val="344449"/>
        </w:rPr>
        <w:t>concept</w:t>
      </w:r>
      <w:r>
        <w:rPr>
          <w:color w:val="344449"/>
          <w:spacing w:val="-10"/>
        </w:rPr>
        <w:t> </w:t>
      </w:r>
      <w:r>
        <w:rPr>
          <w:color w:val="344449"/>
        </w:rPr>
        <w:t>op</w:t>
      </w:r>
      <w:r>
        <w:rPr>
          <w:color w:val="344449"/>
          <w:spacing w:val="-10"/>
        </w:rPr>
        <w:t> </w:t>
      </w:r>
      <w:r>
        <w:rPr>
          <w:color w:val="344449"/>
        </w:rPr>
        <w:t>zich</w:t>
      </w:r>
      <w:r>
        <w:rPr>
          <w:color w:val="344449"/>
          <w:spacing w:val="-9"/>
        </w:rPr>
        <w:t> </w:t>
      </w:r>
      <w:r>
        <w:rPr>
          <w:color w:val="344449"/>
        </w:rPr>
        <w:t>is</w:t>
      </w:r>
      <w:r>
        <w:rPr>
          <w:color w:val="344449"/>
          <w:spacing w:val="-9"/>
        </w:rPr>
        <w:t> </w:t>
      </w:r>
      <w:r>
        <w:rPr>
          <w:color w:val="344449"/>
        </w:rPr>
        <w:t>echter</w:t>
      </w:r>
      <w:r>
        <w:rPr>
          <w:color w:val="344449"/>
          <w:spacing w:val="-10"/>
        </w:rPr>
        <w:t> </w:t>
      </w:r>
      <w:r>
        <w:rPr>
          <w:color w:val="344449"/>
        </w:rPr>
        <w:t>steeds</w:t>
      </w:r>
      <w:r>
        <w:rPr>
          <w:color w:val="344449"/>
          <w:spacing w:val="-10"/>
        </w:rPr>
        <w:t> </w:t>
      </w:r>
      <w:r>
        <w:rPr>
          <w:color w:val="344449"/>
        </w:rPr>
        <w:t>slechts</w:t>
      </w:r>
      <w:r>
        <w:rPr>
          <w:color w:val="344449"/>
          <w:spacing w:val="-9"/>
        </w:rPr>
        <w:t> </w:t>
      </w:r>
      <w:r>
        <w:rPr>
          <w:color w:val="344449"/>
        </w:rPr>
        <w:t>een</w:t>
      </w:r>
      <w:r>
        <w:rPr>
          <w:color w:val="344449"/>
          <w:spacing w:val="-10"/>
        </w:rPr>
        <w:t> </w:t>
      </w:r>
      <w:r>
        <w:rPr>
          <w:color w:val="344449"/>
        </w:rPr>
        <w:t>containerbegrip.</w:t>
      </w:r>
      <w:r>
        <w:rPr>
          <w:color w:val="344449"/>
          <w:spacing w:val="5"/>
        </w:rPr>
        <w:t> </w:t>
      </w:r>
      <w:r>
        <w:rPr>
          <w:color w:val="344449"/>
        </w:rPr>
        <w:t>In de</w:t>
      </w:r>
      <w:r>
        <w:rPr>
          <w:color w:val="344449"/>
          <w:spacing w:val="-4"/>
        </w:rPr>
        <w:t> </w:t>
      </w:r>
      <w:r>
        <w:rPr>
          <w:color w:val="344449"/>
        </w:rPr>
        <w:t>praktijk</w:t>
      </w:r>
      <w:r>
        <w:rPr>
          <w:color w:val="344449"/>
          <w:spacing w:val="-5"/>
        </w:rPr>
        <w:t> </w:t>
      </w:r>
      <w:r>
        <w:rPr>
          <w:color w:val="344449"/>
        </w:rPr>
        <w:t>neemt</w:t>
      </w:r>
      <w:r>
        <w:rPr>
          <w:color w:val="344449"/>
          <w:spacing w:val="-5"/>
        </w:rPr>
        <w:t> </w:t>
      </w:r>
      <w:r>
        <w:rPr>
          <w:color w:val="344449"/>
        </w:rPr>
        <w:t>een</w:t>
      </w:r>
      <w:r>
        <w:rPr>
          <w:color w:val="344449"/>
          <w:spacing w:val="-5"/>
        </w:rPr>
        <w:t> </w:t>
      </w:r>
      <w:r>
        <w:rPr>
          <w:color w:val="344449"/>
        </w:rPr>
        <w:t>concept</w:t>
      </w:r>
      <w:r>
        <w:rPr>
          <w:color w:val="344449"/>
          <w:spacing w:val="-4"/>
        </w:rPr>
        <w:t> </w:t>
      </w:r>
      <w:r>
        <w:rPr>
          <w:color w:val="344449"/>
        </w:rPr>
        <w:t>steeds</w:t>
      </w:r>
      <w:r>
        <w:rPr>
          <w:color w:val="344449"/>
          <w:spacing w:val="-5"/>
        </w:rPr>
        <w:t> </w:t>
      </w:r>
      <w:r>
        <w:rPr>
          <w:color w:val="344449"/>
        </w:rPr>
        <w:t>een</w:t>
      </w:r>
      <w:r>
        <w:rPr>
          <w:color w:val="344449"/>
          <w:spacing w:val="-5"/>
        </w:rPr>
        <w:t> </w:t>
      </w:r>
      <w:r>
        <w:rPr>
          <w:color w:val="344449"/>
        </w:rPr>
        <w:t>bepaalde</w:t>
      </w:r>
      <w:r>
        <w:rPr>
          <w:color w:val="344449"/>
          <w:spacing w:val="-3"/>
        </w:rPr>
        <w:t> </w:t>
      </w:r>
      <w:r>
        <w:rPr>
          <w:i/>
          <w:color w:val="344449"/>
        </w:rPr>
        <w:t>waarde</w:t>
      </w:r>
      <w:r>
        <w:rPr>
          <w:i/>
          <w:color w:val="344449"/>
          <w:spacing w:val="-5"/>
        </w:rPr>
        <w:t> </w:t>
      </w:r>
      <w:r>
        <w:rPr>
          <w:color w:val="344449"/>
        </w:rPr>
        <w:t>aan</w:t>
      </w:r>
      <w:r>
        <w:rPr>
          <w:color w:val="344449"/>
          <w:spacing w:val="-5"/>
        </w:rPr>
        <w:t> </w:t>
      </w:r>
      <w:r>
        <w:rPr>
          <w:color w:val="344449"/>
        </w:rPr>
        <w:t>om de betekenis van een statistiek te verduidelijken.</w:t>
      </w:r>
      <w:r>
        <w:rPr>
          <w:color w:val="344449"/>
          <w:spacing w:val="30"/>
        </w:rPr>
        <w:t> </w:t>
      </w:r>
      <w:r>
        <w:rPr>
          <w:color w:val="344449"/>
        </w:rPr>
        <w:t>In het voorbeeld neemt het concept “gemeente” de waarde “Antwerpen” aan, het concept “jaartal” de waarde ‘2019’, en het concept “parameter” de waarde</w:t>
      </w:r>
      <w:r>
        <w:rPr>
          <w:color w:val="344449"/>
          <w:spacing w:val="-12"/>
        </w:rPr>
        <w:t> </w:t>
      </w:r>
      <w:r>
        <w:rPr>
          <w:color w:val="344449"/>
        </w:rPr>
        <w:t>“aantal</w:t>
      </w:r>
      <w:r>
        <w:rPr>
          <w:color w:val="344449"/>
          <w:spacing w:val="-11"/>
        </w:rPr>
        <w:t> </w:t>
      </w:r>
      <w:r>
        <w:rPr>
          <w:color w:val="344449"/>
        </w:rPr>
        <w:t>inwoners”.</w:t>
      </w:r>
      <w:r>
        <w:rPr>
          <w:color w:val="344449"/>
          <w:spacing w:val="-11"/>
        </w:rPr>
        <w:t> </w:t>
      </w:r>
      <w:r>
        <w:rPr>
          <w:color w:val="344449"/>
        </w:rPr>
        <w:t>De</w:t>
      </w:r>
      <w:r>
        <w:rPr>
          <w:color w:val="344449"/>
          <w:spacing w:val="-11"/>
        </w:rPr>
        <w:t> </w:t>
      </w:r>
      <w:r>
        <w:rPr>
          <w:color w:val="344449"/>
        </w:rPr>
        <w:t>waarden</w:t>
      </w:r>
      <w:r>
        <w:rPr>
          <w:color w:val="344449"/>
          <w:spacing w:val="-11"/>
        </w:rPr>
        <w:t> </w:t>
      </w:r>
      <w:r>
        <w:rPr>
          <w:color w:val="344449"/>
        </w:rPr>
        <w:t>geven</w:t>
      </w:r>
      <w:r>
        <w:rPr>
          <w:color w:val="344449"/>
          <w:spacing w:val="-11"/>
        </w:rPr>
        <w:t> </w:t>
      </w:r>
      <w:r>
        <w:rPr>
          <w:color w:val="344449"/>
        </w:rPr>
        <w:t>dus</w:t>
      </w:r>
      <w:r>
        <w:rPr>
          <w:color w:val="344449"/>
          <w:spacing w:val="-11"/>
        </w:rPr>
        <w:t> </w:t>
      </w:r>
      <w:r>
        <w:rPr>
          <w:color w:val="344449"/>
        </w:rPr>
        <w:t>betekenis</w:t>
      </w:r>
      <w:r>
        <w:rPr>
          <w:color w:val="344449"/>
          <w:spacing w:val="-11"/>
        </w:rPr>
        <w:t> </w:t>
      </w:r>
      <w:r>
        <w:rPr>
          <w:color w:val="344449"/>
        </w:rPr>
        <w:t>aan</w:t>
      </w:r>
      <w:r>
        <w:rPr>
          <w:color w:val="344449"/>
          <w:spacing w:val="-11"/>
        </w:rPr>
        <w:t> </w:t>
      </w:r>
      <w:r>
        <w:rPr>
          <w:color w:val="344449"/>
        </w:rPr>
        <w:t>het cijfer, niet het concept zelf.</w:t>
      </w:r>
    </w:p>
    <w:p>
      <w:pPr>
        <w:pStyle w:val="BodyText"/>
        <w:spacing w:line="244" w:lineRule="auto" w:before="131"/>
        <w:ind w:left="1693" w:right="2246" w:firstLine="7"/>
        <w:jc w:val="both"/>
      </w:pPr>
      <w:r>
        <w:rPr>
          <w:color w:val="344449"/>
        </w:rPr>
        <w:t>Let</w:t>
      </w:r>
      <w:r>
        <w:rPr>
          <w:color w:val="344449"/>
          <w:spacing w:val="-12"/>
        </w:rPr>
        <w:t> </w:t>
      </w:r>
      <w:r>
        <w:rPr>
          <w:color w:val="344449"/>
        </w:rPr>
        <w:t>op,</w:t>
      </w:r>
      <w:r>
        <w:rPr>
          <w:color w:val="344449"/>
          <w:spacing w:val="-11"/>
        </w:rPr>
        <w:t> </w:t>
      </w:r>
      <w:r>
        <w:rPr>
          <w:color w:val="344449"/>
        </w:rPr>
        <w:t>de</w:t>
      </w:r>
      <w:r>
        <w:rPr>
          <w:color w:val="344449"/>
          <w:spacing w:val="-11"/>
        </w:rPr>
        <w:t> </w:t>
      </w:r>
      <w:r>
        <w:rPr>
          <w:color w:val="344449"/>
        </w:rPr>
        <w:t>afbakening</w:t>
      </w:r>
      <w:r>
        <w:rPr>
          <w:color w:val="344449"/>
          <w:spacing w:val="-11"/>
        </w:rPr>
        <w:t> </w:t>
      </w:r>
      <w:r>
        <w:rPr>
          <w:color w:val="344449"/>
        </w:rPr>
        <w:t>van</w:t>
      </w:r>
      <w:r>
        <w:rPr>
          <w:color w:val="344449"/>
          <w:spacing w:val="-11"/>
        </w:rPr>
        <w:t> </w:t>
      </w:r>
      <w:r>
        <w:rPr>
          <w:color w:val="344449"/>
        </w:rPr>
        <w:t>concepten</w:t>
      </w:r>
      <w:r>
        <w:rPr>
          <w:color w:val="344449"/>
          <w:spacing w:val="-11"/>
        </w:rPr>
        <w:t> </w:t>
      </w:r>
      <w:r>
        <w:rPr>
          <w:color w:val="344449"/>
        </w:rPr>
        <w:t>en</w:t>
      </w:r>
      <w:r>
        <w:rPr>
          <w:color w:val="344449"/>
          <w:spacing w:val="-11"/>
        </w:rPr>
        <w:t> </w:t>
      </w:r>
      <w:r>
        <w:rPr>
          <w:color w:val="344449"/>
        </w:rPr>
        <w:t>waarden</w:t>
      </w:r>
      <w:r>
        <w:rPr>
          <w:color w:val="344449"/>
          <w:spacing w:val="-11"/>
        </w:rPr>
        <w:t> </w:t>
      </w:r>
      <w:r>
        <w:rPr>
          <w:color w:val="344449"/>
        </w:rPr>
        <w:t>in</w:t>
      </w:r>
      <w:r>
        <w:rPr>
          <w:color w:val="344449"/>
          <w:spacing w:val="-11"/>
        </w:rPr>
        <w:t> </w:t>
      </w:r>
      <w:r>
        <w:rPr>
          <w:color w:val="344449"/>
        </w:rPr>
        <w:t>een</w:t>
      </w:r>
      <w:r>
        <w:rPr>
          <w:color w:val="344449"/>
          <w:spacing w:val="-11"/>
        </w:rPr>
        <w:t> </w:t>
      </w:r>
      <w:r>
        <w:rPr>
          <w:color w:val="344449"/>
        </w:rPr>
        <w:t>conceptuele definitie is niet altijd duidelijk en is voor een stukje arbitrair.</w:t>
      </w:r>
      <w:r>
        <w:rPr>
          <w:color w:val="344449"/>
          <w:spacing w:val="40"/>
        </w:rPr>
        <w:t> </w:t>
      </w:r>
      <w:r>
        <w:rPr>
          <w:color w:val="344449"/>
        </w:rPr>
        <w:t>Zo kan</w:t>
      </w:r>
      <w:r>
        <w:rPr>
          <w:color w:val="344449"/>
          <w:spacing w:val="40"/>
        </w:rPr>
        <w:t> </w:t>
      </w:r>
      <w:r>
        <w:rPr>
          <w:color w:val="344449"/>
        </w:rPr>
        <w:t>je</w:t>
      </w:r>
      <w:r>
        <w:rPr>
          <w:color w:val="344449"/>
          <w:spacing w:val="40"/>
        </w:rPr>
        <w:t> </w:t>
      </w:r>
      <w:r>
        <w:rPr>
          <w:color w:val="344449"/>
        </w:rPr>
        <w:t>bijvoorbeeld</w:t>
      </w:r>
      <w:r>
        <w:rPr>
          <w:color w:val="344449"/>
          <w:spacing w:val="40"/>
        </w:rPr>
        <w:t> </w:t>
      </w:r>
      <w:r>
        <w:rPr>
          <w:color w:val="344449"/>
        </w:rPr>
        <w:t>cijfers</w:t>
      </w:r>
      <w:r>
        <w:rPr>
          <w:color w:val="344449"/>
          <w:spacing w:val="40"/>
        </w:rPr>
        <w:t> </w:t>
      </w:r>
      <w:r>
        <w:rPr>
          <w:color w:val="344449"/>
        </w:rPr>
        <w:t>publiceren</w:t>
      </w:r>
      <w:r>
        <w:rPr>
          <w:color w:val="344449"/>
          <w:spacing w:val="40"/>
        </w:rPr>
        <w:t> </w:t>
      </w:r>
      <w:r>
        <w:rPr>
          <w:color w:val="344449"/>
        </w:rPr>
        <w:t>over</w:t>
      </w:r>
      <w:r>
        <w:rPr>
          <w:color w:val="344449"/>
          <w:spacing w:val="40"/>
        </w:rPr>
        <w:t> </w:t>
      </w:r>
      <w:r>
        <w:rPr>
          <w:color w:val="344449"/>
        </w:rPr>
        <w:t>het</w:t>
      </w:r>
      <w:r>
        <w:rPr>
          <w:color w:val="344449"/>
          <w:spacing w:val="40"/>
        </w:rPr>
        <w:t> </w:t>
      </w:r>
      <w:r>
        <w:rPr>
          <w:color w:val="344449"/>
        </w:rPr>
        <w:t>aantal</w:t>
      </w:r>
      <w:r>
        <w:rPr>
          <w:color w:val="344449"/>
          <w:spacing w:val="40"/>
        </w:rPr>
        <w:t> </w:t>
      </w:r>
      <w:r>
        <w:rPr>
          <w:color w:val="344449"/>
        </w:rPr>
        <w:t>inwoners in Antwerpen per bevolkingsgroep (mannen, vrouwen, 0‑ tot 18‑jarigen, 19‑ tot 64‑ jarigen, 65+’ers, mensen met Belgische nationaliteit, mensen met buitenlandse nationaliteit, …).</w:t>
      </w:r>
      <w:r>
        <w:rPr>
          <w:color w:val="344449"/>
          <w:spacing w:val="40"/>
        </w:rPr>
        <w:t> </w:t>
      </w:r>
      <w:r>
        <w:rPr>
          <w:color w:val="344449"/>
        </w:rPr>
        <w:t>Spreken we in deze definitie van één concept “bevolkingsgroep” of hebben </w:t>
      </w:r>
      <w:r>
        <w:rPr>
          <w:color w:val="344449"/>
          <w:spacing w:val="-2"/>
        </w:rPr>
        <w:t>we</w:t>
      </w:r>
      <w:r>
        <w:rPr>
          <w:color w:val="344449"/>
          <w:spacing w:val="-9"/>
        </w:rPr>
        <w:t> </w:t>
      </w:r>
      <w:r>
        <w:rPr>
          <w:color w:val="344449"/>
          <w:spacing w:val="-2"/>
        </w:rPr>
        <w:t>hier</w:t>
      </w:r>
      <w:r>
        <w:rPr>
          <w:color w:val="344449"/>
          <w:spacing w:val="-9"/>
        </w:rPr>
        <w:t> </w:t>
      </w:r>
      <w:r>
        <w:rPr>
          <w:color w:val="344449"/>
          <w:spacing w:val="-2"/>
        </w:rPr>
        <w:t>te</w:t>
      </w:r>
      <w:r>
        <w:rPr>
          <w:color w:val="344449"/>
          <w:spacing w:val="-9"/>
        </w:rPr>
        <w:t> </w:t>
      </w:r>
      <w:r>
        <w:rPr>
          <w:color w:val="344449"/>
          <w:spacing w:val="-2"/>
        </w:rPr>
        <w:t>maken</w:t>
      </w:r>
      <w:r>
        <w:rPr>
          <w:color w:val="344449"/>
          <w:spacing w:val="-9"/>
        </w:rPr>
        <w:t> </w:t>
      </w:r>
      <w:r>
        <w:rPr>
          <w:color w:val="344449"/>
          <w:spacing w:val="-2"/>
        </w:rPr>
        <w:t>met</w:t>
      </w:r>
      <w:r>
        <w:rPr>
          <w:color w:val="344449"/>
          <w:spacing w:val="-9"/>
        </w:rPr>
        <w:t> </w:t>
      </w:r>
      <w:r>
        <w:rPr>
          <w:color w:val="344449"/>
          <w:spacing w:val="-2"/>
        </w:rPr>
        <w:t>meerdere</w:t>
      </w:r>
      <w:r>
        <w:rPr>
          <w:color w:val="344449"/>
          <w:spacing w:val="-9"/>
        </w:rPr>
        <w:t> </w:t>
      </w:r>
      <w:r>
        <w:rPr>
          <w:color w:val="344449"/>
          <w:spacing w:val="-2"/>
        </w:rPr>
        <w:t>concepten</w:t>
      </w:r>
      <w:r>
        <w:rPr>
          <w:color w:val="344449"/>
          <w:spacing w:val="-9"/>
        </w:rPr>
        <w:t> </w:t>
      </w:r>
      <w:r>
        <w:rPr>
          <w:color w:val="344449"/>
          <w:spacing w:val="-2"/>
        </w:rPr>
        <w:t>zoals</w:t>
      </w:r>
      <w:r>
        <w:rPr>
          <w:color w:val="344449"/>
          <w:spacing w:val="-9"/>
        </w:rPr>
        <w:t> </w:t>
      </w:r>
      <w:r>
        <w:rPr>
          <w:color w:val="344449"/>
          <w:spacing w:val="-2"/>
        </w:rPr>
        <w:t>“geslacht”,</w:t>
      </w:r>
      <w:r>
        <w:rPr>
          <w:color w:val="344449"/>
          <w:spacing w:val="-7"/>
        </w:rPr>
        <w:t> </w:t>
      </w:r>
      <w:r>
        <w:rPr>
          <w:color w:val="344449"/>
          <w:spacing w:val="-2"/>
        </w:rPr>
        <w:t>“leeftijd” </w:t>
      </w:r>
      <w:r>
        <w:rPr>
          <w:color w:val="344449"/>
        </w:rPr>
        <w:t>en “nationaliteit”?</w:t>
      </w:r>
      <w:r>
        <w:rPr>
          <w:color w:val="344449"/>
          <w:spacing w:val="40"/>
        </w:rPr>
        <w:t> </w:t>
      </w:r>
      <w:r>
        <w:rPr>
          <w:color w:val="344449"/>
        </w:rPr>
        <w:t>Concepten kan je ook arbitrair opsplitsen en samenvoegen.</w:t>
      </w:r>
      <w:r>
        <w:rPr>
          <w:color w:val="344449"/>
          <w:spacing w:val="80"/>
        </w:rPr>
        <w:t> </w:t>
      </w:r>
      <w:r>
        <w:rPr>
          <w:color w:val="344449"/>
        </w:rPr>
        <w:t>Hebben</w:t>
      </w:r>
      <w:r>
        <w:rPr>
          <w:color w:val="344449"/>
          <w:spacing w:val="40"/>
        </w:rPr>
        <w:t> </w:t>
      </w:r>
      <w:r>
        <w:rPr>
          <w:color w:val="344449"/>
        </w:rPr>
        <w:t>we</w:t>
      </w:r>
      <w:r>
        <w:rPr>
          <w:color w:val="344449"/>
          <w:spacing w:val="40"/>
        </w:rPr>
        <w:t> </w:t>
      </w:r>
      <w:r>
        <w:rPr>
          <w:color w:val="344449"/>
        </w:rPr>
        <w:t>in</w:t>
      </w:r>
      <w:r>
        <w:rPr>
          <w:color w:val="344449"/>
          <w:spacing w:val="40"/>
        </w:rPr>
        <w:t> </w:t>
      </w:r>
      <w:r>
        <w:rPr>
          <w:color w:val="344449"/>
        </w:rPr>
        <w:t>het</w:t>
      </w:r>
      <w:r>
        <w:rPr>
          <w:color w:val="344449"/>
          <w:spacing w:val="40"/>
        </w:rPr>
        <w:t> </w:t>
      </w:r>
      <w:r>
        <w:rPr>
          <w:color w:val="344449"/>
        </w:rPr>
        <w:t>voorbeeld</w:t>
      </w:r>
      <w:r>
        <w:rPr>
          <w:color w:val="344449"/>
          <w:spacing w:val="40"/>
        </w:rPr>
        <w:t> </w:t>
      </w:r>
      <w:r>
        <w:rPr>
          <w:color w:val="344449"/>
        </w:rPr>
        <w:t>hierboven</w:t>
      </w:r>
      <w:r>
        <w:rPr>
          <w:color w:val="344449"/>
          <w:spacing w:val="40"/>
        </w:rPr>
        <w:t> </w:t>
      </w:r>
      <w:r>
        <w:rPr>
          <w:color w:val="344449"/>
        </w:rPr>
        <w:t>slechts één</w:t>
      </w:r>
      <w:r>
        <w:rPr>
          <w:color w:val="344449"/>
          <w:spacing w:val="37"/>
        </w:rPr>
        <w:t> </w:t>
      </w:r>
      <w:r>
        <w:rPr>
          <w:color w:val="344449"/>
        </w:rPr>
        <w:t>concept</w:t>
      </w:r>
      <w:r>
        <w:rPr>
          <w:color w:val="344449"/>
          <w:spacing w:val="36"/>
        </w:rPr>
        <w:t> </w:t>
      </w:r>
      <w:r>
        <w:rPr>
          <w:color w:val="344449"/>
        </w:rPr>
        <w:t>“parameter”</w:t>
      </w:r>
      <w:r>
        <w:rPr>
          <w:color w:val="344449"/>
          <w:spacing w:val="37"/>
        </w:rPr>
        <w:t> </w:t>
      </w:r>
      <w:r>
        <w:rPr>
          <w:color w:val="344449"/>
        </w:rPr>
        <w:t>met</w:t>
      </w:r>
      <w:r>
        <w:rPr>
          <w:color w:val="344449"/>
          <w:spacing w:val="36"/>
        </w:rPr>
        <w:t> </w:t>
      </w:r>
      <w:r>
        <w:rPr>
          <w:color w:val="344449"/>
        </w:rPr>
        <w:t>waarde</w:t>
      </w:r>
      <w:r>
        <w:rPr>
          <w:color w:val="344449"/>
          <w:spacing w:val="37"/>
        </w:rPr>
        <w:t> </w:t>
      </w:r>
      <w:r>
        <w:rPr>
          <w:color w:val="344449"/>
        </w:rPr>
        <w:t>“aantal</w:t>
      </w:r>
      <w:r>
        <w:rPr>
          <w:color w:val="344449"/>
          <w:spacing w:val="36"/>
        </w:rPr>
        <w:t> </w:t>
      </w:r>
      <w:r>
        <w:rPr>
          <w:color w:val="344449"/>
        </w:rPr>
        <w:t>inwoners”,</w:t>
      </w:r>
      <w:r>
        <w:rPr>
          <w:color w:val="344449"/>
          <w:spacing w:val="40"/>
        </w:rPr>
        <w:t> </w:t>
      </w:r>
      <w:r>
        <w:rPr>
          <w:color w:val="344449"/>
        </w:rPr>
        <w:t>of</w:t>
      </w:r>
      <w:r>
        <w:rPr>
          <w:color w:val="344449"/>
          <w:spacing w:val="37"/>
        </w:rPr>
        <w:t> </w:t>
      </w:r>
      <w:r>
        <w:rPr>
          <w:color w:val="344449"/>
        </w:rPr>
        <w:t>kan je hier niet beter twee aparte concepten onderscheiden, namelijk het concept “statistische parameter” met waarde “aantal” en het concept “eenheid” met waarde “inwoners”?</w:t>
      </w:r>
      <w:r>
        <w:rPr>
          <w:color w:val="344449"/>
          <w:spacing w:val="40"/>
        </w:rPr>
        <w:t> </w:t>
      </w:r>
      <w:r>
        <w:rPr>
          <w:color w:val="344449"/>
        </w:rPr>
        <w:t>Op deze vragen is er geen</w:t>
      </w:r>
      <w:r>
        <w:rPr>
          <w:color w:val="344449"/>
          <w:spacing w:val="-12"/>
        </w:rPr>
        <w:t> </w:t>
      </w:r>
      <w:r>
        <w:rPr>
          <w:color w:val="344449"/>
        </w:rPr>
        <w:t>éénduidig</w:t>
      </w:r>
      <w:r>
        <w:rPr>
          <w:color w:val="344449"/>
          <w:spacing w:val="-11"/>
        </w:rPr>
        <w:t> </w:t>
      </w:r>
      <w:r>
        <w:rPr>
          <w:color w:val="344449"/>
        </w:rPr>
        <w:t>juist</w:t>
      </w:r>
      <w:r>
        <w:rPr>
          <w:color w:val="344449"/>
          <w:spacing w:val="-11"/>
        </w:rPr>
        <w:t> </w:t>
      </w:r>
      <w:r>
        <w:rPr>
          <w:color w:val="344449"/>
        </w:rPr>
        <w:t>of</w:t>
      </w:r>
      <w:r>
        <w:rPr>
          <w:color w:val="344449"/>
          <w:spacing w:val="-11"/>
        </w:rPr>
        <w:t> </w:t>
      </w:r>
      <w:r>
        <w:rPr>
          <w:color w:val="344449"/>
        </w:rPr>
        <w:t>fout</w:t>
      </w:r>
      <w:r>
        <w:rPr>
          <w:color w:val="344449"/>
          <w:spacing w:val="-11"/>
        </w:rPr>
        <w:t> </w:t>
      </w:r>
      <w:r>
        <w:rPr>
          <w:color w:val="344449"/>
        </w:rPr>
        <w:t>antwoord</w:t>
      </w:r>
      <w:r>
        <w:rPr>
          <w:color w:val="344449"/>
          <w:spacing w:val="-11"/>
        </w:rPr>
        <w:t> </w:t>
      </w:r>
      <w:r>
        <w:rPr>
          <w:color w:val="344449"/>
        </w:rPr>
        <w:t>maar</w:t>
      </w:r>
      <w:r>
        <w:rPr>
          <w:color w:val="344449"/>
          <w:spacing w:val="-11"/>
        </w:rPr>
        <w:t> </w:t>
      </w:r>
      <w:r>
        <w:rPr>
          <w:color w:val="344449"/>
        </w:rPr>
        <w:t>we</w:t>
      </w:r>
      <w:r>
        <w:rPr>
          <w:color w:val="344449"/>
          <w:spacing w:val="-11"/>
        </w:rPr>
        <w:t> </w:t>
      </w:r>
      <w:r>
        <w:rPr>
          <w:color w:val="344449"/>
        </w:rPr>
        <w:t>zullen</w:t>
      </w:r>
      <w:r>
        <w:rPr>
          <w:color w:val="344449"/>
          <w:spacing w:val="-11"/>
        </w:rPr>
        <w:t> </w:t>
      </w:r>
      <w:r>
        <w:rPr>
          <w:color w:val="344449"/>
        </w:rPr>
        <w:t>wel</w:t>
      </w:r>
      <w:r>
        <w:rPr>
          <w:color w:val="344449"/>
          <w:spacing w:val="-11"/>
        </w:rPr>
        <w:t> </w:t>
      </w:r>
      <w:r>
        <w:rPr>
          <w:color w:val="344449"/>
        </w:rPr>
        <w:t>een</w:t>
      </w:r>
      <w:r>
        <w:rPr>
          <w:color w:val="344449"/>
          <w:spacing w:val="-11"/>
        </w:rPr>
        <w:t> </w:t>
      </w:r>
      <w:r>
        <w:rPr>
          <w:color w:val="344449"/>
        </w:rPr>
        <w:t>keuze moeten</w:t>
      </w:r>
      <w:r>
        <w:rPr>
          <w:color w:val="344449"/>
          <w:spacing w:val="-8"/>
        </w:rPr>
        <w:t> </w:t>
      </w:r>
      <w:r>
        <w:rPr>
          <w:color w:val="344449"/>
        </w:rPr>
        <w:t>maken</w:t>
      </w:r>
      <w:r>
        <w:rPr>
          <w:color w:val="344449"/>
          <w:spacing w:val="-8"/>
        </w:rPr>
        <w:t> </w:t>
      </w:r>
      <w:r>
        <w:rPr>
          <w:color w:val="344449"/>
        </w:rPr>
        <w:t>om</w:t>
      </w:r>
      <w:r>
        <w:rPr>
          <w:color w:val="344449"/>
          <w:spacing w:val="-8"/>
        </w:rPr>
        <w:t> </w:t>
      </w:r>
      <w:r>
        <w:rPr>
          <w:color w:val="344449"/>
        </w:rPr>
        <w:t>het</w:t>
      </w:r>
      <w:r>
        <w:rPr>
          <w:color w:val="344449"/>
          <w:spacing w:val="-8"/>
        </w:rPr>
        <w:t> </w:t>
      </w:r>
      <w:r>
        <w:rPr>
          <w:color w:val="344449"/>
        </w:rPr>
        <w:t>productieproces</w:t>
      </w:r>
      <w:r>
        <w:rPr>
          <w:color w:val="344449"/>
          <w:spacing w:val="-8"/>
        </w:rPr>
        <w:t> </w:t>
      </w:r>
      <w:r>
        <w:rPr>
          <w:color w:val="344449"/>
        </w:rPr>
        <w:t>voor</w:t>
      </w:r>
      <w:r>
        <w:rPr>
          <w:color w:val="344449"/>
          <w:spacing w:val="-8"/>
        </w:rPr>
        <w:t> </w:t>
      </w:r>
      <w:r>
        <w:rPr>
          <w:color w:val="344449"/>
        </w:rPr>
        <w:t>deze</w:t>
      </w:r>
      <w:r>
        <w:rPr>
          <w:color w:val="344449"/>
          <w:spacing w:val="-8"/>
        </w:rPr>
        <w:t> </w:t>
      </w:r>
      <w:r>
        <w:rPr>
          <w:color w:val="344449"/>
        </w:rPr>
        <w:t>statistieken</w:t>
      </w:r>
      <w:r>
        <w:rPr>
          <w:color w:val="344449"/>
          <w:spacing w:val="-8"/>
        </w:rPr>
        <w:t> </w:t>
      </w:r>
      <w:r>
        <w:rPr>
          <w:color w:val="344449"/>
        </w:rPr>
        <w:t>in</w:t>
      </w:r>
      <w:r>
        <w:rPr>
          <w:color w:val="344449"/>
          <w:spacing w:val="-8"/>
        </w:rPr>
        <w:t> </w:t>
      </w:r>
      <w:r>
        <w:rPr>
          <w:color w:val="344449"/>
        </w:rPr>
        <w:t>de praktijk</w:t>
      </w:r>
      <w:r>
        <w:rPr>
          <w:color w:val="344449"/>
          <w:spacing w:val="-6"/>
        </w:rPr>
        <w:t> </w:t>
      </w:r>
      <w:r>
        <w:rPr>
          <w:color w:val="344449"/>
        </w:rPr>
        <w:t>te</w:t>
      </w:r>
      <w:r>
        <w:rPr>
          <w:color w:val="344449"/>
          <w:spacing w:val="-6"/>
        </w:rPr>
        <w:t> </w:t>
      </w:r>
      <w:r>
        <w:rPr>
          <w:color w:val="344449"/>
        </w:rPr>
        <w:t>organiseren. Dit</w:t>
      </w:r>
      <w:r>
        <w:rPr>
          <w:color w:val="344449"/>
          <w:spacing w:val="-6"/>
        </w:rPr>
        <w:t> </w:t>
      </w:r>
      <w:r>
        <w:rPr>
          <w:color w:val="344449"/>
        </w:rPr>
        <w:t>wordt</w:t>
      </w:r>
      <w:r>
        <w:rPr>
          <w:color w:val="344449"/>
          <w:spacing w:val="-6"/>
        </w:rPr>
        <w:t> </w:t>
      </w:r>
      <w:r>
        <w:rPr>
          <w:color w:val="344449"/>
        </w:rPr>
        <w:t>verder</w:t>
      </w:r>
      <w:r>
        <w:rPr>
          <w:color w:val="344449"/>
          <w:spacing w:val="-6"/>
        </w:rPr>
        <w:t> </w:t>
      </w:r>
      <w:r>
        <w:rPr>
          <w:color w:val="344449"/>
        </w:rPr>
        <w:t>uitgelegd</w:t>
      </w:r>
      <w:r>
        <w:rPr>
          <w:color w:val="344449"/>
          <w:spacing w:val="-6"/>
        </w:rPr>
        <w:t> </w:t>
      </w:r>
      <w:r>
        <w:rPr>
          <w:color w:val="344449"/>
        </w:rPr>
        <w:t>in</w:t>
      </w:r>
      <w:r>
        <w:rPr>
          <w:color w:val="344449"/>
          <w:spacing w:val="-6"/>
        </w:rPr>
        <w:t> </w:t>
      </w:r>
      <w:r>
        <w:rPr>
          <w:color w:val="344449"/>
        </w:rPr>
        <w:t>hoofdstuk</w:t>
      </w:r>
      <w:r>
        <w:rPr>
          <w:color w:val="344449"/>
          <w:spacing w:val="-6"/>
        </w:rPr>
        <w:t> </w:t>
      </w:r>
      <w:r>
        <w:rPr>
          <w:b/>
          <w:color w:val="344449"/>
        </w:rPr>
        <w:t>??</w:t>
      </w:r>
      <w:r>
        <w:rPr>
          <w:color w:val="344449"/>
        </w:rPr>
        <w:t>.</w:t>
      </w:r>
    </w:p>
    <w:p>
      <w:pPr>
        <w:pStyle w:val="BodyText"/>
        <w:spacing w:before="96"/>
      </w:pPr>
    </w:p>
    <w:p>
      <w:pPr>
        <w:pStyle w:val="Heading2"/>
        <w:numPr>
          <w:ilvl w:val="2"/>
          <w:numId w:val="2"/>
        </w:numPr>
        <w:tabs>
          <w:tab w:pos="2476" w:val="left" w:leader="none"/>
        </w:tabs>
        <w:spacing w:line="240" w:lineRule="auto" w:before="0" w:after="0"/>
        <w:ind w:left="2476" w:right="0" w:hanging="775"/>
        <w:jc w:val="left"/>
      </w:pPr>
      <w:r>
        <w:rPr>
          <w:color w:val="344449"/>
          <w:spacing w:val="-2"/>
        </w:rPr>
        <w:t>Gebruikersbehoeften</w:t>
      </w:r>
    </w:p>
    <w:p>
      <w:pPr>
        <w:pStyle w:val="BodyText"/>
        <w:spacing w:line="244" w:lineRule="auto" w:before="141"/>
        <w:ind w:left="1701" w:right="2237" w:hanging="10"/>
        <w:jc w:val="both"/>
      </w:pPr>
      <w:r>
        <w:rPr>
          <w:color w:val="344449"/>
        </w:rPr>
        <w:t>Wanneer een openbare statistiekdienst een statistiek publiceert met</w:t>
      </w:r>
      <w:r>
        <w:rPr>
          <w:color w:val="344449"/>
          <w:spacing w:val="40"/>
        </w:rPr>
        <w:t> </w:t>
      </w:r>
      <w:r>
        <w:rPr>
          <w:color w:val="344449"/>
        </w:rPr>
        <w:t>een</w:t>
      </w:r>
      <w:r>
        <w:rPr>
          <w:color w:val="344449"/>
          <w:spacing w:val="40"/>
        </w:rPr>
        <w:t> </w:t>
      </w:r>
      <w:r>
        <w:rPr>
          <w:color w:val="344449"/>
        </w:rPr>
        <w:t>bepaalde</w:t>
      </w:r>
      <w:r>
        <w:rPr>
          <w:color w:val="344449"/>
          <w:spacing w:val="40"/>
        </w:rPr>
        <w:t> </w:t>
      </w:r>
      <w:r>
        <w:rPr>
          <w:color w:val="344449"/>
        </w:rPr>
        <w:t>betekenis</w:t>
      </w:r>
      <w:r>
        <w:rPr>
          <w:color w:val="344449"/>
          <w:spacing w:val="40"/>
        </w:rPr>
        <w:t> </w:t>
      </w:r>
      <w:r>
        <w:rPr>
          <w:color w:val="344449"/>
        </w:rPr>
        <w:t>of</w:t>
      </w:r>
      <w:r>
        <w:rPr>
          <w:color w:val="344449"/>
          <w:spacing w:val="40"/>
        </w:rPr>
        <w:t> </w:t>
      </w:r>
      <w:r>
        <w:rPr>
          <w:color w:val="344449"/>
        </w:rPr>
        <w:t>conceptuele</w:t>
      </w:r>
      <w:r>
        <w:rPr>
          <w:color w:val="344449"/>
          <w:spacing w:val="40"/>
        </w:rPr>
        <w:t> </w:t>
      </w:r>
      <w:r>
        <w:rPr>
          <w:color w:val="344449"/>
        </w:rPr>
        <w:t>definitie,</w:t>
      </w:r>
      <w:r>
        <w:rPr>
          <w:color w:val="344449"/>
          <w:spacing w:val="40"/>
        </w:rPr>
        <w:t> </w:t>
      </w:r>
      <w:r>
        <w:rPr>
          <w:color w:val="344449"/>
        </w:rPr>
        <w:t>gebeurt dat</w:t>
      </w:r>
      <w:r>
        <w:rPr>
          <w:color w:val="344449"/>
          <w:spacing w:val="80"/>
        </w:rPr>
        <w:t> </w:t>
      </w:r>
      <w:r>
        <w:rPr>
          <w:color w:val="344449"/>
        </w:rPr>
        <w:t>steeds</w:t>
      </w:r>
      <w:r>
        <w:rPr>
          <w:color w:val="344449"/>
          <w:spacing w:val="80"/>
        </w:rPr>
        <w:t> </w:t>
      </w:r>
      <w:r>
        <w:rPr>
          <w:color w:val="344449"/>
        </w:rPr>
        <w:t>als</w:t>
      </w:r>
      <w:r>
        <w:rPr>
          <w:color w:val="344449"/>
          <w:spacing w:val="80"/>
        </w:rPr>
        <w:t> </w:t>
      </w:r>
      <w:r>
        <w:rPr>
          <w:color w:val="344449"/>
        </w:rPr>
        <w:t>antwoord</w:t>
      </w:r>
      <w:r>
        <w:rPr>
          <w:color w:val="344449"/>
          <w:spacing w:val="80"/>
        </w:rPr>
        <w:t> </w:t>
      </w:r>
      <w:r>
        <w:rPr>
          <w:color w:val="344449"/>
        </w:rPr>
        <w:t>op</w:t>
      </w:r>
      <w:r>
        <w:rPr>
          <w:color w:val="344449"/>
          <w:spacing w:val="80"/>
        </w:rPr>
        <w:t> </w:t>
      </w:r>
      <w:r>
        <w:rPr>
          <w:color w:val="344449"/>
        </w:rPr>
        <w:t>specifieke</w:t>
      </w:r>
      <w:r>
        <w:rPr>
          <w:color w:val="344449"/>
          <w:spacing w:val="80"/>
        </w:rPr>
        <w:t> </w:t>
      </w:r>
      <w:r>
        <w:rPr>
          <w:i/>
          <w:color w:val="344449"/>
        </w:rPr>
        <w:t>gebruikersbehoeften</w:t>
      </w:r>
      <w:r>
        <w:rPr>
          <w:color w:val="344449"/>
        </w:rPr>
        <w:t>. Die behoeften vormen in feite het vertrekpunt van het hele statistiekproductieproces (UNECE 2025).</w:t>
      </w:r>
      <w:r>
        <w:rPr>
          <w:color w:val="344449"/>
          <w:spacing w:val="40"/>
        </w:rPr>
        <w:t> </w:t>
      </w:r>
      <w:r>
        <w:rPr>
          <w:color w:val="344449"/>
        </w:rPr>
        <w:t>Niet de conceptuele definitie</w:t>
      </w:r>
      <w:r>
        <w:rPr>
          <w:color w:val="344449"/>
          <w:spacing w:val="80"/>
        </w:rPr>
        <w:t> </w:t>
      </w:r>
      <w:r>
        <w:rPr>
          <w:color w:val="344449"/>
        </w:rPr>
        <w:t>bepaalt</w:t>
      </w:r>
      <w:r>
        <w:rPr>
          <w:color w:val="344449"/>
          <w:spacing w:val="80"/>
        </w:rPr>
        <w:t> </w:t>
      </w:r>
      <w:r>
        <w:rPr>
          <w:color w:val="344449"/>
        </w:rPr>
        <w:t>dus</w:t>
      </w:r>
      <w:r>
        <w:rPr>
          <w:color w:val="344449"/>
          <w:spacing w:val="80"/>
        </w:rPr>
        <w:t> </w:t>
      </w:r>
      <w:r>
        <w:rPr>
          <w:color w:val="344449"/>
        </w:rPr>
        <w:t>welke</w:t>
      </w:r>
      <w:r>
        <w:rPr>
          <w:color w:val="344449"/>
          <w:spacing w:val="80"/>
        </w:rPr>
        <w:t> </w:t>
      </w:r>
      <w:r>
        <w:rPr>
          <w:color w:val="344449"/>
        </w:rPr>
        <w:t>statistiek</w:t>
      </w:r>
      <w:r>
        <w:rPr>
          <w:color w:val="344449"/>
          <w:spacing w:val="80"/>
        </w:rPr>
        <w:t> </w:t>
      </w:r>
      <w:r>
        <w:rPr>
          <w:color w:val="344449"/>
        </w:rPr>
        <w:t>wordt</w:t>
      </w:r>
      <w:r>
        <w:rPr>
          <w:color w:val="344449"/>
          <w:spacing w:val="80"/>
        </w:rPr>
        <w:t> </w:t>
      </w:r>
      <w:r>
        <w:rPr>
          <w:color w:val="344449"/>
        </w:rPr>
        <w:t>ontwikkeld,</w:t>
      </w:r>
      <w:r>
        <w:rPr>
          <w:color w:val="344449"/>
          <w:spacing w:val="40"/>
        </w:rPr>
        <w:t> </w:t>
      </w:r>
      <w:r>
        <w:rPr>
          <w:color w:val="344449"/>
        </w:rPr>
        <w:t>maar de gebruikersbehoeften geven daartoe de aanzet.</w:t>
      </w:r>
      <w:r>
        <w:rPr>
          <w:color w:val="344449"/>
          <w:spacing w:val="80"/>
        </w:rPr>
        <w:t> </w:t>
      </w:r>
      <w:r>
        <w:rPr>
          <w:color w:val="344449"/>
        </w:rPr>
        <w:t>Zij</w:t>
      </w:r>
      <w:r>
        <w:rPr>
          <w:color w:val="344449"/>
          <w:spacing w:val="40"/>
        </w:rPr>
        <w:t> </w:t>
      </w:r>
      <w:r>
        <w:rPr>
          <w:color w:val="344449"/>
        </w:rPr>
        <w:t>bepalen bovendien niet alleen welke statistieken de openbare statistiekdienst</w:t>
      </w:r>
      <w:r>
        <w:rPr>
          <w:color w:val="344449"/>
          <w:spacing w:val="80"/>
        </w:rPr>
        <w:t> </w:t>
      </w:r>
      <w:r>
        <w:rPr>
          <w:color w:val="344449"/>
        </w:rPr>
        <w:t>moet</w:t>
      </w:r>
      <w:r>
        <w:rPr>
          <w:color w:val="344449"/>
          <w:spacing w:val="80"/>
        </w:rPr>
        <w:t> </w:t>
      </w:r>
      <w:r>
        <w:rPr>
          <w:color w:val="344449"/>
        </w:rPr>
        <w:t>produceren</w:t>
      </w:r>
      <w:r>
        <w:rPr>
          <w:color w:val="344449"/>
          <w:spacing w:val="80"/>
        </w:rPr>
        <w:t> </w:t>
      </w:r>
      <w:r>
        <w:rPr>
          <w:color w:val="344449"/>
        </w:rPr>
        <w:t>en</w:t>
      </w:r>
      <w:r>
        <w:rPr>
          <w:color w:val="344449"/>
          <w:spacing w:val="80"/>
        </w:rPr>
        <w:t> </w:t>
      </w:r>
      <w:r>
        <w:rPr>
          <w:color w:val="344449"/>
        </w:rPr>
        <w:t>publiceren,</w:t>
      </w:r>
      <w:r>
        <w:rPr>
          <w:color w:val="344449"/>
          <w:spacing w:val="80"/>
        </w:rPr>
        <w:t> </w:t>
      </w:r>
      <w:r>
        <w:rPr>
          <w:color w:val="344449"/>
        </w:rPr>
        <w:t>maar</w:t>
      </w:r>
      <w:r>
        <w:rPr>
          <w:color w:val="344449"/>
          <w:spacing w:val="80"/>
        </w:rPr>
        <w:t> </w:t>
      </w:r>
      <w:r>
        <w:rPr>
          <w:color w:val="344449"/>
        </w:rPr>
        <w:t>ook hoe dat op de meest kwaliteitsvolle manier kan gebeuren.</w:t>
      </w:r>
      <w:r>
        <w:rPr>
          <w:color w:val="344449"/>
          <w:spacing w:val="40"/>
        </w:rPr>
        <w:t> </w:t>
      </w:r>
      <w:r>
        <w:rPr>
          <w:color w:val="344449"/>
        </w:rPr>
        <w:t>De gebruikersbehoeften waaraan een statistiek beantwoordt, zijn daarom het tweede essentiële vorm vam metadata.</w:t>
      </w:r>
    </w:p>
    <w:p>
      <w:pPr>
        <w:pStyle w:val="BodyText"/>
        <w:spacing w:after="0" w:line="244" w:lineRule="auto"/>
        <w:jc w:val="both"/>
        <w:sectPr>
          <w:pgSz w:w="11910" w:h="16840"/>
          <w:pgMar w:top="1900" w:bottom="280" w:left="566" w:right="1700"/>
        </w:sectPr>
      </w:pPr>
    </w:p>
    <w:p>
      <w:pPr>
        <w:pStyle w:val="BodyText"/>
        <w:spacing w:line="244" w:lineRule="auto" w:before="75"/>
        <w:ind w:left="3394" w:right="564" w:firstLine="1"/>
        <w:jc w:val="both"/>
      </w:pPr>
      <w:r>
        <w:rPr>
          <w:color w:val="344449"/>
        </w:rPr>
        <w:t>Als we het aantal inwoners van de gemeente Antwerpen in 2019 vanuit Statistiek Vlaanderen publiceren, betekent dit dat sommige </w:t>
      </w:r>
      <w:r>
        <w:rPr>
          <w:color w:val="344449"/>
          <w:spacing w:val="-2"/>
        </w:rPr>
        <w:t>beleidsmakers, onderzoekers</w:t>
      </w:r>
      <w:r>
        <w:rPr>
          <w:color w:val="344449"/>
          <w:spacing w:val="-5"/>
        </w:rPr>
        <w:t> </w:t>
      </w:r>
      <w:r>
        <w:rPr>
          <w:color w:val="344449"/>
          <w:spacing w:val="-2"/>
        </w:rPr>
        <w:t>of</w:t>
      </w:r>
      <w:r>
        <w:rPr>
          <w:color w:val="344449"/>
          <w:spacing w:val="-4"/>
        </w:rPr>
        <w:t> </w:t>
      </w:r>
      <w:r>
        <w:rPr>
          <w:color w:val="344449"/>
          <w:spacing w:val="-2"/>
        </w:rPr>
        <w:t>burgers</w:t>
      </w:r>
      <w:r>
        <w:rPr>
          <w:color w:val="344449"/>
          <w:spacing w:val="-5"/>
        </w:rPr>
        <w:t> </w:t>
      </w:r>
      <w:r>
        <w:rPr>
          <w:color w:val="344449"/>
          <w:spacing w:val="-2"/>
        </w:rPr>
        <w:t>daadwerkelijk</w:t>
      </w:r>
      <w:r>
        <w:rPr>
          <w:color w:val="344449"/>
          <w:spacing w:val="-5"/>
        </w:rPr>
        <w:t> </w:t>
      </w:r>
      <w:r>
        <w:rPr>
          <w:color w:val="344449"/>
          <w:spacing w:val="-2"/>
        </w:rPr>
        <w:t>graag</w:t>
      </w:r>
      <w:r>
        <w:rPr>
          <w:color w:val="344449"/>
          <w:spacing w:val="-5"/>
        </w:rPr>
        <w:t> </w:t>
      </w:r>
      <w:r>
        <w:rPr>
          <w:color w:val="344449"/>
          <w:spacing w:val="-2"/>
        </w:rPr>
        <w:t>willen </w:t>
      </w:r>
      <w:r>
        <w:rPr>
          <w:color w:val="344449"/>
        </w:rPr>
        <w:t>weten hoeveel inwoners Antwerpen telde in 2019.</w:t>
      </w:r>
      <w:r>
        <w:rPr>
          <w:color w:val="344449"/>
          <w:spacing w:val="40"/>
        </w:rPr>
        <w:t> </w:t>
      </w:r>
      <w:r>
        <w:rPr>
          <w:color w:val="344449"/>
        </w:rPr>
        <w:t>Een Vlaams decreet</w:t>
      </w:r>
      <w:r>
        <w:rPr>
          <w:color w:val="344449"/>
          <w:spacing w:val="-2"/>
        </w:rPr>
        <w:t> </w:t>
      </w:r>
      <w:r>
        <w:rPr>
          <w:color w:val="344449"/>
        </w:rPr>
        <w:t>kan</w:t>
      </w:r>
      <w:r>
        <w:rPr>
          <w:color w:val="344449"/>
          <w:spacing w:val="-2"/>
        </w:rPr>
        <w:t> </w:t>
      </w:r>
      <w:r>
        <w:rPr>
          <w:color w:val="344449"/>
        </w:rPr>
        <w:t>bijvoorbeeld</w:t>
      </w:r>
      <w:r>
        <w:rPr>
          <w:color w:val="344449"/>
          <w:spacing w:val="-1"/>
        </w:rPr>
        <w:t> </w:t>
      </w:r>
      <w:r>
        <w:rPr>
          <w:color w:val="344449"/>
        </w:rPr>
        <w:t>verwijzen</w:t>
      </w:r>
      <w:r>
        <w:rPr>
          <w:color w:val="344449"/>
          <w:spacing w:val="-2"/>
        </w:rPr>
        <w:t> </w:t>
      </w:r>
      <w:r>
        <w:rPr>
          <w:color w:val="344449"/>
        </w:rPr>
        <w:t>naar</w:t>
      </w:r>
      <w:r>
        <w:rPr>
          <w:color w:val="344449"/>
          <w:spacing w:val="-1"/>
        </w:rPr>
        <w:t> </w:t>
      </w:r>
      <w:r>
        <w:rPr>
          <w:color w:val="344449"/>
        </w:rPr>
        <w:t>het</w:t>
      </w:r>
      <w:r>
        <w:rPr>
          <w:color w:val="344449"/>
          <w:spacing w:val="-1"/>
        </w:rPr>
        <w:t> </w:t>
      </w:r>
      <w:r>
        <w:rPr>
          <w:color w:val="344449"/>
        </w:rPr>
        <w:t>aantal</w:t>
      </w:r>
      <w:r>
        <w:rPr>
          <w:color w:val="344449"/>
          <w:spacing w:val="-2"/>
        </w:rPr>
        <w:t> </w:t>
      </w:r>
      <w:r>
        <w:rPr>
          <w:color w:val="344449"/>
        </w:rPr>
        <w:t>inwoners</w:t>
      </w:r>
      <w:r>
        <w:rPr>
          <w:color w:val="344449"/>
          <w:spacing w:val="-1"/>
        </w:rPr>
        <w:t> </w:t>
      </w:r>
      <w:r>
        <w:rPr>
          <w:color w:val="344449"/>
        </w:rPr>
        <w:t>in</w:t>
      </w:r>
      <w:r>
        <w:rPr>
          <w:color w:val="344449"/>
          <w:spacing w:val="-2"/>
        </w:rPr>
        <w:t> </w:t>
      </w:r>
      <w:r>
        <w:rPr>
          <w:color w:val="344449"/>
        </w:rPr>
        <w:t>de Vlaamse</w:t>
      </w:r>
      <w:r>
        <w:rPr>
          <w:color w:val="344449"/>
          <w:spacing w:val="-2"/>
        </w:rPr>
        <w:t> </w:t>
      </w:r>
      <w:r>
        <w:rPr>
          <w:color w:val="344449"/>
        </w:rPr>
        <w:t>gemeenten</w:t>
      </w:r>
      <w:r>
        <w:rPr>
          <w:color w:val="344449"/>
          <w:spacing w:val="-2"/>
        </w:rPr>
        <w:t> </w:t>
      </w:r>
      <w:r>
        <w:rPr>
          <w:color w:val="344449"/>
        </w:rPr>
        <w:t>en</w:t>
      </w:r>
      <w:r>
        <w:rPr>
          <w:color w:val="344449"/>
          <w:spacing w:val="-2"/>
        </w:rPr>
        <w:t> </w:t>
      </w:r>
      <w:r>
        <w:rPr>
          <w:color w:val="344449"/>
        </w:rPr>
        <w:t>verplicht</w:t>
      </w:r>
      <w:r>
        <w:rPr>
          <w:color w:val="344449"/>
          <w:spacing w:val="-2"/>
        </w:rPr>
        <w:t> </w:t>
      </w:r>
      <w:r>
        <w:rPr>
          <w:color w:val="344449"/>
        </w:rPr>
        <w:t>ons</w:t>
      </w:r>
      <w:r>
        <w:rPr>
          <w:color w:val="344449"/>
          <w:spacing w:val="-2"/>
        </w:rPr>
        <w:t> </w:t>
      </w:r>
      <w:r>
        <w:rPr>
          <w:color w:val="344449"/>
        </w:rPr>
        <w:t>dit</w:t>
      </w:r>
      <w:r>
        <w:rPr>
          <w:color w:val="344449"/>
          <w:spacing w:val="-2"/>
        </w:rPr>
        <w:t> </w:t>
      </w:r>
      <w:r>
        <w:rPr>
          <w:color w:val="344449"/>
        </w:rPr>
        <w:t>aantal</w:t>
      </w:r>
      <w:r>
        <w:rPr>
          <w:color w:val="344449"/>
          <w:spacing w:val="-2"/>
        </w:rPr>
        <w:t> </w:t>
      </w:r>
      <w:r>
        <w:rPr>
          <w:color w:val="344449"/>
        </w:rPr>
        <w:t>te</w:t>
      </w:r>
      <w:r>
        <w:rPr>
          <w:color w:val="344449"/>
          <w:spacing w:val="-2"/>
        </w:rPr>
        <w:t> </w:t>
      </w:r>
      <w:r>
        <w:rPr>
          <w:color w:val="344449"/>
        </w:rPr>
        <w:t>publiceren</w:t>
      </w:r>
      <w:r>
        <w:rPr>
          <w:color w:val="344449"/>
          <w:spacing w:val="-2"/>
        </w:rPr>
        <w:t> </w:t>
      </w:r>
      <w:r>
        <w:rPr>
          <w:color w:val="344449"/>
        </w:rPr>
        <w:t>zodat de Vlaamse regering hierop beleid kan uitstippelen.</w:t>
      </w:r>
      <w:r>
        <w:rPr>
          <w:color w:val="344449"/>
          <w:spacing w:val="40"/>
        </w:rPr>
        <w:t> </w:t>
      </w:r>
      <w:r>
        <w:rPr>
          <w:color w:val="344449"/>
        </w:rPr>
        <w:t>Antwerpse beleidsmakers weten daarnaast waarschijnlijk ook graag hoeveel inwoners hun gemeente telt zodat ze hun diensten hierop kunnen afstemmen.</w:t>
      </w:r>
      <w:r>
        <w:rPr>
          <w:color w:val="344449"/>
          <w:spacing w:val="40"/>
        </w:rPr>
        <w:t> </w:t>
      </w:r>
      <w:r>
        <w:rPr>
          <w:color w:val="344449"/>
        </w:rPr>
        <w:t>Wetenschappelijke onderzoekers gebruiken de Antwerpse bevolkingsgrootte in 2019, samen met gegevens uit andere</w:t>
      </w:r>
      <w:r>
        <w:rPr>
          <w:color w:val="344449"/>
          <w:spacing w:val="52"/>
        </w:rPr>
        <w:t> </w:t>
      </w:r>
      <w:r>
        <w:rPr>
          <w:color w:val="344449"/>
        </w:rPr>
        <w:t>jaren</w:t>
      </w:r>
      <w:r>
        <w:rPr>
          <w:color w:val="344449"/>
          <w:spacing w:val="52"/>
        </w:rPr>
        <w:t> </w:t>
      </w:r>
      <w:r>
        <w:rPr>
          <w:color w:val="344449"/>
        </w:rPr>
        <w:t>en</w:t>
      </w:r>
      <w:r>
        <w:rPr>
          <w:color w:val="344449"/>
          <w:spacing w:val="53"/>
        </w:rPr>
        <w:t> </w:t>
      </w:r>
      <w:r>
        <w:rPr>
          <w:color w:val="344449"/>
        </w:rPr>
        <w:t>gemeenten,</w:t>
      </w:r>
      <w:r>
        <w:rPr>
          <w:color w:val="344449"/>
          <w:spacing w:val="67"/>
        </w:rPr>
        <w:t> </w:t>
      </w:r>
      <w:r>
        <w:rPr>
          <w:color w:val="344449"/>
        </w:rPr>
        <w:t>dan</w:t>
      </w:r>
      <w:r>
        <w:rPr>
          <w:color w:val="344449"/>
          <w:spacing w:val="52"/>
        </w:rPr>
        <w:t> </w:t>
      </w:r>
      <w:r>
        <w:rPr>
          <w:color w:val="344449"/>
        </w:rPr>
        <w:t>weer</w:t>
      </w:r>
      <w:r>
        <w:rPr>
          <w:color w:val="344449"/>
          <w:spacing w:val="52"/>
        </w:rPr>
        <w:t> </w:t>
      </w:r>
      <w:r>
        <w:rPr>
          <w:color w:val="344449"/>
        </w:rPr>
        <w:t>om</w:t>
      </w:r>
      <w:r>
        <w:rPr>
          <w:color w:val="344449"/>
          <w:spacing w:val="53"/>
        </w:rPr>
        <w:t> </w:t>
      </w:r>
      <w:r>
        <w:rPr>
          <w:color w:val="344449"/>
        </w:rPr>
        <w:t>bevolkingsgroei</w:t>
      </w:r>
      <w:r>
        <w:rPr>
          <w:color w:val="344449"/>
          <w:spacing w:val="52"/>
        </w:rPr>
        <w:t> </w:t>
      </w:r>
      <w:r>
        <w:rPr>
          <w:color w:val="344449"/>
          <w:spacing w:val="-5"/>
        </w:rPr>
        <w:t>en</w:t>
      </w:r>
    </w:p>
    <w:p>
      <w:pPr>
        <w:pStyle w:val="BodyText"/>
        <w:spacing w:line="244" w:lineRule="auto"/>
        <w:ind w:left="3394" w:right="563" w:hanging="26"/>
        <w:jc w:val="both"/>
      </w:pPr>
      <w:r>
        <w:rPr>
          <w:color w:val="344449"/>
        </w:rPr>
        <w:t>‑spreiding</w:t>
      </w:r>
      <w:r>
        <w:rPr>
          <w:color w:val="344449"/>
          <w:spacing w:val="-10"/>
        </w:rPr>
        <w:t> </w:t>
      </w:r>
      <w:r>
        <w:rPr>
          <w:color w:val="344449"/>
        </w:rPr>
        <w:t>in</w:t>
      </w:r>
      <w:r>
        <w:rPr>
          <w:color w:val="344449"/>
          <w:spacing w:val="-10"/>
        </w:rPr>
        <w:t> </w:t>
      </w:r>
      <w:r>
        <w:rPr>
          <w:color w:val="344449"/>
        </w:rPr>
        <w:t>Vlaanderen</w:t>
      </w:r>
      <w:r>
        <w:rPr>
          <w:color w:val="344449"/>
          <w:spacing w:val="-10"/>
        </w:rPr>
        <w:t> </w:t>
      </w:r>
      <w:r>
        <w:rPr>
          <w:color w:val="344449"/>
        </w:rPr>
        <w:t>te</w:t>
      </w:r>
      <w:r>
        <w:rPr>
          <w:color w:val="344449"/>
          <w:spacing w:val="-10"/>
        </w:rPr>
        <w:t> </w:t>
      </w:r>
      <w:r>
        <w:rPr>
          <w:color w:val="344449"/>
        </w:rPr>
        <w:t>onderzoeken. Burgers</w:t>
      </w:r>
      <w:r>
        <w:rPr>
          <w:color w:val="344449"/>
          <w:spacing w:val="-10"/>
        </w:rPr>
        <w:t> </w:t>
      </w:r>
      <w:r>
        <w:rPr>
          <w:color w:val="344449"/>
        </w:rPr>
        <w:t>willen</w:t>
      </w:r>
      <w:r>
        <w:rPr>
          <w:color w:val="344449"/>
          <w:spacing w:val="-10"/>
        </w:rPr>
        <w:t> </w:t>
      </w:r>
      <w:r>
        <w:rPr>
          <w:color w:val="344449"/>
        </w:rPr>
        <w:t>misschien </w:t>
      </w:r>
      <w:r>
        <w:rPr>
          <w:color w:val="344449"/>
          <w:spacing w:val="-2"/>
        </w:rPr>
        <w:t>wel</w:t>
      </w:r>
      <w:r>
        <w:rPr>
          <w:color w:val="344449"/>
          <w:spacing w:val="-9"/>
        </w:rPr>
        <w:t> </w:t>
      </w:r>
      <w:r>
        <w:rPr>
          <w:color w:val="344449"/>
          <w:spacing w:val="-2"/>
        </w:rPr>
        <w:t>graag</w:t>
      </w:r>
      <w:r>
        <w:rPr>
          <w:color w:val="344449"/>
          <w:spacing w:val="-9"/>
        </w:rPr>
        <w:t> </w:t>
      </w:r>
      <w:r>
        <w:rPr>
          <w:color w:val="344449"/>
          <w:spacing w:val="-2"/>
        </w:rPr>
        <w:t>weten</w:t>
      </w:r>
      <w:r>
        <w:rPr>
          <w:color w:val="344449"/>
          <w:spacing w:val="-9"/>
        </w:rPr>
        <w:t> </w:t>
      </w:r>
      <w:r>
        <w:rPr>
          <w:color w:val="344449"/>
          <w:spacing w:val="-2"/>
        </w:rPr>
        <w:t>hoeveel</w:t>
      </w:r>
      <w:r>
        <w:rPr>
          <w:color w:val="344449"/>
          <w:spacing w:val="-9"/>
        </w:rPr>
        <w:t> </w:t>
      </w:r>
      <w:r>
        <w:rPr>
          <w:color w:val="344449"/>
          <w:spacing w:val="-2"/>
        </w:rPr>
        <w:t>inwoners</w:t>
      </w:r>
      <w:r>
        <w:rPr>
          <w:color w:val="344449"/>
          <w:spacing w:val="-9"/>
        </w:rPr>
        <w:t> </w:t>
      </w:r>
      <w:r>
        <w:rPr>
          <w:color w:val="344449"/>
          <w:spacing w:val="-2"/>
        </w:rPr>
        <w:t>Antwerpen</w:t>
      </w:r>
      <w:r>
        <w:rPr>
          <w:color w:val="344449"/>
          <w:spacing w:val="-9"/>
        </w:rPr>
        <w:t> </w:t>
      </w:r>
      <w:r>
        <w:rPr>
          <w:color w:val="344449"/>
          <w:spacing w:val="-2"/>
        </w:rPr>
        <w:t>telt</w:t>
      </w:r>
      <w:r>
        <w:rPr>
          <w:color w:val="344449"/>
          <w:spacing w:val="-9"/>
        </w:rPr>
        <w:t> </w:t>
      </w:r>
      <w:r>
        <w:rPr>
          <w:color w:val="344449"/>
          <w:spacing w:val="-2"/>
        </w:rPr>
        <w:t>om</w:t>
      </w:r>
      <w:r>
        <w:rPr>
          <w:color w:val="344449"/>
          <w:spacing w:val="-9"/>
        </w:rPr>
        <w:t> </w:t>
      </w:r>
      <w:r>
        <w:rPr>
          <w:color w:val="344449"/>
          <w:spacing w:val="-2"/>
        </w:rPr>
        <w:t>te</w:t>
      </w:r>
      <w:r>
        <w:rPr>
          <w:color w:val="344449"/>
          <w:spacing w:val="-9"/>
        </w:rPr>
        <w:t> </w:t>
      </w:r>
      <w:r>
        <w:rPr>
          <w:color w:val="344449"/>
          <w:spacing w:val="-2"/>
        </w:rPr>
        <w:t>beoordelen </w:t>
      </w:r>
      <w:r>
        <w:rPr>
          <w:color w:val="344449"/>
        </w:rPr>
        <w:t>of bepaalde Vlaamse subsidies aan de stad gerechtvaardigd zijn of niet.</w:t>
      </w:r>
      <w:r>
        <w:rPr>
          <w:color w:val="344449"/>
          <w:spacing w:val="36"/>
        </w:rPr>
        <w:t> </w:t>
      </w:r>
      <w:r>
        <w:rPr>
          <w:color w:val="344449"/>
        </w:rPr>
        <w:t>Soms wordt de productie van statistieken zelfs afgedwongen door internationale verplichtingen.</w:t>
      </w:r>
    </w:p>
    <w:p>
      <w:pPr>
        <w:pStyle w:val="BodyText"/>
        <w:spacing w:line="244" w:lineRule="auto" w:before="175"/>
        <w:ind w:left="3397" w:right="567" w:firstLine="4"/>
        <w:jc w:val="both"/>
      </w:pPr>
      <w:r>
        <w:rPr>
          <w:color w:val="344449"/>
        </w:rPr>
        <w:t>Over het algemeen kunnen gebruikersbehoeften zich op verschillende manieren manifesteren (Eurostat 2021):</w:t>
      </w:r>
    </w:p>
    <w:p>
      <w:pPr>
        <w:pStyle w:val="ListParagraph"/>
        <w:numPr>
          <w:ilvl w:val="3"/>
          <w:numId w:val="2"/>
        </w:numPr>
        <w:tabs>
          <w:tab w:pos="3898" w:val="left" w:leader="none"/>
          <w:tab w:pos="3900" w:val="left" w:leader="none"/>
        </w:tabs>
        <w:spacing w:line="244" w:lineRule="auto" w:before="175" w:after="0"/>
        <w:ind w:left="3900" w:right="566" w:hanging="251"/>
        <w:jc w:val="left"/>
        <w:rPr>
          <w:sz w:val="20"/>
        </w:rPr>
      </w:pPr>
      <w:r>
        <w:rPr>
          <w:color w:val="344449"/>
          <w:sz w:val="20"/>
        </w:rPr>
        <w:t>Er</w:t>
      </w:r>
      <w:r>
        <w:rPr>
          <w:color w:val="344449"/>
          <w:spacing w:val="40"/>
          <w:sz w:val="20"/>
        </w:rPr>
        <w:t> </w:t>
      </w:r>
      <w:r>
        <w:rPr>
          <w:color w:val="344449"/>
          <w:sz w:val="20"/>
        </w:rPr>
        <w:t>is</w:t>
      </w:r>
      <w:r>
        <w:rPr>
          <w:color w:val="344449"/>
          <w:spacing w:val="40"/>
          <w:sz w:val="20"/>
        </w:rPr>
        <w:t> </w:t>
      </w:r>
      <w:r>
        <w:rPr>
          <w:color w:val="344449"/>
          <w:sz w:val="20"/>
        </w:rPr>
        <w:t>een</w:t>
      </w:r>
      <w:r>
        <w:rPr>
          <w:color w:val="344449"/>
          <w:spacing w:val="40"/>
          <w:sz w:val="20"/>
        </w:rPr>
        <w:t> </w:t>
      </w:r>
      <w:r>
        <w:rPr>
          <w:i/>
          <w:color w:val="344449"/>
          <w:sz w:val="20"/>
        </w:rPr>
        <w:t>internationale</w:t>
      </w:r>
      <w:r>
        <w:rPr>
          <w:i/>
          <w:color w:val="344449"/>
          <w:spacing w:val="40"/>
          <w:sz w:val="20"/>
        </w:rPr>
        <w:t> </w:t>
      </w:r>
      <w:r>
        <w:rPr>
          <w:i/>
          <w:color w:val="344449"/>
          <w:sz w:val="20"/>
        </w:rPr>
        <w:t>verplichting</w:t>
      </w:r>
      <w:r>
        <w:rPr>
          <w:i/>
          <w:color w:val="344449"/>
          <w:spacing w:val="40"/>
          <w:sz w:val="20"/>
        </w:rPr>
        <w:t> </w:t>
      </w:r>
      <w:r>
        <w:rPr>
          <w:color w:val="344449"/>
          <w:sz w:val="20"/>
        </w:rPr>
        <w:t>om</w:t>
      </w:r>
      <w:r>
        <w:rPr>
          <w:color w:val="344449"/>
          <w:spacing w:val="40"/>
          <w:sz w:val="20"/>
        </w:rPr>
        <w:t> </w:t>
      </w:r>
      <w:r>
        <w:rPr>
          <w:color w:val="344449"/>
          <w:sz w:val="20"/>
        </w:rPr>
        <w:t>een</w:t>
      </w:r>
      <w:r>
        <w:rPr>
          <w:color w:val="344449"/>
          <w:spacing w:val="40"/>
          <w:sz w:val="20"/>
        </w:rPr>
        <w:t> </w:t>
      </w:r>
      <w:r>
        <w:rPr>
          <w:color w:val="344449"/>
          <w:sz w:val="20"/>
        </w:rPr>
        <w:t>statistiek</w:t>
      </w:r>
      <w:r>
        <w:rPr>
          <w:color w:val="344449"/>
          <w:spacing w:val="40"/>
          <w:sz w:val="20"/>
        </w:rPr>
        <w:t> </w:t>
      </w:r>
      <w:r>
        <w:rPr>
          <w:color w:val="344449"/>
          <w:sz w:val="20"/>
        </w:rPr>
        <w:t>te </w:t>
      </w:r>
      <w:r>
        <w:rPr>
          <w:color w:val="344449"/>
          <w:spacing w:val="-2"/>
          <w:sz w:val="20"/>
        </w:rPr>
        <w:t>produceren.</w:t>
      </w:r>
    </w:p>
    <w:p>
      <w:pPr>
        <w:pStyle w:val="ListParagraph"/>
        <w:numPr>
          <w:ilvl w:val="3"/>
          <w:numId w:val="2"/>
        </w:numPr>
        <w:tabs>
          <w:tab w:pos="3898" w:val="left" w:leader="none"/>
          <w:tab w:pos="3900" w:val="left" w:leader="none"/>
        </w:tabs>
        <w:spacing w:line="244" w:lineRule="auto" w:before="175" w:after="0"/>
        <w:ind w:left="3900" w:right="566" w:hanging="251"/>
        <w:jc w:val="left"/>
        <w:rPr>
          <w:sz w:val="20"/>
        </w:rPr>
      </w:pPr>
      <w:r>
        <w:rPr>
          <w:color w:val="344449"/>
          <w:spacing w:val="-2"/>
          <w:sz w:val="20"/>
        </w:rPr>
        <w:t>Er</w:t>
      </w:r>
      <w:r>
        <w:rPr>
          <w:color w:val="344449"/>
          <w:spacing w:val="-8"/>
          <w:sz w:val="20"/>
        </w:rPr>
        <w:t> </w:t>
      </w:r>
      <w:r>
        <w:rPr>
          <w:color w:val="344449"/>
          <w:spacing w:val="-2"/>
          <w:sz w:val="20"/>
        </w:rPr>
        <w:t>is</w:t>
      </w:r>
      <w:r>
        <w:rPr>
          <w:color w:val="344449"/>
          <w:spacing w:val="-8"/>
          <w:sz w:val="20"/>
        </w:rPr>
        <w:t> </w:t>
      </w:r>
      <w:r>
        <w:rPr>
          <w:color w:val="344449"/>
          <w:spacing w:val="-2"/>
          <w:sz w:val="20"/>
        </w:rPr>
        <w:t>een</w:t>
      </w:r>
      <w:r>
        <w:rPr>
          <w:color w:val="344449"/>
          <w:spacing w:val="-8"/>
          <w:sz w:val="20"/>
        </w:rPr>
        <w:t> </w:t>
      </w:r>
      <w:r>
        <w:rPr>
          <w:i/>
          <w:color w:val="344449"/>
          <w:spacing w:val="-2"/>
          <w:sz w:val="20"/>
        </w:rPr>
        <w:t>institutionele</w:t>
      </w:r>
      <w:r>
        <w:rPr>
          <w:i/>
          <w:color w:val="344449"/>
          <w:spacing w:val="-8"/>
          <w:sz w:val="20"/>
        </w:rPr>
        <w:t> </w:t>
      </w:r>
      <w:r>
        <w:rPr>
          <w:color w:val="344449"/>
          <w:spacing w:val="-2"/>
          <w:sz w:val="20"/>
        </w:rPr>
        <w:t>vraag</w:t>
      </w:r>
      <w:r>
        <w:rPr>
          <w:color w:val="344449"/>
          <w:spacing w:val="-8"/>
          <w:sz w:val="20"/>
        </w:rPr>
        <w:t> </w:t>
      </w:r>
      <w:r>
        <w:rPr>
          <w:color w:val="344449"/>
          <w:spacing w:val="-2"/>
          <w:sz w:val="20"/>
        </w:rPr>
        <w:t>naar</w:t>
      </w:r>
      <w:r>
        <w:rPr>
          <w:color w:val="344449"/>
          <w:spacing w:val="-8"/>
          <w:sz w:val="20"/>
        </w:rPr>
        <w:t> </w:t>
      </w:r>
      <w:r>
        <w:rPr>
          <w:color w:val="344449"/>
          <w:spacing w:val="-2"/>
          <w:sz w:val="20"/>
        </w:rPr>
        <w:t>statistieken</w:t>
      </w:r>
      <w:r>
        <w:rPr>
          <w:color w:val="344449"/>
          <w:spacing w:val="-8"/>
          <w:sz w:val="20"/>
        </w:rPr>
        <w:t> </w:t>
      </w:r>
      <w:r>
        <w:rPr>
          <w:color w:val="344449"/>
          <w:spacing w:val="-2"/>
          <w:sz w:val="20"/>
        </w:rPr>
        <w:t>vervat</w:t>
      </w:r>
      <w:r>
        <w:rPr>
          <w:color w:val="344449"/>
          <w:spacing w:val="-8"/>
          <w:sz w:val="20"/>
        </w:rPr>
        <w:t> </w:t>
      </w:r>
      <w:r>
        <w:rPr>
          <w:color w:val="344449"/>
          <w:spacing w:val="-2"/>
          <w:sz w:val="20"/>
        </w:rPr>
        <w:t>in</w:t>
      </w:r>
      <w:r>
        <w:rPr>
          <w:color w:val="344449"/>
          <w:spacing w:val="-8"/>
          <w:sz w:val="20"/>
        </w:rPr>
        <w:t> </w:t>
      </w:r>
      <w:r>
        <w:rPr>
          <w:color w:val="344449"/>
          <w:spacing w:val="-2"/>
          <w:sz w:val="20"/>
        </w:rPr>
        <w:t>wetten </w:t>
      </w:r>
      <w:r>
        <w:rPr>
          <w:color w:val="344449"/>
          <w:sz w:val="20"/>
        </w:rPr>
        <w:t>of decreten.</w:t>
      </w:r>
    </w:p>
    <w:p>
      <w:pPr>
        <w:pStyle w:val="ListParagraph"/>
        <w:numPr>
          <w:ilvl w:val="3"/>
          <w:numId w:val="2"/>
        </w:numPr>
        <w:tabs>
          <w:tab w:pos="3898" w:val="left" w:leader="none"/>
          <w:tab w:pos="3900" w:val="left" w:leader="none"/>
        </w:tabs>
        <w:spacing w:line="244" w:lineRule="auto" w:before="176" w:after="0"/>
        <w:ind w:left="3900" w:right="566" w:hanging="251"/>
        <w:jc w:val="left"/>
        <w:rPr>
          <w:sz w:val="20"/>
        </w:rPr>
      </w:pPr>
      <w:r>
        <w:rPr>
          <w:color w:val="344449"/>
          <w:spacing w:val="-2"/>
          <w:sz w:val="20"/>
        </w:rPr>
        <w:t>Er</w:t>
      </w:r>
      <w:r>
        <w:rPr>
          <w:color w:val="344449"/>
          <w:spacing w:val="-3"/>
          <w:sz w:val="20"/>
        </w:rPr>
        <w:t> </w:t>
      </w:r>
      <w:r>
        <w:rPr>
          <w:color w:val="344449"/>
          <w:spacing w:val="-2"/>
          <w:sz w:val="20"/>
        </w:rPr>
        <w:t>is</w:t>
      </w:r>
      <w:r>
        <w:rPr>
          <w:color w:val="344449"/>
          <w:spacing w:val="-3"/>
          <w:sz w:val="20"/>
        </w:rPr>
        <w:t> </w:t>
      </w:r>
      <w:r>
        <w:rPr>
          <w:color w:val="344449"/>
          <w:spacing w:val="-2"/>
          <w:sz w:val="20"/>
        </w:rPr>
        <w:t>een</w:t>
      </w:r>
      <w:r>
        <w:rPr>
          <w:color w:val="344449"/>
          <w:spacing w:val="-3"/>
          <w:sz w:val="20"/>
        </w:rPr>
        <w:t> </w:t>
      </w:r>
      <w:r>
        <w:rPr>
          <w:i/>
          <w:color w:val="344449"/>
          <w:spacing w:val="-2"/>
          <w:sz w:val="20"/>
        </w:rPr>
        <w:t>beleidsondersteunende </w:t>
      </w:r>
      <w:r>
        <w:rPr>
          <w:color w:val="344449"/>
          <w:spacing w:val="-2"/>
          <w:sz w:val="20"/>
        </w:rPr>
        <w:t>vraag</w:t>
      </w:r>
      <w:r>
        <w:rPr>
          <w:color w:val="344449"/>
          <w:spacing w:val="-3"/>
          <w:sz w:val="20"/>
        </w:rPr>
        <w:t> </w:t>
      </w:r>
      <w:r>
        <w:rPr>
          <w:color w:val="344449"/>
          <w:spacing w:val="-2"/>
          <w:sz w:val="20"/>
        </w:rPr>
        <w:t>naar</w:t>
      </w:r>
      <w:r>
        <w:rPr>
          <w:color w:val="344449"/>
          <w:spacing w:val="-3"/>
          <w:sz w:val="20"/>
        </w:rPr>
        <w:t> </w:t>
      </w:r>
      <w:r>
        <w:rPr>
          <w:color w:val="344449"/>
          <w:spacing w:val="-2"/>
          <w:sz w:val="20"/>
        </w:rPr>
        <w:t>statistieken</w:t>
      </w:r>
      <w:r>
        <w:rPr>
          <w:color w:val="344449"/>
          <w:spacing w:val="-3"/>
          <w:sz w:val="20"/>
        </w:rPr>
        <w:t> </w:t>
      </w:r>
      <w:r>
        <w:rPr>
          <w:color w:val="344449"/>
          <w:spacing w:val="-2"/>
          <w:sz w:val="20"/>
        </w:rPr>
        <w:t>vanuit </w:t>
      </w:r>
      <w:r>
        <w:rPr>
          <w:color w:val="344449"/>
          <w:sz w:val="20"/>
        </w:rPr>
        <w:t>de regering, kabinetten of overheidsadministraties.</w:t>
      </w:r>
    </w:p>
    <w:p>
      <w:pPr>
        <w:pStyle w:val="ListParagraph"/>
        <w:numPr>
          <w:ilvl w:val="3"/>
          <w:numId w:val="2"/>
        </w:numPr>
        <w:tabs>
          <w:tab w:pos="3895" w:val="left" w:leader="none"/>
          <w:tab w:pos="3898" w:val="left" w:leader="none"/>
        </w:tabs>
        <w:spacing w:line="244" w:lineRule="auto" w:before="175" w:after="0"/>
        <w:ind w:left="3895" w:right="566" w:hanging="246"/>
        <w:jc w:val="left"/>
        <w:rPr>
          <w:sz w:val="20"/>
        </w:rPr>
      </w:pPr>
      <w:r>
        <w:rPr>
          <w:color w:val="344449"/>
          <w:sz w:val="20"/>
        </w:rPr>
        <w:t>Er</w:t>
      </w:r>
      <w:r>
        <w:rPr>
          <w:color w:val="344449"/>
          <w:spacing w:val="25"/>
          <w:sz w:val="20"/>
        </w:rPr>
        <w:t> </w:t>
      </w:r>
      <w:r>
        <w:rPr>
          <w:color w:val="344449"/>
          <w:sz w:val="20"/>
        </w:rPr>
        <w:t>is</w:t>
      </w:r>
      <w:r>
        <w:rPr>
          <w:color w:val="344449"/>
          <w:spacing w:val="23"/>
          <w:sz w:val="20"/>
        </w:rPr>
        <w:t> </w:t>
      </w:r>
      <w:r>
        <w:rPr>
          <w:color w:val="344449"/>
          <w:sz w:val="20"/>
        </w:rPr>
        <w:t>een</w:t>
      </w:r>
      <w:r>
        <w:rPr>
          <w:color w:val="344449"/>
          <w:spacing w:val="23"/>
          <w:sz w:val="20"/>
        </w:rPr>
        <w:t> </w:t>
      </w:r>
      <w:r>
        <w:rPr>
          <w:i/>
          <w:color w:val="344449"/>
          <w:sz w:val="20"/>
        </w:rPr>
        <w:t>maatschappelijke</w:t>
      </w:r>
      <w:r>
        <w:rPr>
          <w:i/>
          <w:color w:val="344449"/>
          <w:spacing w:val="23"/>
          <w:sz w:val="20"/>
        </w:rPr>
        <w:t> </w:t>
      </w:r>
      <w:r>
        <w:rPr>
          <w:color w:val="344449"/>
          <w:sz w:val="20"/>
        </w:rPr>
        <w:t>vraag</w:t>
      </w:r>
      <w:r>
        <w:rPr>
          <w:color w:val="344449"/>
          <w:spacing w:val="23"/>
          <w:sz w:val="20"/>
        </w:rPr>
        <w:t> </w:t>
      </w:r>
      <w:r>
        <w:rPr>
          <w:color w:val="344449"/>
          <w:sz w:val="20"/>
        </w:rPr>
        <w:t>naar</w:t>
      </w:r>
      <w:r>
        <w:rPr>
          <w:color w:val="344449"/>
          <w:spacing w:val="23"/>
          <w:sz w:val="20"/>
        </w:rPr>
        <w:t> </w:t>
      </w:r>
      <w:r>
        <w:rPr>
          <w:color w:val="344449"/>
          <w:sz w:val="20"/>
        </w:rPr>
        <w:t>statistieken</w:t>
      </w:r>
      <w:r>
        <w:rPr>
          <w:color w:val="344449"/>
          <w:spacing w:val="23"/>
          <w:sz w:val="20"/>
        </w:rPr>
        <w:t> </w:t>
      </w:r>
      <w:r>
        <w:rPr>
          <w:color w:val="344449"/>
          <w:sz w:val="20"/>
        </w:rPr>
        <w:t>omwille van een maatschappelijk debat.</w:t>
      </w:r>
    </w:p>
    <w:p>
      <w:pPr>
        <w:pStyle w:val="ListParagraph"/>
        <w:numPr>
          <w:ilvl w:val="3"/>
          <w:numId w:val="2"/>
        </w:numPr>
        <w:tabs>
          <w:tab w:pos="3892" w:val="left" w:leader="none"/>
          <w:tab w:pos="3897" w:val="left" w:leader="none"/>
        </w:tabs>
        <w:spacing w:line="244" w:lineRule="auto" w:before="175" w:after="0"/>
        <w:ind w:left="3892" w:right="565" w:hanging="244"/>
        <w:jc w:val="left"/>
        <w:rPr>
          <w:sz w:val="20"/>
        </w:rPr>
      </w:pPr>
      <w:r>
        <w:rPr>
          <w:color w:val="344449"/>
          <w:sz w:val="20"/>
        </w:rPr>
        <w:t>Er</w:t>
      </w:r>
      <w:r>
        <w:rPr>
          <w:color w:val="344449"/>
          <w:sz w:val="20"/>
        </w:rPr>
        <w:t> is een </w:t>
      </w:r>
      <w:r>
        <w:rPr>
          <w:i/>
          <w:color w:val="344449"/>
          <w:sz w:val="20"/>
        </w:rPr>
        <w:t>academische </w:t>
      </w:r>
      <w:r>
        <w:rPr>
          <w:color w:val="344449"/>
          <w:sz w:val="20"/>
        </w:rPr>
        <w:t>vraag naar statistieken in functie van wetenschappelijk onderzoek.</w:t>
      </w:r>
    </w:p>
    <w:p>
      <w:pPr>
        <w:pStyle w:val="BodyText"/>
        <w:spacing w:line="244" w:lineRule="auto" w:before="176"/>
        <w:ind w:left="3397" w:right="565" w:firstLine="4"/>
        <w:jc w:val="both"/>
      </w:pPr>
      <w:r>
        <w:rPr>
          <w:color w:val="344449"/>
        </w:rPr>
        <w:t>In hoofdstuk </w:t>
      </w:r>
      <w:r>
        <w:rPr>
          <w:b/>
          <w:color w:val="344449"/>
        </w:rPr>
        <w:t>?? </w:t>
      </w:r>
      <w:r>
        <w:rPr>
          <w:color w:val="344449"/>
        </w:rPr>
        <w:t>wordt meer uitleg gegegven hoe je deze behoeften verder kan concretiseren in de metadata.</w:t>
      </w:r>
    </w:p>
    <w:p>
      <w:pPr>
        <w:pStyle w:val="BodyText"/>
        <w:spacing w:before="199"/>
      </w:pPr>
    </w:p>
    <w:p>
      <w:pPr>
        <w:pStyle w:val="Heading2"/>
        <w:numPr>
          <w:ilvl w:val="2"/>
          <w:numId w:val="2"/>
        </w:numPr>
        <w:tabs>
          <w:tab w:pos="4177" w:val="left" w:leader="none"/>
        </w:tabs>
        <w:spacing w:line="240" w:lineRule="auto" w:before="0" w:after="0"/>
        <w:ind w:left="4177" w:right="0" w:hanging="775"/>
        <w:jc w:val="left"/>
      </w:pPr>
      <w:r>
        <w:rPr>
          <w:color w:val="344449"/>
          <w:spacing w:val="-2"/>
        </w:rPr>
        <w:t>Operationele</w:t>
      </w:r>
      <w:r>
        <w:rPr>
          <w:color w:val="344449"/>
        </w:rPr>
        <w:t> </w:t>
      </w:r>
      <w:r>
        <w:rPr>
          <w:color w:val="344449"/>
          <w:spacing w:val="-2"/>
        </w:rPr>
        <w:t>definitie</w:t>
      </w:r>
    </w:p>
    <w:p>
      <w:pPr>
        <w:pStyle w:val="BodyText"/>
        <w:spacing w:line="244" w:lineRule="auto" w:before="162"/>
        <w:ind w:left="3394" w:right="538" w:firstLine="7"/>
        <w:jc w:val="both"/>
      </w:pPr>
      <w:r>
        <w:rPr>
          <w:color w:val="344449"/>
        </w:rPr>
        <w:t>De</w:t>
      </w:r>
      <w:r>
        <w:rPr>
          <w:color w:val="344449"/>
          <w:spacing w:val="-2"/>
        </w:rPr>
        <w:t> </w:t>
      </w:r>
      <w:r>
        <w:rPr>
          <w:color w:val="344449"/>
        </w:rPr>
        <w:t>conceptuele</w:t>
      </w:r>
      <w:r>
        <w:rPr>
          <w:color w:val="344449"/>
          <w:spacing w:val="-2"/>
        </w:rPr>
        <w:t> </w:t>
      </w:r>
      <w:r>
        <w:rPr>
          <w:color w:val="344449"/>
        </w:rPr>
        <w:t>definitie</w:t>
      </w:r>
      <w:r>
        <w:rPr>
          <w:color w:val="344449"/>
          <w:spacing w:val="-2"/>
        </w:rPr>
        <w:t> </w:t>
      </w:r>
      <w:r>
        <w:rPr>
          <w:color w:val="344449"/>
        </w:rPr>
        <w:t>is</w:t>
      </w:r>
      <w:r>
        <w:rPr>
          <w:color w:val="344449"/>
          <w:spacing w:val="-2"/>
        </w:rPr>
        <w:t> </w:t>
      </w:r>
      <w:r>
        <w:rPr>
          <w:color w:val="344449"/>
        </w:rPr>
        <w:t>meestal</w:t>
      </w:r>
      <w:r>
        <w:rPr>
          <w:color w:val="344449"/>
          <w:spacing w:val="-2"/>
        </w:rPr>
        <w:t> </w:t>
      </w:r>
      <w:r>
        <w:rPr>
          <w:color w:val="344449"/>
        </w:rPr>
        <w:t>vaag</w:t>
      </w:r>
      <w:r>
        <w:rPr>
          <w:color w:val="344449"/>
          <w:spacing w:val="-3"/>
        </w:rPr>
        <w:t> </w:t>
      </w:r>
      <w:r>
        <w:rPr>
          <w:color w:val="344449"/>
        </w:rPr>
        <w:t>over</w:t>
      </w:r>
      <w:r>
        <w:rPr>
          <w:color w:val="344449"/>
          <w:spacing w:val="-3"/>
        </w:rPr>
        <w:t> </w:t>
      </w:r>
      <w:r>
        <w:rPr>
          <w:color w:val="344449"/>
        </w:rPr>
        <w:t>wat</w:t>
      </w:r>
      <w:r>
        <w:rPr>
          <w:color w:val="344449"/>
          <w:spacing w:val="-3"/>
        </w:rPr>
        <w:t> </w:t>
      </w:r>
      <w:r>
        <w:rPr>
          <w:color w:val="344449"/>
        </w:rPr>
        <w:t>een</w:t>
      </w:r>
      <w:r>
        <w:rPr>
          <w:color w:val="344449"/>
          <w:spacing w:val="-3"/>
        </w:rPr>
        <w:t> </w:t>
      </w:r>
      <w:r>
        <w:rPr>
          <w:color w:val="344449"/>
        </w:rPr>
        <w:t>cijfer</w:t>
      </w:r>
      <w:r>
        <w:rPr>
          <w:color w:val="344449"/>
          <w:spacing w:val="-2"/>
        </w:rPr>
        <w:t> </w:t>
      </w:r>
      <w:r>
        <w:rPr>
          <w:color w:val="344449"/>
        </w:rPr>
        <w:t>precies weergeeft.</w:t>
      </w:r>
      <w:r>
        <w:rPr>
          <w:color w:val="344449"/>
          <w:spacing w:val="40"/>
        </w:rPr>
        <w:t> </w:t>
      </w:r>
      <w:r>
        <w:rPr>
          <w:color w:val="344449"/>
        </w:rPr>
        <w:t>In de zin “het aantal inwoners in Antwerpen neemt</w:t>
      </w:r>
      <w:r>
        <w:rPr>
          <w:color w:val="344449"/>
          <w:spacing w:val="40"/>
        </w:rPr>
        <w:t> </w:t>
      </w:r>
      <w:r>
        <w:rPr>
          <w:color w:val="344449"/>
        </w:rPr>
        <w:t>toe” is bijvoorbeeld “het aantal inwoners” enkel een abstract idee. Deze woorden vertellen immers niet wie je nu precies meetelt en wie niet.</w:t>
      </w:r>
      <w:r>
        <w:rPr>
          <w:color w:val="344449"/>
          <w:spacing w:val="33"/>
        </w:rPr>
        <w:t> </w:t>
      </w:r>
      <w:r>
        <w:rPr>
          <w:color w:val="344449"/>
        </w:rPr>
        <w:t>De conceptuele definitie van een cijfer vertelt dus weinig over</w:t>
      </w:r>
      <w:r>
        <w:rPr>
          <w:color w:val="344449"/>
          <w:spacing w:val="-4"/>
        </w:rPr>
        <w:t> </w:t>
      </w:r>
      <w:r>
        <w:rPr>
          <w:color w:val="344449"/>
        </w:rPr>
        <w:t>hoe</w:t>
      </w:r>
      <w:r>
        <w:rPr>
          <w:color w:val="344449"/>
          <w:spacing w:val="-4"/>
        </w:rPr>
        <w:t> </w:t>
      </w:r>
      <w:r>
        <w:rPr>
          <w:color w:val="344449"/>
        </w:rPr>
        <w:t>het</w:t>
      </w:r>
      <w:r>
        <w:rPr>
          <w:color w:val="344449"/>
          <w:spacing w:val="-4"/>
        </w:rPr>
        <w:t> </w:t>
      </w:r>
      <w:r>
        <w:rPr>
          <w:color w:val="344449"/>
        </w:rPr>
        <w:t>cijfer</w:t>
      </w:r>
      <w:r>
        <w:rPr>
          <w:color w:val="344449"/>
          <w:spacing w:val="-4"/>
        </w:rPr>
        <w:t> </w:t>
      </w:r>
      <w:r>
        <w:rPr>
          <w:color w:val="344449"/>
        </w:rPr>
        <w:t>precies</w:t>
      </w:r>
      <w:r>
        <w:rPr>
          <w:color w:val="344449"/>
          <w:spacing w:val="-4"/>
        </w:rPr>
        <w:t> </w:t>
      </w:r>
      <w:r>
        <w:rPr>
          <w:color w:val="344449"/>
        </w:rPr>
        <w:t>werd</w:t>
      </w:r>
      <w:r>
        <w:rPr>
          <w:color w:val="344449"/>
          <w:spacing w:val="-4"/>
        </w:rPr>
        <w:t> </w:t>
      </w:r>
      <w:r>
        <w:rPr>
          <w:color w:val="344449"/>
        </w:rPr>
        <w:t>berekend</w:t>
      </w:r>
      <w:r>
        <w:rPr>
          <w:color w:val="344449"/>
          <w:spacing w:val="-4"/>
        </w:rPr>
        <w:t> </w:t>
      </w:r>
      <w:r>
        <w:rPr>
          <w:color w:val="344449"/>
        </w:rPr>
        <w:t>en</w:t>
      </w:r>
      <w:r>
        <w:rPr>
          <w:color w:val="344449"/>
          <w:spacing w:val="-4"/>
        </w:rPr>
        <w:t> </w:t>
      </w:r>
      <w:r>
        <w:rPr>
          <w:color w:val="344449"/>
        </w:rPr>
        <w:t>exact</w:t>
      </w:r>
      <w:r>
        <w:rPr>
          <w:color w:val="344449"/>
          <w:spacing w:val="-4"/>
        </w:rPr>
        <w:t> </w:t>
      </w:r>
      <w:r>
        <w:rPr>
          <w:color w:val="344449"/>
        </w:rPr>
        <w:t>geı̈nterpreteerd kan worden.</w:t>
      </w:r>
      <w:r>
        <w:rPr>
          <w:color w:val="344449"/>
          <w:spacing w:val="40"/>
        </w:rPr>
        <w:t> </w:t>
      </w:r>
      <w:r>
        <w:rPr>
          <w:color w:val="344449"/>
        </w:rPr>
        <w:t>Naast de conceptuele definitie heeft elke statistiek daarom ook een </w:t>
      </w:r>
      <w:r>
        <w:rPr>
          <w:i/>
          <w:color w:val="344449"/>
        </w:rPr>
        <w:t>operationele definitie</w:t>
      </w:r>
      <w:r>
        <w:rPr>
          <w:color w:val="344449"/>
        </w:rPr>
        <w:t>.</w:t>
      </w:r>
      <w:r>
        <w:rPr>
          <w:color w:val="344449"/>
          <w:spacing w:val="40"/>
        </w:rPr>
        <w:t> </w:t>
      </w:r>
      <w:r>
        <w:rPr>
          <w:color w:val="344449"/>
        </w:rPr>
        <w:t>Die operationele definitie beschrijft tot in detail hoe het cijfer exact is gemeten en geeft zo de precieze</w:t>
      </w:r>
      <w:r>
        <w:rPr>
          <w:color w:val="344449"/>
          <w:spacing w:val="-6"/>
        </w:rPr>
        <w:t> </w:t>
      </w:r>
      <w:r>
        <w:rPr>
          <w:color w:val="344449"/>
        </w:rPr>
        <w:t>betekenis</w:t>
      </w:r>
      <w:r>
        <w:rPr>
          <w:color w:val="344449"/>
          <w:spacing w:val="-6"/>
        </w:rPr>
        <w:t> </w:t>
      </w:r>
      <w:r>
        <w:rPr>
          <w:color w:val="344449"/>
        </w:rPr>
        <w:t>ervan</w:t>
      </w:r>
      <w:r>
        <w:rPr>
          <w:color w:val="344449"/>
          <w:spacing w:val="-6"/>
        </w:rPr>
        <w:t> </w:t>
      </w:r>
      <w:r>
        <w:rPr>
          <w:color w:val="344449"/>
        </w:rPr>
        <w:t>weer.</w:t>
      </w:r>
      <w:r>
        <w:rPr>
          <w:color w:val="344449"/>
          <w:spacing w:val="11"/>
        </w:rPr>
        <w:t> </w:t>
      </w:r>
      <w:r>
        <w:rPr>
          <w:color w:val="344449"/>
        </w:rPr>
        <w:t>De</w:t>
      </w:r>
      <w:r>
        <w:rPr>
          <w:color w:val="344449"/>
          <w:spacing w:val="-6"/>
        </w:rPr>
        <w:t> </w:t>
      </w:r>
      <w:r>
        <w:rPr>
          <w:color w:val="344449"/>
        </w:rPr>
        <w:t>operationele</w:t>
      </w:r>
      <w:r>
        <w:rPr>
          <w:color w:val="344449"/>
          <w:spacing w:val="-6"/>
        </w:rPr>
        <w:t> </w:t>
      </w:r>
      <w:r>
        <w:rPr>
          <w:color w:val="344449"/>
        </w:rPr>
        <w:t>definitie</w:t>
      </w:r>
      <w:r>
        <w:rPr>
          <w:color w:val="344449"/>
          <w:spacing w:val="-5"/>
        </w:rPr>
        <w:t> </w:t>
      </w:r>
      <w:r>
        <w:rPr>
          <w:color w:val="344449"/>
        </w:rPr>
        <w:t>is</w:t>
      </w:r>
      <w:r>
        <w:rPr>
          <w:color w:val="344449"/>
          <w:spacing w:val="-6"/>
        </w:rPr>
        <w:t> </w:t>
      </w:r>
      <w:r>
        <w:rPr>
          <w:color w:val="344449"/>
        </w:rPr>
        <w:t>daarom veel uitgebreider dan de conceptuele definitie.</w:t>
      </w:r>
      <w:r>
        <w:rPr>
          <w:color w:val="344449"/>
          <w:spacing w:val="40"/>
        </w:rPr>
        <w:t> </w:t>
      </w:r>
      <w:r>
        <w:rPr>
          <w:color w:val="344449"/>
        </w:rPr>
        <w:t>De vertaling van</w:t>
      </w:r>
      <w:r>
        <w:rPr>
          <w:color w:val="344449"/>
          <w:spacing w:val="80"/>
        </w:rPr>
        <w:t> </w:t>
      </w:r>
      <w:r>
        <w:rPr>
          <w:color w:val="344449"/>
        </w:rPr>
        <w:t>de conceptuele definitie naar de operationele definitie noemen we </w:t>
      </w:r>
      <w:r>
        <w:rPr>
          <w:i/>
          <w:color w:val="344449"/>
          <w:spacing w:val="-2"/>
        </w:rPr>
        <w:t>operationaliseren</w:t>
      </w:r>
      <w:r>
        <w:rPr>
          <w:color w:val="344449"/>
          <w:spacing w:val="-2"/>
        </w:rPr>
        <w:t>.</w:t>
      </w:r>
    </w:p>
    <w:p>
      <w:pPr>
        <w:pStyle w:val="BodyText"/>
        <w:spacing w:after="0" w:line="244" w:lineRule="auto"/>
        <w:jc w:val="both"/>
        <w:sectPr>
          <w:pgSz w:w="11910" w:h="16840"/>
          <w:pgMar w:top="1900" w:bottom="280" w:left="566" w:right="1700"/>
        </w:sectPr>
      </w:pPr>
    </w:p>
    <w:p>
      <w:pPr>
        <w:pStyle w:val="BodyText"/>
        <w:spacing w:line="244" w:lineRule="auto" w:before="75"/>
        <w:ind w:left="1696" w:right="2261" w:firstLine="4"/>
        <w:jc w:val="both"/>
      </w:pPr>
      <w:r>
        <w:rPr>
          <w:color w:val="344449"/>
        </w:rPr>
        <w:t>De</w:t>
      </w:r>
      <w:r>
        <w:rPr>
          <w:color w:val="344449"/>
          <w:spacing w:val="-1"/>
        </w:rPr>
        <w:t> </w:t>
      </w:r>
      <w:r>
        <w:rPr>
          <w:color w:val="344449"/>
        </w:rPr>
        <w:t>operationalisering</w:t>
      </w:r>
      <w:r>
        <w:rPr>
          <w:color w:val="344449"/>
          <w:spacing w:val="-1"/>
        </w:rPr>
        <w:t> </w:t>
      </w:r>
      <w:r>
        <w:rPr>
          <w:color w:val="344449"/>
        </w:rPr>
        <w:t>van</w:t>
      </w:r>
      <w:r>
        <w:rPr>
          <w:color w:val="344449"/>
          <w:spacing w:val="-1"/>
        </w:rPr>
        <w:t> </w:t>
      </w:r>
      <w:r>
        <w:rPr>
          <w:color w:val="344449"/>
        </w:rPr>
        <w:t>een</w:t>
      </w:r>
      <w:r>
        <w:rPr>
          <w:color w:val="344449"/>
          <w:spacing w:val="-1"/>
        </w:rPr>
        <w:t> </w:t>
      </w:r>
      <w:r>
        <w:rPr>
          <w:color w:val="344449"/>
        </w:rPr>
        <w:t>conceptuele</w:t>
      </w:r>
      <w:r>
        <w:rPr>
          <w:color w:val="344449"/>
          <w:spacing w:val="-1"/>
        </w:rPr>
        <w:t> </w:t>
      </w:r>
      <w:r>
        <w:rPr>
          <w:color w:val="344449"/>
        </w:rPr>
        <w:t>definitie</w:t>
      </w:r>
      <w:r>
        <w:rPr>
          <w:color w:val="344449"/>
          <w:spacing w:val="-1"/>
        </w:rPr>
        <w:t> </w:t>
      </w:r>
      <w:r>
        <w:rPr>
          <w:color w:val="344449"/>
        </w:rPr>
        <w:t>betekent</w:t>
      </w:r>
      <w:r>
        <w:rPr>
          <w:color w:val="344449"/>
          <w:spacing w:val="-1"/>
        </w:rPr>
        <w:t> </w:t>
      </w:r>
      <w:r>
        <w:rPr>
          <w:color w:val="344449"/>
        </w:rPr>
        <w:t>in</w:t>
      </w:r>
      <w:r>
        <w:rPr>
          <w:color w:val="344449"/>
          <w:spacing w:val="-1"/>
        </w:rPr>
        <w:t> </w:t>
      </w:r>
      <w:r>
        <w:rPr>
          <w:color w:val="344449"/>
        </w:rPr>
        <w:t>de praktijk dat elk concept vertaald wordt van een abstract idee naar een</w:t>
      </w:r>
      <w:r>
        <w:rPr>
          <w:color w:val="344449"/>
          <w:spacing w:val="-2"/>
        </w:rPr>
        <w:t> </w:t>
      </w:r>
      <w:r>
        <w:rPr>
          <w:color w:val="344449"/>
        </w:rPr>
        <w:t>concrete</w:t>
      </w:r>
      <w:r>
        <w:rPr>
          <w:color w:val="344449"/>
          <w:spacing w:val="-2"/>
        </w:rPr>
        <w:t> </w:t>
      </w:r>
      <w:r>
        <w:rPr>
          <w:color w:val="344449"/>
        </w:rPr>
        <w:t>richtlijn</w:t>
      </w:r>
      <w:r>
        <w:rPr>
          <w:color w:val="344449"/>
          <w:spacing w:val="-2"/>
        </w:rPr>
        <w:t> </w:t>
      </w:r>
      <w:r>
        <w:rPr>
          <w:color w:val="344449"/>
        </w:rPr>
        <w:t>om</w:t>
      </w:r>
      <w:r>
        <w:rPr>
          <w:color w:val="344449"/>
          <w:spacing w:val="-2"/>
        </w:rPr>
        <w:t> </w:t>
      </w:r>
      <w:r>
        <w:rPr>
          <w:color w:val="344449"/>
        </w:rPr>
        <w:t>de</w:t>
      </w:r>
      <w:r>
        <w:rPr>
          <w:color w:val="344449"/>
          <w:spacing w:val="-2"/>
        </w:rPr>
        <w:t> </w:t>
      </w:r>
      <w:r>
        <w:rPr>
          <w:color w:val="344449"/>
        </w:rPr>
        <w:t>conceptwaarden</w:t>
      </w:r>
      <w:r>
        <w:rPr>
          <w:color w:val="344449"/>
          <w:spacing w:val="-2"/>
        </w:rPr>
        <w:t> </w:t>
      </w:r>
      <w:r>
        <w:rPr>
          <w:color w:val="344449"/>
        </w:rPr>
        <w:t>te</w:t>
      </w:r>
      <w:r>
        <w:rPr>
          <w:color w:val="344449"/>
          <w:spacing w:val="-2"/>
        </w:rPr>
        <w:t> </w:t>
      </w:r>
      <w:r>
        <w:rPr>
          <w:color w:val="344449"/>
        </w:rPr>
        <w:t>meten.</w:t>
      </w:r>
      <w:r>
        <w:rPr>
          <w:color w:val="344449"/>
          <w:spacing w:val="21"/>
        </w:rPr>
        <w:t> </w:t>
      </w:r>
      <w:r>
        <w:rPr>
          <w:color w:val="344449"/>
        </w:rPr>
        <w:t>Concepten variëren echter in hoe concreet of abstract ze zijn (Neuman</w:t>
      </w:r>
      <w:r>
        <w:rPr>
          <w:color w:val="344449"/>
          <w:spacing w:val="80"/>
        </w:rPr>
        <w:t> </w:t>
      </w:r>
      <w:r>
        <w:rPr>
          <w:color w:val="344449"/>
        </w:rPr>
        <w:t>2014).</w:t>
      </w:r>
      <w:r>
        <w:rPr>
          <w:color w:val="344449"/>
          <w:spacing w:val="40"/>
        </w:rPr>
        <w:t> </w:t>
      </w:r>
      <w:r>
        <w:rPr>
          <w:color w:val="344449"/>
        </w:rPr>
        <w:t>Een </w:t>
      </w:r>
      <w:r>
        <w:rPr>
          <w:i/>
          <w:color w:val="344449"/>
        </w:rPr>
        <w:t>concreet concept </w:t>
      </w:r>
      <w:r>
        <w:rPr>
          <w:color w:val="344449"/>
        </w:rPr>
        <w:t>verwijst naar een fenomeen dat</w:t>
      </w:r>
      <w:r>
        <w:rPr>
          <w:color w:val="344449"/>
          <w:spacing w:val="40"/>
        </w:rPr>
        <w:t> </w:t>
      </w:r>
      <w:r>
        <w:rPr>
          <w:color w:val="344449"/>
        </w:rPr>
        <w:t>direct observeerbaar of eenvoudig meetbaar is zonder complexe interpretatie of afleiding.</w:t>
      </w:r>
      <w:r>
        <w:rPr>
          <w:color w:val="344449"/>
          <w:spacing w:val="28"/>
        </w:rPr>
        <w:t> </w:t>
      </w:r>
      <w:r>
        <w:rPr>
          <w:color w:val="344449"/>
        </w:rPr>
        <w:t>Een voorbeeld van een concreet concept is het totale stroomverbruik in een gemeente.</w:t>
      </w:r>
      <w:r>
        <w:rPr>
          <w:color w:val="344449"/>
          <w:spacing w:val="40"/>
        </w:rPr>
        <w:t> </w:t>
      </w:r>
      <w:r>
        <w:rPr>
          <w:color w:val="344449"/>
        </w:rPr>
        <w:t>Dit is een concreet concept</w:t>
      </w:r>
      <w:r>
        <w:rPr>
          <w:color w:val="344449"/>
          <w:spacing w:val="-2"/>
        </w:rPr>
        <w:t> </w:t>
      </w:r>
      <w:r>
        <w:rPr>
          <w:color w:val="344449"/>
        </w:rPr>
        <w:t>want</w:t>
      </w:r>
      <w:r>
        <w:rPr>
          <w:color w:val="344449"/>
          <w:spacing w:val="-2"/>
        </w:rPr>
        <w:t> </w:t>
      </w:r>
      <w:r>
        <w:rPr>
          <w:color w:val="344449"/>
        </w:rPr>
        <w:t>je</w:t>
      </w:r>
      <w:r>
        <w:rPr>
          <w:color w:val="344449"/>
          <w:spacing w:val="-1"/>
        </w:rPr>
        <w:t> </w:t>
      </w:r>
      <w:r>
        <w:rPr>
          <w:color w:val="344449"/>
        </w:rPr>
        <w:t>kan</w:t>
      </w:r>
      <w:r>
        <w:rPr>
          <w:color w:val="344449"/>
          <w:spacing w:val="-2"/>
        </w:rPr>
        <w:t> </w:t>
      </w:r>
      <w:r>
        <w:rPr>
          <w:color w:val="344449"/>
        </w:rPr>
        <w:t>het</w:t>
      </w:r>
      <w:r>
        <w:rPr>
          <w:color w:val="344449"/>
          <w:spacing w:val="-2"/>
        </w:rPr>
        <w:t> </w:t>
      </w:r>
      <w:r>
        <w:rPr>
          <w:color w:val="344449"/>
        </w:rPr>
        <w:t>rechtstreeks</w:t>
      </w:r>
      <w:r>
        <w:rPr>
          <w:color w:val="344449"/>
          <w:spacing w:val="-2"/>
        </w:rPr>
        <w:t> </w:t>
      </w:r>
      <w:r>
        <w:rPr>
          <w:color w:val="344449"/>
        </w:rPr>
        <w:t>vaststellen</w:t>
      </w:r>
      <w:r>
        <w:rPr>
          <w:color w:val="344449"/>
          <w:spacing w:val="-2"/>
        </w:rPr>
        <w:t> </w:t>
      </w:r>
      <w:r>
        <w:rPr>
          <w:color w:val="344449"/>
        </w:rPr>
        <w:t>door</w:t>
      </w:r>
      <w:r>
        <w:rPr>
          <w:color w:val="344449"/>
          <w:spacing w:val="-1"/>
        </w:rPr>
        <w:t> </w:t>
      </w:r>
      <w:r>
        <w:rPr>
          <w:color w:val="344449"/>
        </w:rPr>
        <w:t>het</w:t>
      </w:r>
      <w:r>
        <w:rPr>
          <w:color w:val="344449"/>
          <w:spacing w:val="-2"/>
        </w:rPr>
        <w:t> </w:t>
      </w:r>
      <w:r>
        <w:rPr>
          <w:color w:val="344449"/>
        </w:rPr>
        <w:t>verbruik af te lezen op alle electriciteitsmeters binnen de grenzen van deze gemeente.</w:t>
      </w:r>
      <w:r>
        <w:rPr>
          <w:color w:val="344449"/>
          <w:spacing w:val="40"/>
        </w:rPr>
        <w:t> </w:t>
      </w:r>
      <w:r>
        <w:rPr>
          <w:color w:val="344449"/>
        </w:rPr>
        <w:t>Er is ook weinig discussie over hoe je stroomverbruik meet, namelijk gewoon in kilowattuur (kWh).</w:t>
      </w:r>
    </w:p>
    <w:p>
      <w:pPr>
        <w:pStyle w:val="BodyText"/>
        <w:spacing w:line="244" w:lineRule="auto" w:before="134"/>
        <w:ind w:left="1701" w:right="2264"/>
        <w:jc w:val="both"/>
      </w:pPr>
      <w:r>
        <w:rPr>
          <w:color w:val="344449"/>
        </w:rPr>
        <w:t>Een </w:t>
      </w:r>
      <w:r>
        <w:rPr>
          <w:i/>
          <w:color w:val="344449"/>
        </w:rPr>
        <w:t>abstract concept </w:t>
      </w:r>
      <w:r>
        <w:rPr>
          <w:color w:val="344449"/>
        </w:rPr>
        <w:t>verwijst daarentegen naar een idee of fenomeen</w:t>
      </w:r>
      <w:r>
        <w:rPr>
          <w:color w:val="344449"/>
          <w:spacing w:val="40"/>
        </w:rPr>
        <w:t> </w:t>
      </w:r>
      <w:r>
        <w:rPr>
          <w:color w:val="344449"/>
        </w:rPr>
        <w:t>dat</w:t>
      </w:r>
      <w:r>
        <w:rPr>
          <w:color w:val="344449"/>
          <w:spacing w:val="40"/>
        </w:rPr>
        <w:t> </w:t>
      </w:r>
      <w:r>
        <w:rPr>
          <w:color w:val="344449"/>
        </w:rPr>
        <w:t>niet</w:t>
      </w:r>
      <w:r>
        <w:rPr>
          <w:color w:val="344449"/>
          <w:spacing w:val="40"/>
        </w:rPr>
        <w:t> </w:t>
      </w:r>
      <w:r>
        <w:rPr>
          <w:color w:val="344449"/>
        </w:rPr>
        <w:t>rechtstreeks</w:t>
      </w:r>
      <w:r>
        <w:rPr>
          <w:color w:val="344449"/>
          <w:spacing w:val="40"/>
        </w:rPr>
        <w:t> </w:t>
      </w:r>
      <w:r>
        <w:rPr>
          <w:color w:val="344449"/>
        </w:rPr>
        <w:t>waarneembaar</w:t>
      </w:r>
      <w:r>
        <w:rPr>
          <w:color w:val="344449"/>
          <w:spacing w:val="40"/>
        </w:rPr>
        <w:t> </w:t>
      </w:r>
      <w:r>
        <w:rPr>
          <w:color w:val="344449"/>
        </w:rPr>
        <w:t>is.</w:t>
      </w:r>
      <w:r>
        <w:rPr>
          <w:color w:val="344449"/>
          <w:spacing w:val="40"/>
        </w:rPr>
        <w:t>  </w:t>
      </w:r>
      <w:r>
        <w:rPr>
          <w:color w:val="344449"/>
        </w:rPr>
        <w:t>Het</w:t>
      </w:r>
      <w:r>
        <w:rPr>
          <w:color w:val="344449"/>
          <w:spacing w:val="40"/>
        </w:rPr>
        <w:t> </w:t>
      </w:r>
      <w:r>
        <w:rPr>
          <w:color w:val="344449"/>
        </w:rPr>
        <w:t>heeft een zekere mate van theoretische of interpretatieve lading en</w:t>
      </w:r>
      <w:r>
        <w:rPr>
          <w:color w:val="344449"/>
          <w:spacing w:val="40"/>
        </w:rPr>
        <w:t> </w:t>
      </w:r>
      <w:r>
        <w:rPr>
          <w:color w:val="344449"/>
        </w:rPr>
        <w:t>moet daarom eerst geoperationaliseerd worden naar concretere concepten en conceptwaarden.</w:t>
      </w:r>
      <w:r>
        <w:rPr>
          <w:color w:val="344449"/>
          <w:spacing w:val="40"/>
        </w:rPr>
        <w:t> </w:t>
      </w:r>
      <w:r>
        <w:rPr>
          <w:color w:val="344449"/>
        </w:rPr>
        <w:t>Een voorbeeld van een abstract concept is sociaal isolement.</w:t>
      </w:r>
      <w:r>
        <w:rPr>
          <w:color w:val="344449"/>
          <w:spacing w:val="40"/>
        </w:rPr>
        <w:t> </w:t>
      </w:r>
      <w:r>
        <w:rPr>
          <w:color w:val="344449"/>
        </w:rPr>
        <w:t>Sociaal isolement verwijst immers naar</w:t>
      </w:r>
      <w:r>
        <w:rPr>
          <w:color w:val="344449"/>
          <w:spacing w:val="-2"/>
        </w:rPr>
        <w:t> </w:t>
      </w:r>
      <w:r>
        <w:rPr>
          <w:color w:val="344449"/>
        </w:rPr>
        <w:t>een</w:t>
      </w:r>
      <w:r>
        <w:rPr>
          <w:color w:val="344449"/>
          <w:spacing w:val="-2"/>
        </w:rPr>
        <w:t> </w:t>
      </w:r>
      <w:r>
        <w:rPr>
          <w:color w:val="344449"/>
        </w:rPr>
        <w:t>toestand</w:t>
      </w:r>
      <w:r>
        <w:rPr>
          <w:color w:val="344449"/>
          <w:spacing w:val="-2"/>
        </w:rPr>
        <w:t> </w:t>
      </w:r>
      <w:r>
        <w:rPr>
          <w:color w:val="344449"/>
        </w:rPr>
        <w:t>waarin</w:t>
      </w:r>
      <w:r>
        <w:rPr>
          <w:color w:val="344449"/>
          <w:spacing w:val="-2"/>
        </w:rPr>
        <w:t> </w:t>
      </w:r>
      <w:r>
        <w:rPr>
          <w:color w:val="344449"/>
        </w:rPr>
        <w:t>iemand</w:t>
      </w:r>
      <w:r>
        <w:rPr>
          <w:color w:val="344449"/>
          <w:spacing w:val="-1"/>
        </w:rPr>
        <w:t> </w:t>
      </w:r>
      <w:r>
        <w:rPr>
          <w:color w:val="344449"/>
        </w:rPr>
        <w:t>weinig</w:t>
      </w:r>
      <w:r>
        <w:rPr>
          <w:color w:val="344449"/>
          <w:spacing w:val="-2"/>
        </w:rPr>
        <w:t> </w:t>
      </w:r>
      <w:r>
        <w:rPr>
          <w:color w:val="344449"/>
        </w:rPr>
        <w:t>of</w:t>
      </w:r>
      <w:r>
        <w:rPr>
          <w:color w:val="344449"/>
          <w:spacing w:val="-1"/>
        </w:rPr>
        <w:t> </w:t>
      </w:r>
      <w:r>
        <w:rPr>
          <w:color w:val="344449"/>
        </w:rPr>
        <w:t>geen</w:t>
      </w:r>
      <w:r>
        <w:rPr>
          <w:color w:val="344449"/>
          <w:spacing w:val="-2"/>
        </w:rPr>
        <w:t> </w:t>
      </w:r>
      <w:r>
        <w:rPr>
          <w:color w:val="344449"/>
        </w:rPr>
        <w:t>sociale</w:t>
      </w:r>
      <w:r>
        <w:rPr>
          <w:color w:val="344449"/>
          <w:spacing w:val="-1"/>
        </w:rPr>
        <w:t> </w:t>
      </w:r>
      <w:r>
        <w:rPr>
          <w:color w:val="344449"/>
        </w:rPr>
        <w:t>contacten heeft of zich sociaal buitengesloten voelt.</w:t>
      </w:r>
      <w:r>
        <w:rPr>
          <w:color w:val="344449"/>
          <w:spacing w:val="40"/>
        </w:rPr>
        <w:t> </w:t>
      </w:r>
      <w:r>
        <w:rPr>
          <w:color w:val="344449"/>
        </w:rPr>
        <w:t>Dit kan je niet rechtstreeks meten maar moet je operationaliseren.</w:t>
      </w:r>
      <w:r>
        <w:rPr>
          <w:color w:val="344449"/>
          <w:spacing w:val="40"/>
        </w:rPr>
        <w:t> </w:t>
      </w:r>
      <w:r>
        <w:rPr>
          <w:color w:val="344449"/>
        </w:rPr>
        <w:t>Dat kan bijvoorbeeld via een lange vragenlijst over, onder andere, het </w:t>
      </w:r>
      <w:r>
        <w:rPr>
          <w:color w:val="344449"/>
          <w:spacing w:val="-2"/>
        </w:rPr>
        <w:t>aantal sociale contacten, subjectieve gevoelens van eenzaamheid en </w:t>
      </w:r>
      <w:r>
        <w:rPr>
          <w:color w:val="344449"/>
        </w:rPr>
        <w:t>deelname aan sociale activiteiten.</w:t>
      </w:r>
    </w:p>
    <w:p>
      <w:pPr>
        <w:pStyle w:val="BodyText"/>
        <w:spacing w:line="244" w:lineRule="auto" w:before="133"/>
        <w:ind w:left="1701" w:right="2261"/>
        <w:jc w:val="both"/>
      </w:pPr>
      <w:r>
        <w:rPr>
          <w:color w:val="344449"/>
        </w:rPr>
        <w:t>In</w:t>
      </w:r>
      <w:r>
        <w:rPr>
          <w:color w:val="344449"/>
          <w:spacing w:val="-1"/>
        </w:rPr>
        <w:t> </w:t>
      </w:r>
      <w:r>
        <w:rPr>
          <w:color w:val="344449"/>
        </w:rPr>
        <w:t>de praktijk</w:t>
      </w:r>
      <w:r>
        <w:rPr>
          <w:color w:val="344449"/>
          <w:spacing w:val="-1"/>
        </w:rPr>
        <w:t> </w:t>
      </w:r>
      <w:r>
        <w:rPr>
          <w:color w:val="344449"/>
        </w:rPr>
        <w:t>zijn concepten</w:t>
      </w:r>
      <w:r>
        <w:rPr>
          <w:color w:val="344449"/>
          <w:spacing w:val="-1"/>
        </w:rPr>
        <w:t> </w:t>
      </w:r>
      <w:r>
        <w:rPr>
          <w:color w:val="344449"/>
        </w:rPr>
        <w:t>niet of concreet</w:t>
      </w:r>
      <w:r>
        <w:rPr>
          <w:color w:val="344449"/>
          <w:spacing w:val="-1"/>
        </w:rPr>
        <w:t> </w:t>
      </w:r>
      <w:r>
        <w:rPr>
          <w:color w:val="344449"/>
        </w:rPr>
        <w:t>of abstract, maar kan je ze op een continue schaal plaatsen op het vlak van abstractheid en concreetheid (Neuman 2014).</w:t>
      </w:r>
      <w:r>
        <w:rPr>
          <w:color w:val="344449"/>
          <w:spacing w:val="40"/>
        </w:rPr>
        <w:t> </w:t>
      </w:r>
      <w:r>
        <w:rPr>
          <w:color w:val="344449"/>
        </w:rPr>
        <w:t>Het éne concept is al abstracter en moeilijker meetbaar en operationaliseerbaar terwijl een ander concept redelijk concreet is en vrij direct geoperationaliseerd en geobserveerd kan worden.</w:t>
      </w:r>
    </w:p>
    <w:p>
      <w:pPr>
        <w:pStyle w:val="BodyText"/>
        <w:spacing w:line="244" w:lineRule="auto" w:before="134"/>
        <w:ind w:left="1701" w:right="2265"/>
        <w:jc w:val="both"/>
      </w:pPr>
      <w:r>
        <w:rPr>
          <w:color w:val="344449"/>
        </w:rPr>
        <w:t>Neem opnieuw het cijfer 525</w:t>
      </w:r>
      <w:r>
        <w:rPr>
          <w:color w:val="344449"/>
          <w:spacing w:val="-12"/>
        </w:rPr>
        <w:t> </w:t>
      </w:r>
      <w:r>
        <w:rPr>
          <w:color w:val="344449"/>
        </w:rPr>
        <w:t>935 als voorbeeld om het aantal inwoners van Antwerpen in 2019 weer te geven.</w:t>
      </w:r>
      <w:r>
        <w:rPr>
          <w:color w:val="344449"/>
          <w:spacing w:val="40"/>
        </w:rPr>
        <w:t> </w:t>
      </w:r>
      <w:r>
        <w:rPr>
          <w:color w:val="344449"/>
        </w:rPr>
        <w:t>De volledige operationele definitie van dit cijfer luidt:</w:t>
      </w:r>
    </w:p>
    <w:p>
      <w:pPr>
        <w:pStyle w:val="BodyText"/>
        <w:spacing w:line="244" w:lineRule="auto" w:before="134"/>
        <w:ind w:left="2192" w:right="2759" w:hanging="68"/>
        <w:jc w:val="both"/>
      </w:pPr>
      <w:r>
        <w:rPr>
          <w:color w:val="344449"/>
        </w:rPr>
        <w:t>“De grootte van de wettelijke bevolking op 1 januari 2019, 0.00 uur, van de gemeente Antwerpen (NIS 11002</w:t>
      </w:r>
      <w:r>
        <w:rPr>
          <w:color w:val="344449"/>
          <w:spacing w:val="-8"/>
        </w:rPr>
        <w:t> </w:t>
      </w:r>
      <w:r>
        <w:rPr>
          <w:color w:val="344449"/>
        </w:rPr>
        <w:t>in</w:t>
      </w:r>
      <w:r>
        <w:rPr>
          <w:color w:val="344449"/>
          <w:spacing w:val="-8"/>
        </w:rPr>
        <w:t> </w:t>
      </w:r>
      <w:r>
        <w:rPr>
          <w:color w:val="344449"/>
        </w:rPr>
        <w:t>2019). De</w:t>
      </w:r>
      <w:r>
        <w:rPr>
          <w:color w:val="344449"/>
          <w:spacing w:val="-8"/>
        </w:rPr>
        <w:t> </w:t>
      </w:r>
      <w:r>
        <w:rPr>
          <w:color w:val="344449"/>
        </w:rPr>
        <w:t>grootte</w:t>
      </w:r>
      <w:r>
        <w:rPr>
          <w:color w:val="344449"/>
          <w:spacing w:val="-8"/>
        </w:rPr>
        <w:t> </w:t>
      </w:r>
      <w:r>
        <w:rPr>
          <w:color w:val="344449"/>
        </w:rPr>
        <w:t>van</w:t>
      </w:r>
      <w:r>
        <w:rPr>
          <w:color w:val="344449"/>
          <w:spacing w:val="-8"/>
        </w:rPr>
        <w:t> </w:t>
      </w:r>
      <w:r>
        <w:rPr>
          <w:color w:val="344449"/>
        </w:rPr>
        <w:t>de</w:t>
      </w:r>
      <w:r>
        <w:rPr>
          <w:color w:val="344449"/>
          <w:spacing w:val="-8"/>
        </w:rPr>
        <w:t> </w:t>
      </w:r>
      <w:r>
        <w:rPr>
          <w:color w:val="344449"/>
        </w:rPr>
        <w:t>wettelijke</w:t>
      </w:r>
      <w:r>
        <w:rPr>
          <w:color w:val="344449"/>
          <w:spacing w:val="-8"/>
        </w:rPr>
        <w:t> </w:t>
      </w:r>
      <w:r>
        <w:rPr>
          <w:color w:val="344449"/>
        </w:rPr>
        <w:t>bevolking wordt</w:t>
      </w:r>
      <w:r>
        <w:rPr>
          <w:color w:val="344449"/>
          <w:spacing w:val="40"/>
        </w:rPr>
        <w:t> </w:t>
      </w:r>
      <w:r>
        <w:rPr>
          <w:color w:val="344449"/>
        </w:rPr>
        <w:t>gedefinieerd</w:t>
      </w:r>
      <w:r>
        <w:rPr>
          <w:color w:val="344449"/>
          <w:spacing w:val="40"/>
        </w:rPr>
        <w:t> </w:t>
      </w:r>
      <w:r>
        <w:rPr>
          <w:color w:val="344449"/>
        </w:rPr>
        <w:t>op</w:t>
      </w:r>
      <w:r>
        <w:rPr>
          <w:color w:val="344449"/>
          <w:spacing w:val="40"/>
        </w:rPr>
        <w:t> </w:t>
      </w:r>
      <w:r>
        <w:rPr>
          <w:color w:val="344449"/>
        </w:rPr>
        <w:t>basis</w:t>
      </w:r>
      <w:r>
        <w:rPr>
          <w:color w:val="344449"/>
          <w:spacing w:val="40"/>
        </w:rPr>
        <w:t> </w:t>
      </w:r>
      <w:r>
        <w:rPr>
          <w:color w:val="344449"/>
        </w:rPr>
        <w:t>van</w:t>
      </w:r>
      <w:r>
        <w:rPr>
          <w:color w:val="344449"/>
          <w:spacing w:val="40"/>
        </w:rPr>
        <w:t> </w:t>
      </w:r>
      <w:r>
        <w:rPr>
          <w:color w:val="344449"/>
        </w:rPr>
        <w:t>het</w:t>
      </w:r>
      <w:r>
        <w:rPr>
          <w:color w:val="344449"/>
          <w:spacing w:val="40"/>
        </w:rPr>
        <w:t> </w:t>
      </w:r>
      <w:r>
        <w:rPr>
          <w:color w:val="344449"/>
        </w:rPr>
        <w:t>Rijksregister van</w:t>
      </w:r>
      <w:r>
        <w:rPr>
          <w:color w:val="344449"/>
          <w:spacing w:val="40"/>
        </w:rPr>
        <w:t> </w:t>
      </w:r>
      <w:r>
        <w:rPr>
          <w:color w:val="344449"/>
        </w:rPr>
        <w:t>de</w:t>
      </w:r>
      <w:r>
        <w:rPr>
          <w:color w:val="344449"/>
          <w:spacing w:val="40"/>
        </w:rPr>
        <w:t> </w:t>
      </w:r>
      <w:r>
        <w:rPr>
          <w:color w:val="344449"/>
        </w:rPr>
        <w:t>natuurlijke</w:t>
      </w:r>
      <w:r>
        <w:rPr>
          <w:color w:val="344449"/>
          <w:spacing w:val="40"/>
        </w:rPr>
        <w:t> </w:t>
      </w:r>
      <w:r>
        <w:rPr>
          <w:color w:val="344449"/>
        </w:rPr>
        <w:t>personen.</w:t>
      </w:r>
      <w:r>
        <w:rPr>
          <w:color w:val="344449"/>
          <w:spacing w:val="40"/>
        </w:rPr>
        <w:t>  </w:t>
      </w:r>
      <w:r>
        <w:rPr>
          <w:color w:val="344449"/>
        </w:rPr>
        <w:t>Dit</w:t>
      </w:r>
      <w:r>
        <w:rPr>
          <w:color w:val="344449"/>
          <w:spacing w:val="40"/>
        </w:rPr>
        <w:t> </w:t>
      </w:r>
      <w:r>
        <w:rPr>
          <w:color w:val="344449"/>
        </w:rPr>
        <w:t>Rijksregister</w:t>
      </w:r>
      <w:r>
        <w:rPr>
          <w:color w:val="344449"/>
          <w:spacing w:val="40"/>
        </w:rPr>
        <w:t> </w:t>
      </w:r>
      <w:r>
        <w:rPr>
          <w:color w:val="344449"/>
        </w:rPr>
        <w:t>bevat, onder andere, het bevolkingsregister en het vreemdelingenregister die de wettelijke bevolking bepalen.</w:t>
      </w:r>
      <w:r>
        <w:rPr>
          <w:color w:val="344449"/>
          <w:spacing w:val="40"/>
        </w:rPr>
        <w:t> </w:t>
      </w:r>
      <w:r>
        <w:rPr>
          <w:color w:val="344449"/>
        </w:rPr>
        <w:t>Het bevolkingsregister bevat alle Belgen en buitenlanders die gemachtigd zijn tot vestiging op het Belgisch grondgebied, en het vreemdelingenregister bevat alle buitenlanders die toegelaten of gemachtigd zijn</w:t>
      </w:r>
      <w:r>
        <w:rPr>
          <w:color w:val="344449"/>
          <w:spacing w:val="40"/>
        </w:rPr>
        <w:t> </w:t>
      </w:r>
      <w:r>
        <w:rPr>
          <w:color w:val="344449"/>
        </w:rPr>
        <w:t>tot</w:t>
      </w:r>
      <w:r>
        <w:rPr>
          <w:color w:val="344449"/>
          <w:spacing w:val="40"/>
        </w:rPr>
        <w:t> </w:t>
      </w:r>
      <w:r>
        <w:rPr>
          <w:color w:val="344449"/>
        </w:rPr>
        <w:t>een</w:t>
      </w:r>
      <w:r>
        <w:rPr>
          <w:color w:val="344449"/>
          <w:spacing w:val="40"/>
        </w:rPr>
        <w:t> </w:t>
      </w:r>
      <w:r>
        <w:rPr>
          <w:color w:val="344449"/>
        </w:rPr>
        <w:t>verblijf</w:t>
      </w:r>
      <w:r>
        <w:rPr>
          <w:color w:val="344449"/>
          <w:spacing w:val="40"/>
        </w:rPr>
        <w:t> </w:t>
      </w:r>
      <w:r>
        <w:rPr>
          <w:color w:val="344449"/>
        </w:rPr>
        <w:t>van</w:t>
      </w:r>
      <w:r>
        <w:rPr>
          <w:color w:val="344449"/>
          <w:spacing w:val="40"/>
        </w:rPr>
        <w:t> </w:t>
      </w:r>
      <w:r>
        <w:rPr>
          <w:color w:val="344449"/>
        </w:rPr>
        <w:t>meer</w:t>
      </w:r>
      <w:r>
        <w:rPr>
          <w:color w:val="344449"/>
          <w:spacing w:val="40"/>
        </w:rPr>
        <w:t> </w:t>
      </w:r>
      <w:r>
        <w:rPr>
          <w:color w:val="344449"/>
        </w:rPr>
        <w:t>dan</w:t>
      </w:r>
      <w:r>
        <w:rPr>
          <w:color w:val="344449"/>
          <w:spacing w:val="40"/>
        </w:rPr>
        <w:t> </w:t>
      </w:r>
      <w:r>
        <w:rPr>
          <w:color w:val="344449"/>
        </w:rPr>
        <w:t>3</w:t>
      </w:r>
      <w:r>
        <w:rPr>
          <w:color w:val="344449"/>
          <w:spacing w:val="40"/>
        </w:rPr>
        <w:t> </w:t>
      </w:r>
      <w:r>
        <w:rPr>
          <w:color w:val="344449"/>
        </w:rPr>
        <w:t>maanden</w:t>
      </w:r>
      <w:r>
        <w:rPr>
          <w:color w:val="344449"/>
          <w:spacing w:val="40"/>
        </w:rPr>
        <w:t> </w:t>
      </w:r>
      <w:r>
        <w:rPr>
          <w:color w:val="344449"/>
        </w:rPr>
        <w:t>op het Belgisch grondgebied, hetzij voor bepaalde of onbepaalde duur.</w:t>
      </w:r>
    </w:p>
    <w:p>
      <w:pPr>
        <w:pStyle w:val="BodyText"/>
        <w:spacing w:line="244" w:lineRule="auto" w:before="133"/>
        <w:ind w:left="2199" w:right="2760"/>
        <w:jc w:val="both"/>
      </w:pPr>
      <w:r>
        <w:rPr>
          <w:color w:val="344449"/>
        </w:rPr>
        <w:t>Bepaalde</w:t>
      </w:r>
      <w:r>
        <w:rPr>
          <w:color w:val="344449"/>
          <w:spacing w:val="-2"/>
        </w:rPr>
        <w:t> </w:t>
      </w:r>
      <w:r>
        <w:rPr>
          <w:color w:val="344449"/>
        </w:rPr>
        <w:t>categorieën</w:t>
      </w:r>
      <w:r>
        <w:rPr>
          <w:color w:val="344449"/>
          <w:spacing w:val="-2"/>
        </w:rPr>
        <w:t> </w:t>
      </w:r>
      <w:r>
        <w:rPr>
          <w:color w:val="344449"/>
        </w:rPr>
        <w:t>buitenlanders</w:t>
      </w:r>
      <w:r>
        <w:rPr>
          <w:color w:val="344449"/>
          <w:spacing w:val="-2"/>
        </w:rPr>
        <w:t> </w:t>
      </w:r>
      <w:r>
        <w:rPr>
          <w:color w:val="344449"/>
        </w:rPr>
        <w:t>(bvb.</w:t>
      </w:r>
      <w:r>
        <w:rPr>
          <w:color w:val="344449"/>
          <w:spacing w:val="26"/>
        </w:rPr>
        <w:t> </w:t>
      </w:r>
      <w:r>
        <w:rPr>
          <w:color w:val="344449"/>
        </w:rPr>
        <w:t>diplomatiek en</w:t>
      </w:r>
      <w:r>
        <w:rPr>
          <w:color w:val="344449"/>
          <w:spacing w:val="-12"/>
        </w:rPr>
        <w:t> </w:t>
      </w:r>
      <w:r>
        <w:rPr>
          <w:color w:val="344449"/>
        </w:rPr>
        <w:t>consulair</w:t>
      </w:r>
      <w:r>
        <w:rPr>
          <w:color w:val="344449"/>
          <w:spacing w:val="-11"/>
        </w:rPr>
        <w:t> </w:t>
      </w:r>
      <w:r>
        <w:rPr>
          <w:color w:val="344449"/>
        </w:rPr>
        <w:t>personeel)</w:t>
      </w:r>
      <w:r>
        <w:rPr>
          <w:color w:val="344449"/>
          <w:spacing w:val="-11"/>
        </w:rPr>
        <w:t> </w:t>
      </w:r>
      <w:r>
        <w:rPr>
          <w:color w:val="344449"/>
        </w:rPr>
        <w:t>zijn</w:t>
      </w:r>
      <w:r>
        <w:rPr>
          <w:color w:val="344449"/>
          <w:spacing w:val="-11"/>
        </w:rPr>
        <w:t> </w:t>
      </w:r>
      <w:r>
        <w:rPr>
          <w:color w:val="344449"/>
        </w:rPr>
        <w:t>vrijgesteld</w:t>
      </w:r>
      <w:r>
        <w:rPr>
          <w:color w:val="344449"/>
          <w:spacing w:val="-11"/>
        </w:rPr>
        <w:t> </w:t>
      </w:r>
      <w:r>
        <w:rPr>
          <w:color w:val="344449"/>
        </w:rPr>
        <w:t>van</w:t>
      </w:r>
      <w:r>
        <w:rPr>
          <w:color w:val="344449"/>
          <w:spacing w:val="-11"/>
        </w:rPr>
        <w:t> </w:t>
      </w:r>
      <w:r>
        <w:rPr>
          <w:color w:val="344449"/>
        </w:rPr>
        <w:t>inschrijving in</w:t>
      </w:r>
      <w:r>
        <w:rPr>
          <w:color w:val="344449"/>
          <w:spacing w:val="53"/>
        </w:rPr>
        <w:t> </w:t>
      </w:r>
      <w:r>
        <w:rPr>
          <w:color w:val="344449"/>
        </w:rPr>
        <w:t>de</w:t>
      </w:r>
      <w:r>
        <w:rPr>
          <w:color w:val="344449"/>
          <w:spacing w:val="53"/>
        </w:rPr>
        <w:t> </w:t>
      </w:r>
      <w:r>
        <w:rPr>
          <w:color w:val="344449"/>
        </w:rPr>
        <w:t>bevolkingsregisters</w:t>
      </w:r>
      <w:r>
        <w:rPr>
          <w:color w:val="344449"/>
          <w:spacing w:val="53"/>
        </w:rPr>
        <w:t> </w:t>
      </w:r>
      <w:r>
        <w:rPr>
          <w:color w:val="344449"/>
        </w:rPr>
        <w:t>en</w:t>
      </w:r>
      <w:r>
        <w:rPr>
          <w:color w:val="344449"/>
          <w:spacing w:val="53"/>
        </w:rPr>
        <w:t> </w:t>
      </w:r>
      <w:r>
        <w:rPr>
          <w:color w:val="344449"/>
        </w:rPr>
        <w:t>worden</w:t>
      </w:r>
      <w:r>
        <w:rPr>
          <w:color w:val="344449"/>
          <w:spacing w:val="53"/>
        </w:rPr>
        <w:t> </w:t>
      </w:r>
      <w:r>
        <w:rPr>
          <w:color w:val="344449"/>
        </w:rPr>
        <w:t>daardoor</w:t>
      </w:r>
      <w:r>
        <w:rPr>
          <w:color w:val="344449"/>
          <w:spacing w:val="53"/>
        </w:rPr>
        <w:t> </w:t>
      </w:r>
      <w:r>
        <w:rPr>
          <w:color w:val="344449"/>
          <w:spacing w:val="-4"/>
        </w:rPr>
        <w:t>niet</w:t>
      </w:r>
    </w:p>
    <w:p>
      <w:pPr>
        <w:pStyle w:val="BodyText"/>
        <w:spacing w:after="0" w:line="244" w:lineRule="auto"/>
        <w:jc w:val="both"/>
        <w:sectPr>
          <w:pgSz w:w="11910" w:h="16840"/>
          <w:pgMar w:top="1900" w:bottom="280" w:left="566" w:right="1700"/>
        </w:sectPr>
      </w:pPr>
    </w:p>
    <w:p>
      <w:pPr>
        <w:pStyle w:val="BodyText"/>
        <w:spacing w:line="244" w:lineRule="auto" w:before="75"/>
        <w:ind w:left="3892" w:right="1063" w:firstLine="7"/>
        <w:jc w:val="both"/>
      </w:pPr>
      <w:r>
        <w:rPr>
          <w:color w:val="344449"/>
        </w:rPr>
        <w:t>meegerekend bij de wettelijke bevolking.</w:t>
      </w:r>
      <w:r>
        <w:rPr>
          <w:color w:val="344449"/>
          <w:spacing w:val="40"/>
        </w:rPr>
        <w:t> </w:t>
      </w:r>
      <w:r>
        <w:rPr>
          <w:color w:val="344449"/>
        </w:rPr>
        <w:t>In sommige gevallen kunnen zij op eigen vraag wel ingeschreven worden.</w:t>
      </w:r>
      <w:r>
        <w:rPr>
          <w:color w:val="344449"/>
          <w:spacing w:val="25"/>
        </w:rPr>
        <w:t> </w:t>
      </w:r>
      <w:r>
        <w:rPr>
          <w:color w:val="344449"/>
        </w:rPr>
        <w:t>Enkel</w:t>
      </w:r>
      <w:r>
        <w:rPr>
          <w:color w:val="344449"/>
          <w:spacing w:val="-2"/>
        </w:rPr>
        <w:t> </w:t>
      </w:r>
      <w:r>
        <w:rPr>
          <w:color w:val="344449"/>
        </w:rPr>
        <w:t>in</w:t>
      </w:r>
      <w:r>
        <w:rPr>
          <w:color w:val="344449"/>
          <w:spacing w:val="-1"/>
        </w:rPr>
        <w:t> </w:t>
      </w:r>
      <w:r>
        <w:rPr>
          <w:color w:val="344449"/>
        </w:rPr>
        <w:t>dat</w:t>
      </w:r>
      <w:r>
        <w:rPr>
          <w:color w:val="344449"/>
          <w:spacing w:val="-1"/>
        </w:rPr>
        <w:t> </w:t>
      </w:r>
      <w:r>
        <w:rPr>
          <w:color w:val="344449"/>
        </w:rPr>
        <w:t>geval</w:t>
      </w:r>
      <w:r>
        <w:rPr>
          <w:color w:val="344449"/>
          <w:spacing w:val="-2"/>
        </w:rPr>
        <w:t> </w:t>
      </w:r>
      <w:r>
        <w:rPr>
          <w:color w:val="344449"/>
        </w:rPr>
        <w:t>worden</w:t>
      </w:r>
      <w:r>
        <w:rPr>
          <w:color w:val="344449"/>
          <w:spacing w:val="-2"/>
        </w:rPr>
        <w:t> </w:t>
      </w:r>
      <w:r>
        <w:rPr>
          <w:color w:val="344449"/>
        </w:rPr>
        <w:t>zij</w:t>
      </w:r>
      <w:r>
        <w:rPr>
          <w:color w:val="344449"/>
          <w:spacing w:val="-1"/>
        </w:rPr>
        <w:t> </w:t>
      </w:r>
      <w:r>
        <w:rPr>
          <w:color w:val="344449"/>
        </w:rPr>
        <w:t>meegerekend</w:t>
      </w:r>
      <w:r>
        <w:rPr>
          <w:color w:val="344449"/>
          <w:spacing w:val="-1"/>
        </w:rPr>
        <w:t> </w:t>
      </w:r>
      <w:r>
        <w:rPr>
          <w:color w:val="344449"/>
        </w:rPr>
        <w:t>in de bevolkingscijfers.</w:t>
      </w:r>
    </w:p>
    <w:p>
      <w:pPr>
        <w:pStyle w:val="BodyText"/>
        <w:spacing w:line="244" w:lineRule="auto" w:before="134"/>
        <w:ind w:left="3892" w:right="1042" w:firstLine="7"/>
        <w:jc w:val="both"/>
      </w:pPr>
      <w:r>
        <w:rPr>
          <w:color w:val="344449"/>
        </w:rPr>
        <w:t>Het Rijksregister omvat verder ook een wachtregister voor asielzoekers en een wachtregister voor EU‑burgers.</w:t>
      </w:r>
      <w:r>
        <w:rPr>
          <w:color w:val="344449"/>
          <w:spacing w:val="40"/>
        </w:rPr>
        <w:t> </w:t>
      </w:r>
      <w:r>
        <w:rPr>
          <w:color w:val="344449"/>
        </w:rPr>
        <w:t>Het wachtregister voor asielzoekers</w:t>
      </w:r>
      <w:r>
        <w:rPr>
          <w:color w:val="344449"/>
          <w:spacing w:val="80"/>
        </w:rPr>
        <w:t> </w:t>
      </w:r>
      <w:r>
        <w:rPr>
          <w:color w:val="344449"/>
        </w:rPr>
        <w:t>bevat alle verzoekers om internationale bescherming die worden ingeschreven door de Dienst Vreemdelingenzaken</w:t>
      </w:r>
      <w:r>
        <w:rPr>
          <w:color w:val="344449"/>
          <w:spacing w:val="-5"/>
        </w:rPr>
        <w:t> </w:t>
      </w:r>
      <w:r>
        <w:rPr>
          <w:color w:val="344449"/>
        </w:rPr>
        <w:t>(DVZ).</w:t>
      </w:r>
      <w:r>
        <w:rPr>
          <w:color w:val="344449"/>
          <w:spacing w:val="-5"/>
        </w:rPr>
        <w:t> </w:t>
      </w:r>
      <w:r>
        <w:rPr>
          <w:color w:val="344449"/>
        </w:rPr>
        <w:t>In</w:t>
      </w:r>
      <w:r>
        <w:rPr>
          <w:color w:val="344449"/>
          <w:spacing w:val="-5"/>
        </w:rPr>
        <w:t> </w:t>
      </w:r>
      <w:r>
        <w:rPr>
          <w:color w:val="344449"/>
        </w:rPr>
        <w:t>1995</w:t>
      </w:r>
      <w:r>
        <w:rPr>
          <w:color w:val="344449"/>
          <w:spacing w:val="-5"/>
        </w:rPr>
        <w:t> </w:t>
      </w:r>
      <w:r>
        <w:rPr>
          <w:color w:val="344449"/>
        </w:rPr>
        <w:t>besliste</w:t>
      </w:r>
      <w:r>
        <w:rPr>
          <w:color w:val="344449"/>
          <w:spacing w:val="-5"/>
        </w:rPr>
        <w:t> </w:t>
      </w:r>
      <w:r>
        <w:rPr>
          <w:color w:val="344449"/>
        </w:rPr>
        <w:t>Statbel</w:t>
      </w:r>
      <w:r>
        <w:rPr>
          <w:color w:val="344449"/>
          <w:spacing w:val="-5"/>
        </w:rPr>
        <w:t> </w:t>
      </w:r>
      <w:r>
        <w:rPr>
          <w:color w:val="344449"/>
        </w:rPr>
        <w:t>de personen in dit wachtregister niet meer mee te tellen bij de wettelijke bevolking.</w:t>
      </w:r>
      <w:r>
        <w:rPr>
          <w:color w:val="344449"/>
          <w:spacing w:val="40"/>
        </w:rPr>
        <w:t> </w:t>
      </w:r>
      <w:r>
        <w:rPr>
          <w:color w:val="344449"/>
        </w:rPr>
        <w:t>Pas nadat asielzoekers worden overgeschreven van het wachtregister naar</w:t>
      </w:r>
      <w:r>
        <w:rPr>
          <w:color w:val="344449"/>
          <w:spacing w:val="40"/>
        </w:rPr>
        <w:t> </w:t>
      </w:r>
      <w:r>
        <w:rPr>
          <w:color w:val="344449"/>
        </w:rPr>
        <w:t>het bevolkingsregister of het vreemdelingenregister, worden</w:t>
      </w:r>
      <w:r>
        <w:rPr>
          <w:color w:val="344449"/>
          <w:spacing w:val="-12"/>
        </w:rPr>
        <w:t> </w:t>
      </w:r>
      <w:r>
        <w:rPr>
          <w:color w:val="344449"/>
        </w:rPr>
        <w:t>zij</w:t>
      </w:r>
      <w:r>
        <w:rPr>
          <w:color w:val="344449"/>
          <w:spacing w:val="-11"/>
        </w:rPr>
        <w:t> </w:t>
      </w:r>
      <w:r>
        <w:rPr>
          <w:color w:val="344449"/>
        </w:rPr>
        <w:t>opgenomen</w:t>
      </w:r>
      <w:r>
        <w:rPr>
          <w:color w:val="344449"/>
          <w:spacing w:val="-11"/>
        </w:rPr>
        <w:t> </w:t>
      </w:r>
      <w:r>
        <w:rPr>
          <w:color w:val="344449"/>
        </w:rPr>
        <w:t>in</w:t>
      </w:r>
      <w:r>
        <w:rPr>
          <w:color w:val="344449"/>
          <w:spacing w:val="-11"/>
        </w:rPr>
        <w:t> </w:t>
      </w:r>
      <w:r>
        <w:rPr>
          <w:color w:val="344449"/>
        </w:rPr>
        <w:t>de</w:t>
      </w:r>
      <w:r>
        <w:rPr>
          <w:color w:val="344449"/>
          <w:spacing w:val="-11"/>
        </w:rPr>
        <w:t> </w:t>
      </w:r>
      <w:r>
        <w:rPr>
          <w:color w:val="344449"/>
        </w:rPr>
        <w:t>bevolkingsstatistieken</w:t>
      </w:r>
      <w:r>
        <w:rPr>
          <w:color w:val="344449"/>
          <w:spacing w:val="-11"/>
        </w:rPr>
        <w:t> </w:t>
      </w:r>
      <w:r>
        <w:rPr>
          <w:color w:val="344449"/>
        </w:rPr>
        <w:t>van Statbel. Zo’n</w:t>
      </w:r>
      <w:r>
        <w:rPr>
          <w:color w:val="344449"/>
          <w:spacing w:val="-12"/>
        </w:rPr>
        <w:t> </w:t>
      </w:r>
      <w:r>
        <w:rPr>
          <w:color w:val="344449"/>
        </w:rPr>
        <w:t>overschrijving</w:t>
      </w:r>
      <w:r>
        <w:rPr>
          <w:color w:val="344449"/>
          <w:spacing w:val="-11"/>
        </w:rPr>
        <w:t> </w:t>
      </w:r>
      <w:r>
        <w:rPr>
          <w:color w:val="344449"/>
        </w:rPr>
        <w:t>naar</w:t>
      </w:r>
      <w:r>
        <w:rPr>
          <w:color w:val="344449"/>
          <w:spacing w:val="-11"/>
        </w:rPr>
        <w:t> </w:t>
      </w:r>
      <w:r>
        <w:rPr>
          <w:color w:val="344449"/>
        </w:rPr>
        <w:t>het</w:t>
      </w:r>
      <w:r>
        <w:rPr>
          <w:color w:val="344449"/>
          <w:spacing w:val="-11"/>
        </w:rPr>
        <w:t> </w:t>
      </w:r>
      <w:r>
        <w:rPr>
          <w:color w:val="344449"/>
        </w:rPr>
        <w:t>bevolkingsregister of</w:t>
      </w:r>
      <w:r>
        <w:rPr>
          <w:color w:val="344449"/>
          <w:spacing w:val="40"/>
        </w:rPr>
        <w:t> </w:t>
      </w:r>
      <w:r>
        <w:rPr>
          <w:color w:val="344449"/>
        </w:rPr>
        <w:t>het</w:t>
      </w:r>
      <w:r>
        <w:rPr>
          <w:color w:val="344449"/>
          <w:spacing w:val="40"/>
        </w:rPr>
        <w:t> </w:t>
      </w:r>
      <w:r>
        <w:rPr>
          <w:color w:val="344449"/>
        </w:rPr>
        <w:t>vreemdelingenregister</w:t>
      </w:r>
      <w:r>
        <w:rPr>
          <w:color w:val="344449"/>
          <w:spacing w:val="40"/>
        </w:rPr>
        <w:t> </w:t>
      </w:r>
      <w:r>
        <w:rPr>
          <w:color w:val="344449"/>
        </w:rPr>
        <w:t>gebeurt</w:t>
      </w:r>
      <w:r>
        <w:rPr>
          <w:color w:val="344449"/>
          <w:spacing w:val="40"/>
        </w:rPr>
        <w:t> </w:t>
      </w:r>
      <w:r>
        <w:rPr>
          <w:color w:val="344449"/>
        </w:rPr>
        <w:t>na</w:t>
      </w:r>
      <w:r>
        <w:rPr>
          <w:color w:val="344449"/>
          <w:spacing w:val="40"/>
        </w:rPr>
        <w:t> </w:t>
      </w:r>
      <w:r>
        <w:rPr>
          <w:color w:val="344449"/>
        </w:rPr>
        <w:t>erkenning als vluchteling, na toekenning van een statuut subsidiaire bescherming, of na verwerving van een verblijfsvergunning om een andere reden.</w:t>
      </w:r>
    </w:p>
    <w:p>
      <w:pPr>
        <w:pStyle w:val="BodyText"/>
        <w:spacing w:line="244" w:lineRule="auto" w:before="133"/>
        <w:ind w:left="3892" w:right="1034" w:firstLine="1"/>
        <w:jc w:val="both"/>
      </w:pPr>
      <w:r>
        <w:rPr>
          <w:color w:val="344449"/>
        </w:rPr>
        <w:t>Verder bevat het Rijksregister ook een wachtregister voor EU‑burgers in afwachting van woonstcontrole. Deze</w:t>
      </w:r>
      <w:r>
        <w:rPr>
          <w:color w:val="344449"/>
          <w:spacing w:val="80"/>
          <w:w w:val="150"/>
        </w:rPr>
        <w:t> </w:t>
      </w:r>
      <w:r>
        <w:rPr>
          <w:color w:val="344449"/>
        </w:rPr>
        <w:t>personen</w:t>
      </w:r>
      <w:r>
        <w:rPr>
          <w:color w:val="344449"/>
          <w:spacing w:val="80"/>
          <w:w w:val="150"/>
        </w:rPr>
        <w:t> </w:t>
      </w:r>
      <w:r>
        <w:rPr>
          <w:color w:val="344449"/>
        </w:rPr>
        <w:t>worden</w:t>
      </w:r>
      <w:r>
        <w:rPr>
          <w:color w:val="344449"/>
          <w:spacing w:val="80"/>
          <w:w w:val="150"/>
        </w:rPr>
        <w:t> </w:t>
      </w:r>
      <w:r>
        <w:rPr>
          <w:color w:val="344449"/>
        </w:rPr>
        <w:t>evenmin</w:t>
      </w:r>
      <w:r>
        <w:rPr>
          <w:color w:val="344449"/>
          <w:spacing w:val="80"/>
          <w:w w:val="150"/>
        </w:rPr>
        <w:t> </w:t>
      </w:r>
      <w:r>
        <w:rPr>
          <w:color w:val="344449"/>
        </w:rPr>
        <w:t>meegeteld</w:t>
      </w:r>
      <w:r>
        <w:rPr>
          <w:color w:val="344449"/>
          <w:spacing w:val="80"/>
          <w:w w:val="150"/>
        </w:rPr>
        <w:t> </w:t>
      </w:r>
      <w:r>
        <w:rPr>
          <w:color w:val="344449"/>
        </w:rPr>
        <w:t>bij</w:t>
      </w:r>
      <w:r>
        <w:rPr>
          <w:color w:val="344449"/>
          <w:spacing w:val="80"/>
        </w:rPr>
        <w:t> </w:t>
      </w:r>
      <w:r>
        <w:rPr>
          <w:color w:val="344449"/>
        </w:rPr>
        <w:t>de wettelijke bevolking.</w:t>
      </w:r>
      <w:r>
        <w:rPr>
          <w:color w:val="344449"/>
          <w:spacing w:val="40"/>
        </w:rPr>
        <w:t> </w:t>
      </w:r>
      <w:r>
        <w:rPr>
          <w:color w:val="344449"/>
        </w:rPr>
        <w:t>Pas na woonstcontrole worden deze personen overgeschreven naar het vreemdelingenregister en worden zij meegeteld in de wettelijke bevolking.”</w:t>
      </w:r>
    </w:p>
    <w:p>
      <w:pPr>
        <w:pStyle w:val="BodyText"/>
        <w:spacing w:line="244" w:lineRule="auto" w:before="134"/>
        <w:ind w:left="3394" w:right="535" w:firstLine="7"/>
        <w:jc w:val="both"/>
      </w:pPr>
      <w:r>
        <w:rPr>
          <w:color w:val="344449"/>
        </w:rPr>
        <w:t>Deze</w:t>
      </w:r>
      <w:r>
        <w:rPr>
          <w:color w:val="344449"/>
          <w:spacing w:val="-3"/>
        </w:rPr>
        <w:t> </w:t>
      </w:r>
      <w:r>
        <w:rPr>
          <w:color w:val="344449"/>
        </w:rPr>
        <w:t>operationele</w:t>
      </w:r>
      <w:r>
        <w:rPr>
          <w:color w:val="344449"/>
          <w:spacing w:val="-4"/>
        </w:rPr>
        <w:t> </w:t>
      </w:r>
      <w:r>
        <w:rPr>
          <w:color w:val="344449"/>
        </w:rPr>
        <w:t>definitie</w:t>
      </w:r>
      <w:r>
        <w:rPr>
          <w:color w:val="344449"/>
          <w:spacing w:val="-3"/>
        </w:rPr>
        <w:t> </w:t>
      </w:r>
      <w:r>
        <w:rPr>
          <w:color w:val="344449"/>
        </w:rPr>
        <w:t>bevat</w:t>
      </w:r>
      <w:r>
        <w:rPr>
          <w:color w:val="344449"/>
          <w:spacing w:val="-4"/>
        </w:rPr>
        <w:t> </w:t>
      </w:r>
      <w:r>
        <w:rPr>
          <w:color w:val="344449"/>
        </w:rPr>
        <w:t>een</w:t>
      </w:r>
      <w:r>
        <w:rPr>
          <w:color w:val="344449"/>
          <w:spacing w:val="-4"/>
        </w:rPr>
        <w:t> </w:t>
      </w:r>
      <w:r>
        <w:rPr>
          <w:color w:val="344449"/>
        </w:rPr>
        <w:t>duidelijke</w:t>
      </w:r>
      <w:r>
        <w:rPr>
          <w:color w:val="344449"/>
          <w:spacing w:val="-4"/>
        </w:rPr>
        <w:t> </w:t>
      </w:r>
      <w:r>
        <w:rPr>
          <w:color w:val="344449"/>
        </w:rPr>
        <w:t>operationalisering van</w:t>
      </w:r>
      <w:r>
        <w:rPr>
          <w:color w:val="344449"/>
          <w:spacing w:val="-12"/>
        </w:rPr>
        <w:t> </w:t>
      </w:r>
      <w:r>
        <w:rPr>
          <w:color w:val="344449"/>
        </w:rPr>
        <w:t>elk</w:t>
      </w:r>
      <w:r>
        <w:rPr>
          <w:color w:val="344449"/>
          <w:spacing w:val="-11"/>
        </w:rPr>
        <w:t> </w:t>
      </w:r>
      <w:r>
        <w:rPr>
          <w:color w:val="344449"/>
        </w:rPr>
        <w:t>concept</w:t>
      </w:r>
      <w:r>
        <w:rPr>
          <w:color w:val="344449"/>
          <w:spacing w:val="-11"/>
        </w:rPr>
        <w:t> </w:t>
      </w:r>
      <w:r>
        <w:rPr>
          <w:color w:val="344449"/>
        </w:rPr>
        <w:t>afzonderlijk</w:t>
      </w:r>
      <w:r>
        <w:rPr>
          <w:color w:val="344449"/>
          <w:spacing w:val="-11"/>
        </w:rPr>
        <w:t> </w:t>
      </w:r>
      <w:r>
        <w:rPr>
          <w:color w:val="344449"/>
        </w:rPr>
        <w:t>(zie</w:t>
      </w:r>
      <w:r>
        <w:rPr>
          <w:color w:val="344449"/>
          <w:spacing w:val="-11"/>
        </w:rPr>
        <w:t> </w:t>
      </w:r>
      <w:r>
        <w:rPr>
          <w:color w:val="344449"/>
        </w:rPr>
        <w:t>Tabel</w:t>
      </w:r>
      <w:r>
        <w:rPr>
          <w:color w:val="344449"/>
          <w:spacing w:val="-11"/>
        </w:rPr>
        <w:t> </w:t>
      </w:r>
      <w:hyperlink w:history="true" w:anchor="_bookmark1">
        <w:r>
          <w:rPr>
            <w:color w:val="344449"/>
          </w:rPr>
          <w:t>1.1</w:t>
        </w:r>
      </w:hyperlink>
      <w:r>
        <w:rPr>
          <w:color w:val="344449"/>
        </w:rPr>
        <w:t>).</w:t>
      </w:r>
      <w:r>
        <w:rPr>
          <w:color w:val="344449"/>
          <w:spacing w:val="-11"/>
        </w:rPr>
        <w:t> </w:t>
      </w:r>
      <w:r>
        <w:rPr>
          <w:color w:val="344449"/>
        </w:rPr>
        <w:t>Het</w:t>
      </w:r>
      <w:r>
        <w:rPr>
          <w:color w:val="344449"/>
          <w:spacing w:val="-11"/>
        </w:rPr>
        <w:t> </w:t>
      </w:r>
      <w:r>
        <w:rPr>
          <w:color w:val="344449"/>
        </w:rPr>
        <w:t>concept</w:t>
      </w:r>
      <w:r>
        <w:rPr>
          <w:color w:val="344449"/>
          <w:spacing w:val="-11"/>
        </w:rPr>
        <w:t> </w:t>
      </w:r>
      <w:r>
        <w:rPr>
          <w:color w:val="344449"/>
        </w:rPr>
        <w:t>“gemeente” wordt geoperationaliseerd als de gemeente volgens de NIS‑code indeling in 2019.</w:t>
      </w:r>
      <w:r>
        <w:rPr>
          <w:color w:val="344449"/>
          <w:spacing w:val="80"/>
        </w:rPr>
        <w:t> </w:t>
      </w:r>
      <w:r>
        <w:rPr>
          <w:color w:val="344449"/>
        </w:rPr>
        <w:t>Het concept “jaar” wordt geoperationaliseerd</w:t>
      </w:r>
      <w:r>
        <w:rPr>
          <w:color w:val="344449"/>
          <w:spacing w:val="80"/>
        </w:rPr>
        <w:t> </w:t>
      </w:r>
      <w:r>
        <w:rPr>
          <w:color w:val="344449"/>
        </w:rPr>
        <w:t>als</w:t>
      </w:r>
      <w:r>
        <w:rPr>
          <w:color w:val="344449"/>
          <w:spacing w:val="40"/>
        </w:rPr>
        <w:t> </w:t>
      </w:r>
      <w:r>
        <w:rPr>
          <w:color w:val="344449"/>
        </w:rPr>
        <w:t>de</w:t>
      </w:r>
      <w:r>
        <w:rPr>
          <w:color w:val="344449"/>
          <w:spacing w:val="40"/>
        </w:rPr>
        <w:t> </w:t>
      </w:r>
      <w:r>
        <w:rPr>
          <w:color w:val="344449"/>
        </w:rPr>
        <w:t>toestand</w:t>
      </w:r>
      <w:r>
        <w:rPr>
          <w:color w:val="344449"/>
          <w:spacing w:val="40"/>
        </w:rPr>
        <w:t> </w:t>
      </w:r>
      <w:r>
        <w:rPr>
          <w:color w:val="344449"/>
        </w:rPr>
        <w:t>op</w:t>
      </w:r>
      <w:r>
        <w:rPr>
          <w:color w:val="344449"/>
          <w:spacing w:val="40"/>
        </w:rPr>
        <w:t> </w:t>
      </w:r>
      <w:r>
        <w:rPr>
          <w:color w:val="344449"/>
        </w:rPr>
        <w:t>1</w:t>
      </w:r>
      <w:r>
        <w:rPr>
          <w:color w:val="344449"/>
          <w:spacing w:val="40"/>
        </w:rPr>
        <w:t> </w:t>
      </w:r>
      <w:r>
        <w:rPr>
          <w:color w:val="344449"/>
        </w:rPr>
        <w:t>januari,</w:t>
      </w:r>
      <w:r>
        <w:rPr>
          <w:color w:val="344449"/>
          <w:spacing w:val="40"/>
        </w:rPr>
        <w:t> </w:t>
      </w:r>
      <w:r>
        <w:rPr>
          <w:color w:val="344449"/>
        </w:rPr>
        <w:t>0.00</w:t>
      </w:r>
      <w:r>
        <w:rPr>
          <w:color w:val="344449"/>
          <w:spacing w:val="40"/>
        </w:rPr>
        <w:t> </w:t>
      </w:r>
      <w:r>
        <w:rPr>
          <w:color w:val="344449"/>
        </w:rPr>
        <w:t>uur,</w:t>
      </w:r>
      <w:r>
        <w:rPr>
          <w:color w:val="344449"/>
          <w:spacing w:val="40"/>
        </w:rPr>
        <w:t> </w:t>
      </w:r>
      <w:r>
        <w:rPr>
          <w:color w:val="344449"/>
        </w:rPr>
        <w:t>van</w:t>
      </w:r>
      <w:r>
        <w:rPr>
          <w:color w:val="344449"/>
          <w:spacing w:val="40"/>
        </w:rPr>
        <w:t> </w:t>
      </w:r>
      <w:r>
        <w:rPr>
          <w:color w:val="344449"/>
        </w:rPr>
        <w:t>een</w:t>
      </w:r>
      <w:r>
        <w:rPr>
          <w:color w:val="344449"/>
          <w:spacing w:val="40"/>
        </w:rPr>
        <w:t> </w:t>
      </w:r>
      <w:r>
        <w:rPr>
          <w:color w:val="344449"/>
        </w:rPr>
        <w:t>kalenderjaar. Het concept “parameter” wordt geoperationaliseerd als het aantal personen in de wettelijke bevolking met bijhorende precieze definitie</w:t>
      </w:r>
      <w:r>
        <w:rPr>
          <w:color w:val="344449"/>
          <w:spacing w:val="-2"/>
        </w:rPr>
        <w:t> </w:t>
      </w:r>
      <w:r>
        <w:rPr>
          <w:color w:val="344449"/>
        </w:rPr>
        <w:t>van</w:t>
      </w:r>
      <w:r>
        <w:rPr>
          <w:color w:val="344449"/>
          <w:spacing w:val="-2"/>
        </w:rPr>
        <w:t> </w:t>
      </w:r>
      <w:r>
        <w:rPr>
          <w:color w:val="344449"/>
        </w:rPr>
        <w:t>wie</w:t>
      </w:r>
      <w:r>
        <w:rPr>
          <w:color w:val="344449"/>
          <w:spacing w:val="-2"/>
        </w:rPr>
        <w:t> </w:t>
      </w:r>
      <w:r>
        <w:rPr>
          <w:color w:val="344449"/>
        </w:rPr>
        <w:t>meegerekend</w:t>
      </w:r>
      <w:r>
        <w:rPr>
          <w:color w:val="344449"/>
          <w:spacing w:val="-2"/>
        </w:rPr>
        <w:t> </w:t>
      </w:r>
      <w:r>
        <w:rPr>
          <w:color w:val="344449"/>
        </w:rPr>
        <w:t>wordt</w:t>
      </w:r>
      <w:r>
        <w:rPr>
          <w:color w:val="344449"/>
          <w:spacing w:val="-2"/>
        </w:rPr>
        <w:t> </w:t>
      </w:r>
      <w:r>
        <w:rPr>
          <w:color w:val="344449"/>
        </w:rPr>
        <w:t>in</w:t>
      </w:r>
      <w:r>
        <w:rPr>
          <w:color w:val="344449"/>
          <w:spacing w:val="-2"/>
        </w:rPr>
        <w:t> </w:t>
      </w:r>
      <w:r>
        <w:rPr>
          <w:color w:val="344449"/>
        </w:rPr>
        <w:t>de</w:t>
      </w:r>
      <w:r>
        <w:rPr>
          <w:color w:val="344449"/>
          <w:spacing w:val="-2"/>
        </w:rPr>
        <w:t> </w:t>
      </w:r>
      <w:r>
        <w:rPr>
          <w:color w:val="344449"/>
        </w:rPr>
        <w:t>wettelijke</w:t>
      </w:r>
      <w:r>
        <w:rPr>
          <w:color w:val="344449"/>
          <w:spacing w:val="-2"/>
        </w:rPr>
        <w:t> </w:t>
      </w:r>
      <w:r>
        <w:rPr>
          <w:color w:val="344449"/>
        </w:rPr>
        <w:t>bevolking</w:t>
      </w:r>
      <w:r>
        <w:rPr>
          <w:color w:val="344449"/>
          <w:spacing w:val="-2"/>
        </w:rPr>
        <w:t> </w:t>
      </w:r>
      <w:r>
        <w:rPr>
          <w:color w:val="344449"/>
        </w:rPr>
        <w:t>en wie niet.</w:t>
      </w:r>
    </w:p>
    <w:p>
      <w:pPr>
        <w:pStyle w:val="BodyText"/>
        <w:spacing w:line="244" w:lineRule="auto" w:before="134"/>
        <w:ind w:left="3402" w:right="562"/>
        <w:jc w:val="both"/>
      </w:pPr>
      <w:r>
        <w:rPr>
          <w:color w:val="344449"/>
        </w:rPr>
        <w:t>Dit voorbeeld toont ook dat de concepten in een conceptuele definitie doorgaans abstract zijn.</w:t>
      </w:r>
      <w:r>
        <w:rPr>
          <w:color w:val="344449"/>
          <w:spacing w:val="40"/>
        </w:rPr>
        <w:t> </w:t>
      </w:r>
      <w:r>
        <w:rPr>
          <w:color w:val="344449"/>
        </w:rPr>
        <w:t>Zelfs een eenvoudige concept </w:t>
      </w:r>
      <w:r>
        <w:rPr>
          <w:color w:val="344449"/>
          <w:spacing w:val="-2"/>
        </w:rPr>
        <w:t>zoals</w:t>
      </w:r>
      <w:r>
        <w:rPr>
          <w:color w:val="344449"/>
          <w:spacing w:val="-10"/>
        </w:rPr>
        <w:t> </w:t>
      </w:r>
      <w:r>
        <w:rPr>
          <w:color w:val="344449"/>
          <w:spacing w:val="-2"/>
        </w:rPr>
        <w:t>“parameter”</w:t>
      </w:r>
      <w:r>
        <w:rPr>
          <w:color w:val="344449"/>
          <w:spacing w:val="-9"/>
        </w:rPr>
        <w:t> </w:t>
      </w:r>
      <w:r>
        <w:rPr>
          <w:color w:val="344449"/>
          <w:spacing w:val="-2"/>
        </w:rPr>
        <w:t>met</w:t>
      </w:r>
      <w:r>
        <w:rPr>
          <w:color w:val="344449"/>
          <w:spacing w:val="-9"/>
        </w:rPr>
        <w:t> </w:t>
      </w:r>
      <w:r>
        <w:rPr>
          <w:color w:val="344449"/>
          <w:spacing w:val="-2"/>
        </w:rPr>
        <w:t>waarde</w:t>
      </w:r>
      <w:r>
        <w:rPr>
          <w:color w:val="344449"/>
          <w:spacing w:val="-9"/>
        </w:rPr>
        <w:t> </w:t>
      </w:r>
      <w:r>
        <w:rPr>
          <w:color w:val="344449"/>
          <w:spacing w:val="-2"/>
        </w:rPr>
        <w:t>“aantal</w:t>
      </w:r>
      <w:r>
        <w:rPr>
          <w:color w:val="344449"/>
          <w:spacing w:val="-9"/>
        </w:rPr>
        <w:t> </w:t>
      </w:r>
      <w:r>
        <w:rPr>
          <w:color w:val="344449"/>
          <w:spacing w:val="-2"/>
        </w:rPr>
        <w:t>inwoners”</w:t>
      </w:r>
      <w:r>
        <w:rPr>
          <w:color w:val="344449"/>
          <w:spacing w:val="-9"/>
        </w:rPr>
        <w:t> </w:t>
      </w:r>
      <w:r>
        <w:rPr>
          <w:color w:val="344449"/>
          <w:spacing w:val="-2"/>
        </w:rPr>
        <w:t>bevat</w:t>
      </w:r>
      <w:r>
        <w:rPr>
          <w:color w:val="344449"/>
          <w:spacing w:val="-9"/>
        </w:rPr>
        <w:t> </w:t>
      </w:r>
      <w:r>
        <w:rPr>
          <w:color w:val="344449"/>
          <w:spacing w:val="-2"/>
        </w:rPr>
        <w:t>al</w:t>
      </w:r>
      <w:r>
        <w:rPr>
          <w:color w:val="344449"/>
          <w:spacing w:val="-9"/>
        </w:rPr>
        <w:t> </w:t>
      </w:r>
      <w:r>
        <w:rPr>
          <w:color w:val="344449"/>
          <w:spacing w:val="-2"/>
        </w:rPr>
        <w:t>een</w:t>
      </w:r>
      <w:r>
        <w:rPr>
          <w:color w:val="344449"/>
          <w:spacing w:val="-9"/>
        </w:rPr>
        <w:t> </w:t>
      </w:r>
      <w:r>
        <w:rPr>
          <w:color w:val="344449"/>
          <w:spacing w:val="-2"/>
        </w:rPr>
        <w:t>zekere </w:t>
      </w:r>
      <w:r>
        <w:rPr>
          <w:color w:val="344449"/>
        </w:rPr>
        <w:t>abstractie.</w:t>
      </w:r>
      <w:r>
        <w:rPr>
          <w:color w:val="344449"/>
          <w:spacing w:val="80"/>
        </w:rPr>
        <w:t> </w:t>
      </w:r>
      <w:r>
        <w:rPr>
          <w:color w:val="344449"/>
        </w:rPr>
        <w:t>De “grootte van de wettelijk bevolking” is duidelijk</w:t>
      </w:r>
      <w:r>
        <w:rPr>
          <w:color w:val="344449"/>
          <w:spacing w:val="40"/>
        </w:rPr>
        <w:t> </w:t>
      </w:r>
      <w:r>
        <w:rPr>
          <w:color w:val="344449"/>
        </w:rPr>
        <w:t>een concretere conceptwaarde en kan worden gebruikt om de abstractere conceptwaarde “aantal inwoners” te meten.</w:t>
      </w:r>
    </w:p>
    <w:p>
      <w:pPr>
        <w:pStyle w:val="BodyText"/>
        <w:spacing w:line="244" w:lineRule="auto" w:before="133"/>
        <w:ind w:left="3396" w:right="536"/>
        <w:jc w:val="both"/>
      </w:pPr>
      <w:r>
        <w:rPr>
          <w:color w:val="344449"/>
        </w:rPr>
        <w:t>Verder illustreert dit voorbeeld dat zelfs relatief eenvoudige statistieken al een tamelijk lange operationele definitie vereisen. De</w:t>
      </w:r>
      <w:r>
        <w:rPr>
          <w:color w:val="344449"/>
          <w:spacing w:val="-10"/>
        </w:rPr>
        <w:t> </w:t>
      </w:r>
      <w:r>
        <w:rPr>
          <w:color w:val="344449"/>
        </w:rPr>
        <w:t>lengte</w:t>
      </w:r>
      <w:r>
        <w:rPr>
          <w:color w:val="344449"/>
          <w:spacing w:val="-10"/>
        </w:rPr>
        <w:t> </w:t>
      </w:r>
      <w:r>
        <w:rPr>
          <w:color w:val="344449"/>
        </w:rPr>
        <w:t>van</w:t>
      </w:r>
      <w:r>
        <w:rPr>
          <w:color w:val="344449"/>
          <w:spacing w:val="-10"/>
        </w:rPr>
        <w:t> </w:t>
      </w:r>
      <w:r>
        <w:rPr>
          <w:color w:val="344449"/>
        </w:rPr>
        <w:t>een</w:t>
      </w:r>
      <w:r>
        <w:rPr>
          <w:color w:val="344449"/>
          <w:spacing w:val="-10"/>
        </w:rPr>
        <w:t> </w:t>
      </w:r>
      <w:r>
        <w:rPr>
          <w:color w:val="344449"/>
        </w:rPr>
        <w:t>operationele</w:t>
      </w:r>
      <w:r>
        <w:rPr>
          <w:color w:val="344449"/>
          <w:spacing w:val="-10"/>
        </w:rPr>
        <w:t> </w:t>
      </w:r>
      <w:r>
        <w:rPr>
          <w:color w:val="344449"/>
        </w:rPr>
        <w:t>definitie</w:t>
      </w:r>
      <w:r>
        <w:rPr>
          <w:color w:val="344449"/>
          <w:spacing w:val="-10"/>
        </w:rPr>
        <w:t> </w:t>
      </w:r>
      <w:r>
        <w:rPr>
          <w:color w:val="344449"/>
        </w:rPr>
        <w:t>kan</w:t>
      </w:r>
      <w:r>
        <w:rPr>
          <w:color w:val="344449"/>
          <w:spacing w:val="-10"/>
        </w:rPr>
        <w:t> </w:t>
      </w:r>
      <w:r>
        <w:rPr>
          <w:color w:val="344449"/>
        </w:rPr>
        <w:t>dan</w:t>
      </w:r>
      <w:r>
        <w:rPr>
          <w:color w:val="344449"/>
          <w:spacing w:val="-10"/>
        </w:rPr>
        <w:t> </w:t>
      </w:r>
      <w:r>
        <w:rPr>
          <w:color w:val="344449"/>
        </w:rPr>
        <w:t>ook</w:t>
      </w:r>
      <w:r>
        <w:rPr>
          <w:color w:val="344449"/>
          <w:spacing w:val="-10"/>
        </w:rPr>
        <w:t> </w:t>
      </w:r>
      <w:r>
        <w:rPr>
          <w:color w:val="344449"/>
        </w:rPr>
        <w:t>sterk</w:t>
      </w:r>
      <w:r>
        <w:rPr>
          <w:color w:val="344449"/>
          <w:spacing w:val="-10"/>
        </w:rPr>
        <w:t> </w:t>
      </w:r>
      <w:r>
        <w:rPr>
          <w:color w:val="344449"/>
        </w:rPr>
        <w:t>variëren. Voor een eenvoudig cijfer afgeleid uit officiële registers, zoals het aantal inwoners in Vlaamse gemeenten, kunnen enkele paragrafen volstaan.</w:t>
      </w:r>
      <w:r>
        <w:rPr>
          <w:color w:val="344449"/>
          <w:spacing w:val="40"/>
        </w:rPr>
        <w:t> </w:t>
      </w:r>
      <w:r>
        <w:rPr>
          <w:color w:val="344449"/>
        </w:rPr>
        <w:t>Bij complexere statistieken, zoals bijvoorbeeld de gemiddelde opinie van inwoners gemeten via een bevraging, is daarentegen</w:t>
      </w:r>
      <w:r>
        <w:rPr>
          <w:color w:val="344449"/>
          <w:spacing w:val="29"/>
        </w:rPr>
        <w:t> </w:t>
      </w:r>
      <w:r>
        <w:rPr>
          <w:color w:val="344449"/>
        </w:rPr>
        <w:t>een</w:t>
      </w:r>
      <w:r>
        <w:rPr>
          <w:color w:val="344449"/>
          <w:spacing w:val="30"/>
        </w:rPr>
        <w:t> </w:t>
      </w:r>
      <w:r>
        <w:rPr>
          <w:color w:val="344449"/>
        </w:rPr>
        <w:t>uitgebreide</w:t>
      </w:r>
      <w:r>
        <w:rPr>
          <w:color w:val="344449"/>
          <w:spacing w:val="29"/>
        </w:rPr>
        <w:t> </w:t>
      </w:r>
      <w:r>
        <w:rPr>
          <w:color w:val="344449"/>
        </w:rPr>
        <w:t>rapportering</w:t>
      </w:r>
      <w:r>
        <w:rPr>
          <w:color w:val="344449"/>
          <w:spacing w:val="29"/>
        </w:rPr>
        <w:t> </w:t>
      </w:r>
      <w:r>
        <w:rPr>
          <w:color w:val="344449"/>
        </w:rPr>
        <w:t>nodig</w:t>
      </w:r>
      <w:r>
        <w:rPr>
          <w:color w:val="344449"/>
          <w:spacing w:val="30"/>
        </w:rPr>
        <w:t> </w:t>
      </w:r>
      <w:r>
        <w:rPr>
          <w:color w:val="344449"/>
        </w:rPr>
        <w:t>met</w:t>
      </w:r>
      <w:r>
        <w:rPr>
          <w:color w:val="344449"/>
          <w:spacing w:val="29"/>
        </w:rPr>
        <w:t> </w:t>
      </w:r>
      <w:r>
        <w:rPr>
          <w:color w:val="344449"/>
        </w:rPr>
        <w:t>alle</w:t>
      </w:r>
      <w:r>
        <w:rPr>
          <w:color w:val="344449"/>
          <w:spacing w:val="30"/>
        </w:rPr>
        <w:t> </w:t>
      </w:r>
      <w:r>
        <w:rPr>
          <w:color w:val="344449"/>
        </w:rPr>
        <w:t>details</w:t>
      </w:r>
    </w:p>
    <w:p>
      <w:pPr>
        <w:pStyle w:val="BodyText"/>
        <w:spacing w:after="0" w:line="244" w:lineRule="auto"/>
        <w:jc w:val="both"/>
        <w:sectPr>
          <w:pgSz w:w="11910" w:h="16840"/>
          <w:pgMar w:top="1900" w:bottom="280" w:left="566" w:right="1700"/>
        </w:sectPr>
      </w:pPr>
    </w:p>
    <w:p>
      <w:pPr>
        <w:spacing w:line="232" w:lineRule="auto" w:before="51"/>
        <w:ind w:left="1701" w:right="2264" w:hanging="4"/>
        <w:jc w:val="both"/>
        <w:rPr>
          <w:rFonts w:ascii="Calibri"/>
          <w:sz w:val="16"/>
        </w:rPr>
      </w:pPr>
      <w:r>
        <w:rPr>
          <w:rFonts w:ascii="Calibri"/>
          <w:b/>
          <w:color w:val="344449"/>
          <w:sz w:val="16"/>
        </w:rPr>
        <w:t>Tabel 1.1:</w:t>
      </w:r>
      <w:r>
        <w:rPr>
          <w:rFonts w:ascii="Calibri"/>
          <w:b/>
          <w:color w:val="344449"/>
          <w:spacing w:val="29"/>
          <w:sz w:val="16"/>
        </w:rPr>
        <w:t> </w:t>
      </w:r>
      <w:r>
        <w:rPr>
          <w:rFonts w:ascii="Calibri"/>
          <w:color w:val="344449"/>
          <w:sz w:val="16"/>
        </w:rPr>
        <w:t>Operationaliseren betekent dat alle abstracte concepten in de conceptuele</w:t>
      </w:r>
      <w:r>
        <w:rPr>
          <w:rFonts w:ascii="Calibri"/>
          <w:color w:val="344449"/>
          <w:spacing w:val="40"/>
          <w:sz w:val="16"/>
        </w:rPr>
        <w:t> </w:t>
      </w:r>
      <w:r>
        <w:rPr>
          <w:rFonts w:ascii="Calibri"/>
          <w:color w:val="344449"/>
          <w:sz w:val="16"/>
        </w:rPr>
        <w:t>definitie</w:t>
      </w:r>
      <w:r>
        <w:rPr>
          <w:rFonts w:ascii="Calibri"/>
          <w:color w:val="344449"/>
          <w:spacing w:val="-9"/>
          <w:sz w:val="16"/>
        </w:rPr>
        <w:t> </w:t>
      </w:r>
      <w:r>
        <w:rPr>
          <w:rFonts w:ascii="Calibri"/>
          <w:color w:val="344449"/>
          <w:sz w:val="16"/>
        </w:rPr>
        <w:t>worden</w:t>
      </w:r>
      <w:r>
        <w:rPr>
          <w:rFonts w:ascii="Calibri"/>
          <w:color w:val="344449"/>
          <w:spacing w:val="-9"/>
          <w:sz w:val="16"/>
        </w:rPr>
        <w:t> </w:t>
      </w:r>
      <w:r>
        <w:rPr>
          <w:rFonts w:ascii="Calibri"/>
          <w:color w:val="344449"/>
          <w:sz w:val="16"/>
        </w:rPr>
        <w:t>vertaald</w:t>
      </w:r>
      <w:r>
        <w:rPr>
          <w:rFonts w:ascii="Calibri"/>
          <w:color w:val="344449"/>
          <w:spacing w:val="-9"/>
          <w:sz w:val="16"/>
        </w:rPr>
        <w:t> </w:t>
      </w:r>
      <w:r>
        <w:rPr>
          <w:rFonts w:ascii="Calibri"/>
          <w:color w:val="344449"/>
          <w:sz w:val="16"/>
        </w:rPr>
        <w:t>naar</w:t>
      </w:r>
      <w:r>
        <w:rPr>
          <w:rFonts w:ascii="Calibri"/>
          <w:color w:val="344449"/>
          <w:spacing w:val="-9"/>
          <w:sz w:val="16"/>
        </w:rPr>
        <w:t> </w:t>
      </w:r>
      <w:r>
        <w:rPr>
          <w:rFonts w:ascii="Calibri"/>
          <w:color w:val="344449"/>
          <w:sz w:val="16"/>
        </w:rPr>
        <w:t>concrete</w:t>
      </w:r>
      <w:r>
        <w:rPr>
          <w:rFonts w:ascii="Calibri"/>
          <w:color w:val="344449"/>
          <w:spacing w:val="-9"/>
          <w:sz w:val="16"/>
        </w:rPr>
        <w:t> </w:t>
      </w:r>
      <w:r>
        <w:rPr>
          <w:rFonts w:ascii="Calibri"/>
          <w:color w:val="344449"/>
          <w:sz w:val="16"/>
        </w:rPr>
        <w:t>en</w:t>
      </w:r>
      <w:r>
        <w:rPr>
          <w:rFonts w:ascii="Calibri"/>
          <w:color w:val="344449"/>
          <w:spacing w:val="-9"/>
          <w:sz w:val="16"/>
        </w:rPr>
        <w:t> </w:t>
      </w:r>
      <w:r>
        <w:rPr>
          <w:rFonts w:ascii="Calibri"/>
          <w:color w:val="344449"/>
          <w:sz w:val="16"/>
        </w:rPr>
        <w:t>observeerbare</w:t>
      </w:r>
      <w:r>
        <w:rPr>
          <w:rFonts w:ascii="Calibri"/>
          <w:color w:val="344449"/>
          <w:spacing w:val="-9"/>
          <w:sz w:val="16"/>
        </w:rPr>
        <w:t> </w:t>
      </w:r>
      <w:r>
        <w:rPr>
          <w:rFonts w:ascii="Calibri"/>
          <w:color w:val="344449"/>
          <w:sz w:val="16"/>
        </w:rPr>
        <w:t>concepten</w:t>
      </w:r>
      <w:r>
        <w:rPr>
          <w:rFonts w:ascii="Calibri"/>
          <w:color w:val="344449"/>
          <w:spacing w:val="-9"/>
          <w:sz w:val="16"/>
        </w:rPr>
        <w:t> </w:t>
      </w:r>
      <w:r>
        <w:rPr>
          <w:rFonts w:ascii="Calibri"/>
          <w:color w:val="344449"/>
          <w:sz w:val="16"/>
        </w:rPr>
        <w:t>in</w:t>
      </w:r>
      <w:r>
        <w:rPr>
          <w:rFonts w:ascii="Calibri"/>
          <w:color w:val="344449"/>
          <w:spacing w:val="-9"/>
          <w:sz w:val="16"/>
        </w:rPr>
        <w:t> </w:t>
      </w:r>
      <w:r>
        <w:rPr>
          <w:rFonts w:ascii="Calibri"/>
          <w:color w:val="344449"/>
          <w:sz w:val="16"/>
        </w:rPr>
        <w:t>de</w:t>
      </w:r>
      <w:r>
        <w:rPr>
          <w:rFonts w:ascii="Calibri"/>
          <w:color w:val="344449"/>
          <w:spacing w:val="-9"/>
          <w:sz w:val="16"/>
        </w:rPr>
        <w:t> </w:t>
      </w:r>
      <w:r>
        <w:rPr>
          <w:rFonts w:ascii="Calibri"/>
          <w:color w:val="344449"/>
          <w:sz w:val="16"/>
        </w:rPr>
        <w:t>operationele</w:t>
      </w:r>
      <w:r>
        <w:rPr>
          <w:rFonts w:ascii="Calibri"/>
          <w:color w:val="344449"/>
          <w:spacing w:val="40"/>
          <w:sz w:val="16"/>
        </w:rPr>
        <w:t> </w:t>
      </w:r>
      <w:r>
        <w:rPr>
          <w:rFonts w:ascii="Calibri"/>
          <w:color w:val="344449"/>
          <w:spacing w:val="-2"/>
          <w:sz w:val="16"/>
        </w:rPr>
        <w:t>definitie</w:t>
      </w:r>
    </w:p>
    <w:p>
      <w:pPr>
        <w:pStyle w:val="BodyText"/>
        <w:spacing w:before="8"/>
        <w:rPr>
          <w:rFonts w:ascii="Calibri"/>
          <w:sz w:val="10"/>
        </w:rPr>
      </w:pPr>
    </w:p>
    <w:tbl>
      <w:tblPr>
        <w:tblW w:w="0" w:type="auto"/>
        <w:jc w:val="left"/>
        <w:tblInd w:w="1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1572"/>
        <w:gridCol w:w="1468"/>
        <w:gridCol w:w="1694"/>
      </w:tblGrid>
      <w:tr>
        <w:trPr>
          <w:trHeight w:val="269" w:hRule="atLeast"/>
        </w:trPr>
        <w:tc>
          <w:tcPr>
            <w:tcW w:w="926" w:type="dxa"/>
            <w:shd w:val="clear" w:color="auto" w:fill="4A6C79"/>
          </w:tcPr>
          <w:p>
            <w:pPr>
              <w:pStyle w:val="TableParagraph"/>
              <w:spacing w:before="0"/>
              <w:jc w:val="left"/>
              <w:rPr>
                <w:rFonts w:ascii="Times New Roman"/>
                <w:sz w:val="18"/>
              </w:rPr>
            </w:pPr>
          </w:p>
        </w:tc>
        <w:tc>
          <w:tcPr>
            <w:tcW w:w="1572" w:type="dxa"/>
            <w:shd w:val="clear" w:color="auto" w:fill="4A6C79"/>
          </w:tcPr>
          <w:p>
            <w:pPr>
              <w:pStyle w:val="TableParagraph"/>
              <w:spacing w:before="22"/>
              <w:ind w:left="123"/>
              <w:jc w:val="left"/>
              <w:rPr>
                <w:sz w:val="16"/>
              </w:rPr>
            </w:pPr>
            <w:bookmarkStart w:name="_bookmark1" w:id="4"/>
            <w:bookmarkEnd w:id="4"/>
            <w:r>
              <w:rPr/>
            </w:r>
            <w:r>
              <w:rPr>
                <w:color w:val="FFFFFF"/>
                <w:w w:val="90"/>
                <w:sz w:val="16"/>
              </w:rPr>
              <w:t>Concept</w:t>
            </w:r>
            <w:r>
              <w:rPr>
                <w:color w:val="FFFFFF"/>
                <w:spacing w:val="5"/>
                <w:sz w:val="16"/>
              </w:rPr>
              <w:t> </w:t>
            </w:r>
            <w:r>
              <w:rPr>
                <w:color w:val="FFFFFF"/>
                <w:spacing w:val="-10"/>
                <w:w w:val="90"/>
                <w:sz w:val="16"/>
              </w:rPr>
              <w:t>1</w:t>
            </w:r>
          </w:p>
        </w:tc>
        <w:tc>
          <w:tcPr>
            <w:tcW w:w="1468" w:type="dxa"/>
            <w:shd w:val="clear" w:color="auto" w:fill="4A6C79"/>
          </w:tcPr>
          <w:p>
            <w:pPr>
              <w:pStyle w:val="TableParagraph"/>
              <w:spacing w:before="22"/>
              <w:ind w:left="129"/>
              <w:jc w:val="left"/>
              <w:rPr>
                <w:sz w:val="16"/>
              </w:rPr>
            </w:pPr>
            <w:r>
              <w:rPr>
                <w:color w:val="FFFFFF"/>
                <w:w w:val="90"/>
                <w:sz w:val="16"/>
              </w:rPr>
              <w:t>Concept</w:t>
            </w:r>
            <w:r>
              <w:rPr>
                <w:color w:val="FFFFFF"/>
                <w:spacing w:val="5"/>
                <w:sz w:val="16"/>
              </w:rPr>
              <w:t> </w:t>
            </w:r>
            <w:r>
              <w:rPr>
                <w:color w:val="FFFFFF"/>
                <w:spacing w:val="-10"/>
                <w:sz w:val="16"/>
              </w:rPr>
              <w:t>2</w:t>
            </w:r>
          </w:p>
        </w:tc>
        <w:tc>
          <w:tcPr>
            <w:tcW w:w="1694" w:type="dxa"/>
            <w:shd w:val="clear" w:color="auto" w:fill="4A6C79"/>
          </w:tcPr>
          <w:p>
            <w:pPr>
              <w:pStyle w:val="TableParagraph"/>
              <w:spacing w:before="22"/>
              <w:ind w:left="238"/>
              <w:jc w:val="left"/>
              <w:rPr>
                <w:sz w:val="16"/>
              </w:rPr>
            </w:pPr>
            <w:r>
              <w:rPr>
                <w:color w:val="FFFFFF"/>
                <w:w w:val="90"/>
                <w:sz w:val="16"/>
              </w:rPr>
              <w:t>Concept</w:t>
            </w:r>
            <w:r>
              <w:rPr>
                <w:color w:val="FFFFFF"/>
                <w:spacing w:val="5"/>
                <w:sz w:val="16"/>
              </w:rPr>
              <w:t> </w:t>
            </w:r>
            <w:r>
              <w:rPr>
                <w:color w:val="FFFFFF"/>
                <w:spacing w:val="-10"/>
                <w:sz w:val="16"/>
              </w:rPr>
              <w:t>3</w:t>
            </w:r>
          </w:p>
        </w:tc>
      </w:tr>
      <w:tr>
        <w:trPr>
          <w:trHeight w:val="206" w:hRule="atLeast"/>
        </w:trPr>
        <w:tc>
          <w:tcPr>
            <w:tcW w:w="926" w:type="dxa"/>
            <w:tcBorders>
              <w:left w:val="single" w:sz="4" w:space="0" w:color="4A6C79"/>
            </w:tcBorders>
            <w:shd w:val="clear" w:color="auto" w:fill="70A2B8"/>
          </w:tcPr>
          <w:p>
            <w:pPr>
              <w:pStyle w:val="TableParagraph"/>
              <w:spacing w:line="165" w:lineRule="exact" w:before="22"/>
              <w:ind w:left="42"/>
              <w:jc w:val="left"/>
              <w:rPr>
                <w:sz w:val="16"/>
              </w:rPr>
            </w:pPr>
            <w:r>
              <w:rPr>
                <w:color w:val="FFFFFF"/>
                <w:spacing w:val="-2"/>
                <w:sz w:val="16"/>
              </w:rPr>
              <w:t>conceptuele</w:t>
            </w:r>
          </w:p>
        </w:tc>
        <w:tc>
          <w:tcPr>
            <w:tcW w:w="1572" w:type="dxa"/>
            <w:vMerge w:val="restart"/>
            <w:tcBorders>
              <w:bottom w:val="single" w:sz="4" w:space="0" w:color="4A6C79"/>
            </w:tcBorders>
          </w:tcPr>
          <w:p>
            <w:pPr>
              <w:pStyle w:val="TableParagraph"/>
              <w:spacing w:before="118"/>
              <w:ind w:left="123"/>
              <w:jc w:val="left"/>
              <w:rPr>
                <w:sz w:val="16"/>
              </w:rPr>
            </w:pPr>
            <w:r>
              <w:rPr>
                <w:w w:val="90"/>
                <w:sz w:val="16"/>
              </w:rPr>
              <w:t>aantal</w:t>
            </w:r>
            <w:r>
              <w:rPr>
                <w:spacing w:val="2"/>
                <w:sz w:val="16"/>
              </w:rPr>
              <w:t> </w:t>
            </w:r>
            <w:r>
              <w:rPr>
                <w:spacing w:val="-2"/>
                <w:w w:val="95"/>
                <w:sz w:val="16"/>
              </w:rPr>
              <w:t>inwoners</w:t>
            </w:r>
          </w:p>
          <w:p>
            <w:pPr>
              <w:pStyle w:val="TableParagraph"/>
              <w:spacing w:before="177"/>
              <w:ind w:left="442"/>
              <w:jc w:val="left"/>
              <w:rPr>
                <w:rFonts w:ascii="Times New Roman" w:hAnsi="Times New Roman"/>
                <w:i/>
                <w:sz w:val="16"/>
              </w:rPr>
            </w:pPr>
            <w:r>
              <w:rPr>
                <w:rFonts w:ascii="Times New Roman" w:hAnsi="Times New Roman"/>
                <w:i/>
                <w:spacing w:val="-10"/>
                <w:w w:val="105"/>
                <w:sz w:val="16"/>
              </w:rPr>
              <w:t>↓</w:t>
            </w:r>
          </w:p>
          <w:p>
            <w:pPr>
              <w:pStyle w:val="TableParagraph"/>
              <w:spacing w:line="244" w:lineRule="auto" w:before="84"/>
              <w:ind w:left="117" w:right="57" w:firstLine="6"/>
              <w:jc w:val="left"/>
              <w:rPr>
                <w:sz w:val="16"/>
              </w:rPr>
            </w:pPr>
            <w:r>
              <w:rPr>
                <w:sz w:val="16"/>
              </w:rPr>
              <w:t>aantal</w:t>
            </w:r>
            <w:r>
              <w:rPr>
                <w:spacing w:val="-4"/>
                <w:sz w:val="16"/>
              </w:rPr>
              <w:t> </w:t>
            </w:r>
            <w:r>
              <w:rPr>
                <w:sz w:val="16"/>
              </w:rPr>
              <w:t>inwoners volgens</w:t>
            </w:r>
            <w:r>
              <w:rPr>
                <w:spacing w:val="-4"/>
                <w:sz w:val="16"/>
              </w:rPr>
              <w:t> </w:t>
            </w:r>
            <w:r>
              <w:rPr>
                <w:sz w:val="16"/>
              </w:rPr>
              <w:t>de </w:t>
            </w:r>
            <w:r>
              <w:rPr>
                <w:w w:val="90"/>
                <w:sz w:val="16"/>
              </w:rPr>
              <w:t>wettelijke</w:t>
            </w:r>
            <w:r>
              <w:rPr>
                <w:spacing w:val="-8"/>
                <w:w w:val="90"/>
                <w:sz w:val="16"/>
              </w:rPr>
              <w:t> </w:t>
            </w:r>
            <w:r>
              <w:rPr>
                <w:w w:val="90"/>
                <w:sz w:val="16"/>
              </w:rPr>
              <w:t>bevolking</w:t>
            </w:r>
          </w:p>
        </w:tc>
        <w:tc>
          <w:tcPr>
            <w:tcW w:w="1468" w:type="dxa"/>
            <w:vMerge w:val="restart"/>
            <w:tcBorders>
              <w:bottom w:val="single" w:sz="4" w:space="0" w:color="4A6C79"/>
            </w:tcBorders>
          </w:tcPr>
          <w:p>
            <w:pPr>
              <w:pStyle w:val="TableParagraph"/>
              <w:spacing w:before="118"/>
              <w:ind w:left="129"/>
              <w:jc w:val="left"/>
              <w:rPr>
                <w:sz w:val="16"/>
              </w:rPr>
            </w:pPr>
            <w:r>
              <w:rPr>
                <w:spacing w:val="-2"/>
                <w:sz w:val="16"/>
              </w:rPr>
              <w:t>in</w:t>
            </w:r>
            <w:r>
              <w:rPr>
                <w:spacing w:val="-9"/>
                <w:sz w:val="16"/>
              </w:rPr>
              <w:t> </w:t>
            </w:r>
            <w:r>
              <w:rPr>
                <w:spacing w:val="-2"/>
                <w:sz w:val="16"/>
              </w:rPr>
              <w:t>Antwerpen</w:t>
            </w:r>
          </w:p>
          <w:p>
            <w:pPr>
              <w:pStyle w:val="TableParagraph"/>
              <w:spacing w:before="177"/>
              <w:ind w:left="447"/>
              <w:jc w:val="left"/>
              <w:rPr>
                <w:rFonts w:ascii="Times New Roman" w:hAnsi="Times New Roman"/>
                <w:i/>
                <w:sz w:val="16"/>
              </w:rPr>
            </w:pPr>
            <w:r>
              <w:rPr>
                <w:rFonts w:ascii="Times New Roman" w:hAnsi="Times New Roman"/>
                <w:i/>
                <w:spacing w:val="-10"/>
                <w:w w:val="105"/>
                <w:sz w:val="16"/>
              </w:rPr>
              <w:t>↓</w:t>
            </w:r>
          </w:p>
          <w:p>
            <w:pPr>
              <w:pStyle w:val="TableParagraph"/>
              <w:spacing w:line="244" w:lineRule="auto" w:before="84"/>
              <w:ind w:left="125" w:right="216" w:firstLine="3"/>
              <w:jc w:val="left"/>
              <w:rPr>
                <w:sz w:val="16"/>
              </w:rPr>
            </w:pPr>
            <w:r>
              <w:rPr>
                <w:sz w:val="16"/>
              </w:rPr>
              <w:t>in</w:t>
            </w:r>
            <w:r>
              <w:rPr>
                <w:spacing w:val="-4"/>
                <w:sz w:val="16"/>
              </w:rPr>
              <w:t> </w:t>
            </w:r>
            <w:r>
              <w:rPr>
                <w:sz w:val="16"/>
              </w:rPr>
              <w:t>Antwerpen </w:t>
            </w:r>
            <w:r>
              <w:rPr>
                <w:spacing w:val="-6"/>
                <w:sz w:val="16"/>
              </w:rPr>
              <w:t>volgens</w:t>
            </w:r>
            <w:r>
              <w:rPr>
                <w:spacing w:val="-7"/>
                <w:sz w:val="16"/>
              </w:rPr>
              <w:t> </w:t>
            </w:r>
            <w:r>
              <w:rPr>
                <w:spacing w:val="-6"/>
                <w:sz w:val="16"/>
              </w:rPr>
              <w:t>NIS-</w:t>
            </w:r>
            <w:r>
              <w:rPr>
                <w:spacing w:val="-6"/>
                <w:sz w:val="16"/>
              </w:rPr>
              <w:t>code </w:t>
            </w:r>
            <w:r>
              <w:rPr>
                <w:sz w:val="16"/>
              </w:rPr>
              <w:t>11002 in 2019</w:t>
            </w:r>
          </w:p>
        </w:tc>
        <w:tc>
          <w:tcPr>
            <w:tcW w:w="1694" w:type="dxa"/>
            <w:vMerge w:val="restart"/>
            <w:tcBorders>
              <w:bottom w:val="single" w:sz="4" w:space="0" w:color="4A6C79"/>
              <w:right w:val="single" w:sz="4" w:space="0" w:color="4A6C79"/>
            </w:tcBorders>
          </w:tcPr>
          <w:p>
            <w:pPr>
              <w:pStyle w:val="TableParagraph"/>
              <w:spacing w:before="118"/>
              <w:ind w:left="238"/>
              <w:jc w:val="left"/>
              <w:rPr>
                <w:sz w:val="16"/>
              </w:rPr>
            </w:pPr>
            <w:r>
              <w:rPr>
                <w:spacing w:val="-2"/>
                <w:sz w:val="16"/>
              </w:rPr>
              <w:t>in</w:t>
            </w:r>
            <w:r>
              <w:rPr>
                <w:spacing w:val="-9"/>
                <w:sz w:val="16"/>
              </w:rPr>
              <w:t> </w:t>
            </w:r>
            <w:r>
              <w:rPr>
                <w:spacing w:val="-4"/>
                <w:sz w:val="16"/>
              </w:rPr>
              <w:t>2019</w:t>
            </w:r>
          </w:p>
          <w:p>
            <w:pPr>
              <w:pStyle w:val="TableParagraph"/>
              <w:spacing w:before="177"/>
              <w:ind w:left="557"/>
              <w:jc w:val="left"/>
              <w:rPr>
                <w:rFonts w:ascii="Times New Roman" w:hAnsi="Times New Roman"/>
                <w:i/>
                <w:sz w:val="16"/>
              </w:rPr>
            </w:pPr>
            <w:r>
              <w:rPr>
                <w:rFonts w:ascii="Times New Roman" w:hAnsi="Times New Roman"/>
                <w:i/>
                <w:spacing w:val="-10"/>
                <w:w w:val="105"/>
                <w:sz w:val="16"/>
              </w:rPr>
              <w:t>↓</w:t>
            </w:r>
          </w:p>
          <w:p>
            <w:pPr>
              <w:pStyle w:val="TableParagraph"/>
              <w:spacing w:before="84"/>
              <w:ind w:left="238"/>
              <w:jc w:val="left"/>
              <w:rPr>
                <w:sz w:val="16"/>
              </w:rPr>
            </w:pPr>
            <w:r>
              <w:rPr>
                <w:w w:val="90"/>
                <w:sz w:val="16"/>
              </w:rPr>
              <w:t>op</w:t>
            </w:r>
            <w:r>
              <w:rPr>
                <w:spacing w:val="-3"/>
                <w:w w:val="90"/>
                <w:sz w:val="16"/>
              </w:rPr>
              <w:t> </w:t>
            </w:r>
            <w:r>
              <w:rPr>
                <w:w w:val="90"/>
                <w:sz w:val="16"/>
              </w:rPr>
              <w:t>1</w:t>
            </w:r>
            <w:r>
              <w:rPr>
                <w:spacing w:val="-3"/>
                <w:w w:val="90"/>
                <w:sz w:val="16"/>
              </w:rPr>
              <w:t> </w:t>
            </w:r>
            <w:r>
              <w:rPr>
                <w:w w:val="90"/>
                <w:sz w:val="16"/>
              </w:rPr>
              <w:t>januari</w:t>
            </w:r>
            <w:r>
              <w:rPr>
                <w:spacing w:val="-2"/>
                <w:w w:val="90"/>
                <w:sz w:val="16"/>
              </w:rPr>
              <w:t> </w:t>
            </w:r>
            <w:r>
              <w:rPr>
                <w:spacing w:val="-4"/>
                <w:w w:val="90"/>
                <w:sz w:val="16"/>
              </w:rPr>
              <w:t>2019,</w:t>
            </w:r>
          </w:p>
          <w:p>
            <w:pPr>
              <w:pStyle w:val="TableParagraph"/>
              <w:spacing w:before="4"/>
              <w:ind w:left="238"/>
              <w:jc w:val="left"/>
              <w:rPr>
                <w:sz w:val="16"/>
              </w:rPr>
            </w:pPr>
            <w:r>
              <w:rPr>
                <w:w w:val="90"/>
                <w:sz w:val="16"/>
              </w:rPr>
              <w:t>0.00</w:t>
            </w:r>
            <w:r>
              <w:rPr>
                <w:spacing w:val="3"/>
                <w:sz w:val="16"/>
              </w:rPr>
              <w:t> </w:t>
            </w:r>
            <w:r>
              <w:rPr>
                <w:spacing w:val="-5"/>
                <w:sz w:val="16"/>
              </w:rPr>
              <w:t>uur</w:t>
            </w:r>
          </w:p>
        </w:tc>
      </w:tr>
      <w:tr>
        <w:trPr>
          <w:trHeight w:val="353" w:hRule="atLeast"/>
        </w:trPr>
        <w:tc>
          <w:tcPr>
            <w:tcW w:w="926" w:type="dxa"/>
            <w:tcBorders>
              <w:left w:val="single" w:sz="4" w:space="0" w:color="4A6C79"/>
            </w:tcBorders>
            <w:shd w:val="clear" w:color="auto" w:fill="70A2B8"/>
          </w:tcPr>
          <w:p>
            <w:pPr>
              <w:pStyle w:val="TableParagraph"/>
              <w:spacing w:line="180" w:lineRule="exact" w:before="0"/>
              <w:ind w:left="42"/>
              <w:jc w:val="left"/>
              <w:rPr>
                <w:sz w:val="16"/>
              </w:rPr>
            </w:pPr>
            <w:r>
              <w:rPr>
                <w:color w:val="FFFFFF"/>
                <w:spacing w:val="-2"/>
                <w:sz w:val="16"/>
              </w:rPr>
              <w:t>definitie</w:t>
            </w:r>
          </w:p>
        </w:tc>
        <w:tc>
          <w:tcPr>
            <w:tcW w:w="1572" w:type="dxa"/>
            <w:vMerge/>
            <w:tcBorders>
              <w:top w:val="nil"/>
              <w:bottom w:val="single" w:sz="4" w:space="0" w:color="4A6C79"/>
            </w:tcBorders>
          </w:tcPr>
          <w:p>
            <w:pPr>
              <w:rPr>
                <w:sz w:val="2"/>
                <w:szCs w:val="2"/>
              </w:rPr>
            </w:pPr>
          </w:p>
        </w:tc>
        <w:tc>
          <w:tcPr>
            <w:tcW w:w="1468" w:type="dxa"/>
            <w:vMerge/>
            <w:tcBorders>
              <w:top w:val="nil"/>
              <w:bottom w:val="single" w:sz="4" w:space="0" w:color="4A6C79"/>
            </w:tcBorders>
          </w:tcPr>
          <w:p>
            <w:pPr>
              <w:rPr>
                <w:sz w:val="2"/>
                <w:szCs w:val="2"/>
              </w:rPr>
            </w:pPr>
          </w:p>
        </w:tc>
        <w:tc>
          <w:tcPr>
            <w:tcW w:w="1694" w:type="dxa"/>
            <w:vMerge/>
            <w:tcBorders>
              <w:top w:val="nil"/>
              <w:bottom w:val="single" w:sz="4" w:space="0" w:color="4A6C79"/>
              <w:right w:val="single" w:sz="4" w:space="0" w:color="4A6C79"/>
            </w:tcBorders>
          </w:tcPr>
          <w:p>
            <w:pPr>
              <w:rPr>
                <w:sz w:val="2"/>
                <w:szCs w:val="2"/>
              </w:rPr>
            </w:pPr>
          </w:p>
        </w:tc>
      </w:tr>
      <w:tr>
        <w:trPr>
          <w:trHeight w:val="353" w:hRule="atLeast"/>
        </w:trPr>
        <w:tc>
          <w:tcPr>
            <w:tcW w:w="926" w:type="dxa"/>
            <w:tcBorders>
              <w:left w:val="single" w:sz="4" w:space="0" w:color="4A6C79"/>
            </w:tcBorders>
            <w:shd w:val="clear" w:color="auto" w:fill="70A2B8"/>
          </w:tcPr>
          <w:p>
            <w:pPr>
              <w:pStyle w:val="TableParagraph"/>
              <w:spacing w:line="165" w:lineRule="exact" w:before="169"/>
              <w:ind w:left="42"/>
              <w:jc w:val="left"/>
              <w:rPr>
                <w:sz w:val="16"/>
              </w:rPr>
            </w:pPr>
            <w:r>
              <w:rPr>
                <w:color w:val="FFFFFF"/>
                <w:spacing w:val="-5"/>
                <w:sz w:val="16"/>
              </w:rPr>
              <w:t>operationele</w:t>
            </w:r>
          </w:p>
        </w:tc>
        <w:tc>
          <w:tcPr>
            <w:tcW w:w="1572" w:type="dxa"/>
            <w:vMerge/>
            <w:tcBorders>
              <w:top w:val="nil"/>
              <w:bottom w:val="single" w:sz="4" w:space="0" w:color="4A6C79"/>
            </w:tcBorders>
          </w:tcPr>
          <w:p>
            <w:pPr>
              <w:rPr>
                <w:sz w:val="2"/>
                <w:szCs w:val="2"/>
              </w:rPr>
            </w:pPr>
          </w:p>
        </w:tc>
        <w:tc>
          <w:tcPr>
            <w:tcW w:w="1468" w:type="dxa"/>
            <w:vMerge/>
            <w:tcBorders>
              <w:top w:val="nil"/>
              <w:bottom w:val="single" w:sz="4" w:space="0" w:color="4A6C79"/>
            </w:tcBorders>
          </w:tcPr>
          <w:p>
            <w:pPr>
              <w:rPr>
                <w:sz w:val="2"/>
                <w:szCs w:val="2"/>
              </w:rPr>
            </w:pPr>
          </w:p>
        </w:tc>
        <w:tc>
          <w:tcPr>
            <w:tcW w:w="1694" w:type="dxa"/>
            <w:vMerge/>
            <w:tcBorders>
              <w:top w:val="nil"/>
              <w:bottom w:val="single" w:sz="4" w:space="0" w:color="4A6C79"/>
              <w:right w:val="single" w:sz="4" w:space="0" w:color="4A6C79"/>
            </w:tcBorders>
          </w:tcPr>
          <w:p>
            <w:pPr>
              <w:rPr>
                <w:sz w:val="2"/>
                <w:szCs w:val="2"/>
              </w:rPr>
            </w:pPr>
          </w:p>
        </w:tc>
      </w:tr>
      <w:tr>
        <w:trPr>
          <w:trHeight w:val="429" w:hRule="atLeast"/>
        </w:trPr>
        <w:tc>
          <w:tcPr>
            <w:tcW w:w="926" w:type="dxa"/>
            <w:tcBorders>
              <w:left w:val="single" w:sz="4" w:space="0" w:color="4A6C79"/>
              <w:bottom w:val="single" w:sz="4" w:space="0" w:color="4A6C79"/>
            </w:tcBorders>
            <w:shd w:val="clear" w:color="auto" w:fill="70A2B8"/>
          </w:tcPr>
          <w:p>
            <w:pPr>
              <w:pStyle w:val="TableParagraph"/>
              <w:spacing w:line="180" w:lineRule="exact" w:before="0"/>
              <w:ind w:left="42"/>
              <w:jc w:val="left"/>
              <w:rPr>
                <w:sz w:val="16"/>
              </w:rPr>
            </w:pPr>
            <w:r>
              <w:rPr>
                <w:color w:val="FFFFFF"/>
                <w:spacing w:val="-2"/>
                <w:sz w:val="16"/>
              </w:rPr>
              <w:t>definitie</w:t>
            </w:r>
          </w:p>
        </w:tc>
        <w:tc>
          <w:tcPr>
            <w:tcW w:w="1572" w:type="dxa"/>
            <w:vMerge/>
            <w:tcBorders>
              <w:top w:val="nil"/>
              <w:bottom w:val="single" w:sz="4" w:space="0" w:color="4A6C79"/>
            </w:tcBorders>
          </w:tcPr>
          <w:p>
            <w:pPr>
              <w:rPr>
                <w:sz w:val="2"/>
                <w:szCs w:val="2"/>
              </w:rPr>
            </w:pPr>
          </w:p>
        </w:tc>
        <w:tc>
          <w:tcPr>
            <w:tcW w:w="1468" w:type="dxa"/>
            <w:vMerge/>
            <w:tcBorders>
              <w:top w:val="nil"/>
              <w:bottom w:val="single" w:sz="4" w:space="0" w:color="4A6C79"/>
            </w:tcBorders>
          </w:tcPr>
          <w:p>
            <w:pPr>
              <w:rPr>
                <w:sz w:val="2"/>
                <w:szCs w:val="2"/>
              </w:rPr>
            </w:pPr>
          </w:p>
        </w:tc>
        <w:tc>
          <w:tcPr>
            <w:tcW w:w="1694" w:type="dxa"/>
            <w:vMerge/>
            <w:tcBorders>
              <w:top w:val="nil"/>
              <w:bottom w:val="single" w:sz="4" w:space="0" w:color="4A6C79"/>
              <w:right w:val="single" w:sz="4" w:space="0" w:color="4A6C79"/>
            </w:tcBorders>
          </w:tcPr>
          <w:p>
            <w:pPr>
              <w:rPr>
                <w:sz w:val="2"/>
                <w:szCs w:val="2"/>
              </w:rPr>
            </w:pPr>
          </w:p>
        </w:tc>
      </w:tr>
    </w:tbl>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91"/>
        <w:rPr>
          <w:rFonts w:ascii="Calibri"/>
          <w:sz w:val="16"/>
        </w:rPr>
      </w:pPr>
    </w:p>
    <w:p>
      <w:pPr>
        <w:pStyle w:val="BodyText"/>
        <w:spacing w:line="244" w:lineRule="auto"/>
        <w:ind w:left="1701" w:right="2247"/>
        <w:jc w:val="both"/>
      </w:pPr>
      <w:r>
        <w:rPr>
          <w:color w:val="344449"/>
        </w:rPr>
        <w:t>over, onder andere, het enquêtedesign, de steekproeftrekking, het ontwerp van de vragenlijst, de opvolging van respondenten, statistische correcties voor meet‑ en selectiefouten en de statistische analysemethoden.</w:t>
      </w:r>
    </w:p>
    <w:p>
      <w:pPr>
        <w:pStyle w:val="BodyText"/>
        <w:spacing w:line="244" w:lineRule="auto" w:before="150"/>
        <w:ind w:left="1692" w:right="2236" w:firstLine="2"/>
        <w:jc w:val="both"/>
      </w:pPr>
      <w:r>
        <w:rPr>
          <w:color w:val="344449"/>
        </w:rPr>
        <w:t>Als laatste illustreert dit voorbeeld ook dat tijdens de vertaalslag van</w:t>
      </w:r>
      <w:r>
        <w:rPr>
          <w:color w:val="344449"/>
          <w:spacing w:val="-9"/>
        </w:rPr>
        <w:t> </w:t>
      </w:r>
      <w:r>
        <w:rPr>
          <w:color w:val="344449"/>
        </w:rPr>
        <w:t>conceptuele</w:t>
      </w:r>
      <w:r>
        <w:rPr>
          <w:color w:val="344449"/>
          <w:spacing w:val="-9"/>
        </w:rPr>
        <w:t> </w:t>
      </w:r>
      <w:r>
        <w:rPr>
          <w:color w:val="344449"/>
        </w:rPr>
        <w:t>naar</w:t>
      </w:r>
      <w:r>
        <w:rPr>
          <w:color w:val="344449"/>
          <w:spacing w:val="-8"/>
        </w:rPr>
        <w:t> </w:t>
      </w:r>
      <w:r>
        <w:rPr>
          <w:color w:val="344449"/>
        </w:rPr>
        <w:t>operationele</w:t>
      </w:r>
      <w:r>
        <w:rPr>
          <w:color w:val="344449"/>
          <w:spacing w:val="-9"/>
        </w:rPr>
        <w:t> </w:t>
      </w:r>
      <w:r>
        <w:rPr>
          <w:color w:val="344449"/>
        </w:rPr>
        <w:t>definitie</w:t>
      </w:r>
      <w:r>
        <w:rPr>
          <w:color w:val="344449"/>
          <w:spacing w:val="-9"/>
        </w:rPr>
        <w:t> </w:t>
      </w:r>
      <w:r>
        <w:rPr>
          <w:color w:val="344449"/>
        </w:rPr>
        <w:t>keuzes</w:t>
      </w:r>
      <w:r>
        <w:rPr>
          <w:color w:val="344449"/>
          <w:spacing w:val="-9"/>
        </w:rPr>
        <w:t> </w:t>
      </w:r>
      <w:r>
        <w:rPr>
          <w:color w:val="344449"/>
        </w:rPr>
        <w:t>moeten</w:t>
      </w:r>
      <w:r>
        <w:rPr>
          <w:color w:val="344449"/>
          <w:spacing w:val="-9"/>
        </w:rPr>
        <w:t> </w:t>
      </w:r>
      <w:r>
        <w:rPr>
          <w:color w:val="344449"/>
        </w:rPr>
        <w:t>worden gemaakt.</w:t>
      </w:r>
      <w:r>
        <w:rPr>
          <w:color w:val="344449"/>
          <w:spacing w:val="40"/>
        </w:rPr>
        <w:t> </w:t>
      </w:r>
      <w:r>
        <w:rPr>
          <w:color w:val="344449"/>
        </w:rPr>
        <w:t>Die keuzes kunnen ervoor zorgen dat andere cijfers worden bekomen.</w:t>
      </w:r>
      <w:r>
        <w:rPr>
          <w:color w:val="344449"/>
          <w:spacing w:val="40"/>
        </w:rPr>
        <w:t> </w:t>
      </w:r>
      <w:r>
        <w:rPr>
          <w:color w:val="344449"/>
        </w:rPr>
        <w:t>Het cijfer 525</w:t>
      </w:r>
      <w:r>
        <w:rPr>
          <w:color w:val="344449"/>
          <w:spacing w:val="-12"/>
        </w:rPr>
        <w:t> </w:t>
      </w:r>
      <w:r>
        <w:rPr>
          <w:color w:val="344449"/>
        </w:rPr>
        <w:t>935 verwijst bijvoorbeeld naar het jaar 2019, maar wordt wel enkel gemeten op 1 januari 2019. Een</w:t>
      </w:r>
      <w:r>
        <w:rPr>
          <w:color w:val="344449"/>
          <w:spacing w:val="-10"/>
        </w:rPr>
        <w:t> </w:t>
      </w:r>
      <w:r>
        <w:rPr>
          <w:color w:val="344449"/>
        </w:rPr>
        <w:t>vergelijkbaar</w:t>
      </w:r>
      <w:r>
        <w:rPr>
          <w:color w:val="344449"/>
          <w:spacing w:val="-10"/>
        </w:rPr>
        <w:t> </w:t>
      </w:r>
      <w:r>
        <w:rPr>
          <w:color w:val="344449"/>
        </w:rPr>
        <w:t>maar</w:t>
      </w:r>
      <w:r>
        <w:rPr>
          <w:color w:val="344449"/>
          <w:spacing w:val="-9"/>
        </w:rPr>
        <w:t> </w:t>
      </w:r>
      <w:r>
        <w:rPr>
          <w:color w:val="344449"/>
        </w:rPr>
        <w:t>ander</w:t>
      </w:r>
      <w:r>
        <w:rPr>
          <w:color w:val="344449"/>
          <w:spacing w:val="-9"/>
        </w:rPr>
        <w:t> </w:t>
      </w:r>
      <w:r>
        <w:rPr>
          <w:color w:val="344449"/>
        </w:rPr>
        <w:t>cijfer</w:t>
      </w:r>
      <w:r>
        <w:rPr>
          <w:color w:val="344449"/>
          <w:spacing w:val="-9"/>
        </w:rPr>
        <w:t> </w:t>
      </w:r>
      <w:r>
        <w:rPr>
          <w:color w:val="344449"/>
        </w:rPr>
        <w:t>kon</w:t>
      </w:r>
      <w:r>
        <w:rPr>
          <w:color w:val="344449"/>
          <w:spacing w:val="-10"/>
        </w:rPr>
        <w:t> </w:t>
      </w:r>
      <w:r>
        <w:rPr>
          <w:color w:val="344449"/>
        </w:rPr>
        <w:t>worden</w:t>
      </w:r>
      <w:r>
        <w:rPr>
          <w:color w:val="344449"/>
          <w:spacing w:val="-10"/>
        </w:rPr>
        <w:t> </w:t>
      </w:r>
      <w:r>
        <w:rPr>
          <w:color w:val="344449"/>
        </w:rPr>
        <w:t>berekend</w:t>
      </w:r>
      <w:r>
        <w:rPr>
          <w:color w:val="344449"/>
          <w:spacing w:val="-9"/>
        </w:rPr>
        <w:t> </w:t>
      </w:r>
      <w:r>
        <w:rPr>
          <w:color w:val="344449"/>
        </w:rPr>
        <w:t>als</w:t>
      </w:r>
      <w:r>
        <w:rPr>
          <w:color w:val="344449"/>
          <w:spacing w:val="-9"/>
        </w:rPr>
        <w:t> </w:t>
      </w:r>
      <w:r>
        <w:rPr>
          <w:color w:val="344449"/>
        </w:rPr>
        <w:t>“jaar” op een andere wijze werd geoperationaliseerd, bijvoorbeeld door een</w:t>
      </w:r>
      <w:r>
        <w:rPr>
          <w:color w:val="344449"/>
          <w:spacing w:val="39"/>
        </w:rPr>
        <w:t> </w:t>
      </w:r>
      <w:r>
        <w:rPr>
          <w:color w:val="344449"/>
        </w:rPr>
        <w:t>andere</w:t>
      </w:r>
      <w:r>
        <w:rPr>
          <w:color w:val="344449"/>
          <w:spacing w:val="39"/>
        </w:rPr>
        <w:t> </w:t>
      </w:r>
      <w:r>
        <w:rPr>
          <w:color w:val="344449"/>
        </w:rPr>
        <w:t>dag</w:t>
      </w:r>
      <w:r>
        <w:rPr>
          <w:color w:val="344449"/>
          <w:spacing w:val="40"/>
        </w:rPr>
        <w:t> </w:t>
      </w:r>
      <w:r>
        <w:rPr>
          <w:color w:val="344449"/>
        </w:rPr>
        <w:t>in</w:t>
      </w:r>
      <w:r>
        <w:rPr>
          <w:color w:val="344449"/>
          <w:spacing w:val="40"/>
        </w:rPr>
        <w:t> </w:t>
      </w:r>
      <w:r>
        <w:rPr>
          <w:color w:val="344449"/>
        </w:rPr>
        <w:t>het</w:t>
      </w:r>
      <w:r>
        <w:rPr>
          <w:color w:val="344449"/>
          <w:spacing w:val="39"/>
        </w:rPr>
        <w:t> </w:t>
      </w:r>
      <w:r>
        <w:rPr>
          <w:color w:val="344449"/>
        </w:rPr>
        <w:t>jaar</w:t>
      </w:r>
      <w:r>
        <w:rPr>
          <w:color w:val="344449"/>
          <w:spacing w:val="40"/>
        </w:rPr>
        <w:t> </w:t>
      </w:r>
      <w:r>
        <w:rPr>
          <w:color w:val="344449"/>
        </w:rPr>
        <w:t>te</w:t>
      </w:r>
      <w:r>
        <w:rPr>
          <w:color w:val="344449"/>
          <w:spacing w:val="40"/>
        </w:rPr>
        <w:t> </w:t>
      </w:r>
      <w:r>
        <w:rPr>
          <w:color w:val="344449"/>
        </w:rPr>
        <w:t>kiezen</w:t>
      </w:r>
      <w:r>
        <w:rPr>
          <w:color w:val="344449"/>
          <w:spacing w:val="39"/>
        </w:rPr>
        <w:t> </w:t>
      </w:r>
      <w:r>
        <w:rPr>
          <w:color w:val="344449"/>
        </w:rPr>
        <w:t>in</w:t>
      </w:r>
      <w:r>
        <w:rPr>
          <w:color w:val="344449"/>
          <w:spacing w:val="40"/>
        </w:rPr>
        <w:t> </w:t>
      </w:r>
      <w:r>
        <w:rPr>
          <w:color w:val="344449"/>
        </w:rPr>
        <w:t>plaats</w:t>
      </w:r>
      <w:r>
        <w:rPr>
          <w:color w:val="344449"/>
          <w:spacing w:val="40"/>
        </w:rPr>
        <w:t> </w:t>
      </w:r>
      <w:r>
        <w:rPr>
          <w:color w:val="344449"/>
        </w:rPr>
        <w:t>van</w:t>
      </w:r>
      <w:r>
        <w:rPr>
          <w:color w:val="344449"/>
          <w:spacing w:val="39"/>
        </w:rPr>
        <w:t> </w:t>
      </w:r>
      <w:r>
        <w:rPr>
          <w:color w:val="344449"/>
        </w:rPr>
        <w:t>1</w:t>
      </w:r>
      <w:r>
        <w:rPr>
          <w:color w:val="344449"/>
          <w:spacing w:val="40"/>
        </w:rPr>
        <w:t> </w:t>
      </w:r>
      <w:r>
        <w:rPr>
          <w:color w:val="344449"/>
        </w:rPr>
        <w:t>januari</w:t>
      </w:r>
      <w:r>
        <w:rPr>
          <w:color w:val="344449"/>
          <w:spacing w:val="40"/>
        </w:rPr>
        <w:t> </w:t>
      </w:r>
      <w:r>
        <w:rPr>
          <w:color w:val="344449"/>
        </w:rPr>
        <w:t>of door het jaargemiddelde te berekenen over alle dagen.</w:t>
      </w:r>
      <w:r>
        <w:rPr>
          <w:color w:val="344449"/>
          <w:spacing w:val="35"/>
        </w:rPr>
        <w:t> </w:t>
      </w:r>
      <w:r>
        <w:rPr>
          <w:color w:val="344449"/>
        </w:rPr>
        <w:t>Bovendien verwijst 525</w:t>
      </w:r>
      <w:r>
        <w:rPr>
          <w:color w:val="344449"/>
          <w:spacing w:val="-12"/>
        </w:rPr>
        <w:t> </w:t>
      </w:r>
      <w:r>
        <w:rPr>
          <w:color w:val="344449"/>
        </w:rPr>
        <w:t>935 naar de wettelijke bevolking gerapporteerd door Statbel en in die wettelijke bevolking worden personen uit de wachtregisters</w:t>
      </w:r>
      <w:r>
        <w:rPr>
          <w:color w:val="344449"/>
          <w:spacing w:val="-1"/>
        </w:rPr>
        <w:t> </w:t>
      </w:r>
      <w:r>
        <w:rPr>
          <w:color w:val="344449"/>
        </w:rPr>
        <w:t>niet</w:t>
      </w:r>
      <w:r>
        <w:rPr>
          <w:color w:val="344449"/>
          <w:spacing w:val="-1"/>
        </w:rPr>
        <w:t> </w:t>
      </w:r>
      <w:r>
        <w:rPr>
          <w:color w:val="344449"/>
        </w:rPr>
        <w:t>meegeteld.</w:t>
      </w:r>
      <w:r>
        <w:rPr>
          <w:color w:val="344449"/>
          <w:spacing w:val="25"/>
        </w:rPr>
        <w:t> </w:t>
      </w:r>
      <w:r>
        <w:rPr>
          <w:color w:val="344449"/>
        </w:rPr>
        <w:t>Eurostat, daarentegen, rapporteert niet de wettelijke bevolking maar de “gewoonlijk verblijvende bevolking” inclusief personen in het wachtregister en publiceert daarom</w:t>
      </w:r>
      <w:r>
        <w:rPr>
          <w:color w:val="344449"/>
          <w:spacing w:val="40"/>
        </w:rPr>
        <w:t> </w:t>
      </w:r>
      <w:r>
        <w:rPr>
          <w:color w:val="344449"/>
        </w:rPr>
        <w:t>andere</w:t>
      </w:r>
      <w:r>
        <w:rPr>
          <w:color w:val="344449"/>
          <w:spacing w:val="40"/>
        </w:rPr>
        <w:t> </w:t>
      </w:r>
      <w:r>
        <w:rPr>
          <w:color w:val="344449"/>
        </w:rPr>
        <w:t>cijfers</w:t>
      </w:r>
      <w:r>
        <w:rPr>
          <w:color w:val="344449"/>
          <w:spacing w:val="40"/>
        </w:rPr>
        <w:t> </w:t>
      </w:r>
      <w:r>
        <w:rPr>
          <w:color w:val="344449"/>
        </w:rPr>
        <w:t>dan</w:t>
      </w:r>
      <w:r>
        <w:rPr>
          <w:color w:val="344449"/>
          <w:spacing w:val="40"/>
        </w:rPr>
        <w:t> </w:t>
      </w:r>
      <w:r>
        <w:rPr>
          <w:color w:val="344449"/>
        </w:rPr>
        <w:t>Stabel</w:t>
      </w:r>
      <w:r>
        <w:rPr>
          <w:color w:val="344449"/>
          <w:spacing w:val="40"/>
        </w:rPr>
        <w:t> </w:t>
      </w:r>
      <w:r>
        <w:rPr>
          <w:color w:val="344449"/>
        </w:rPr>
        <w:t>en</w:t>
      </w:r>
      <w:r>
        <w:rPr>
          <w:color w:val="344449"/>
          <w:spacing w:val="40"/>
        </w:rPr>
        <w:t> </w:t>
      </w:r>
      <w:r>
        <w:rPr>
          <w:color w:val="344449"/>
        </w:rPr>
        <w:t>Statistiek</w:t>
      </w:r>
      <w:r>
        <w:rPr>
          <w:color w:val="344449"/>
          <w:spacing w:val="40"/>
        </w:rPr>
        <w:t> </w:t>
      </w:r>
      <w:r>
        <w:rPr>
          <w:color w:val="344449"/>
        </w:rPr>
        <w:t>Vlaanderen,</w:t>
      </w:r>
      <w:r>
        <w:rPr>
          <w:color w:val="344449"/>
          <w:spacing w:val="40"/>
        </w:rPr>
        <w:t> </w:t>
      </w:r>
      <w:r>
        <w:rPr>
          <w:color w:val="344449"/>
        </w:rPr>
        <w:t>ook al interpreteren de meeste gebruikers zowel de Europese als de Belgische en Vlaamse cijfers gewoon als de “bevolkingsgrootte”. Verder verwijst het cijfer 525</w:t>
      </w:r>
      <w:r>
        <w:rPr>
          <w:color w:val="344449"/>
          <w:spacing w:val="-12"/>
        </w:rPr>
        <w:t> </w:t>
      </w:r>
      <w:r>
        <w:rPr>
          <w:color w:val="344449"/>
        </w:rPr>
        <w:t>935 naar de gemeente Antwerpen zoals gedefinieerd door NIS‑code 11002 in 2019.</w:t>
      </w:r>
      <w:r>
        <w:rPr>
          <w:color w:val="344449"/>
          <w:spacing w:val="40"/>
        </w:rPr>
        <w:t> </w:t>
      </w:r>
      <w:r>
        <w:rPr>
          <w:color w:val="344449"/>
        </w:rPr>
        <w:t>Door fusies, splitsingen of grensaanpassingen verandert het grondgebied van sommige gemeenten over de tijd; bijvoorbeeld, in 2025 fuseerde Antwerpen met Borsbeek, waardoor het grondgebied veranderde. We zouden opnieuw een vergelijkbaar maar ander cijfer kunnen berekenen</w:t>
      </w:r>
      <w:r>
        <w:rPr>
          <w:color w:val="344449"/>
          <w:spacing w:val="-7"/>
        </w:rPr>
        <w:t> </w:t>
      </w:r>
      <w:r>
        <w:rPr>
          <w:color w:val="344449"/>
        </w:rPr>
        <w:t>voor</w:t>
      </w:r>
      <w:r>
        <w:rPr>
          <w:color w:val="344449"/>
          <w:spacing w:val="-7"/>
        </w:rPr>
        <w:t> </w:t>
      </w:r>
      <w:r>
        <w:rPr>
          <w:color w:val="344449"/>
        </w:rPr>
        <w:t>alle</w:t>
      </w:r>
      <w:r>
        <w:rPr>
          <w:color w:val="344449"/>
          <w:spacing w:val="-7"/>
        </w:rPr>
        <w:t> </w:t>
      </w:r>
      <w:r>
        <w:rPr>
          <w:color w:val="344449"/>
        </w:rPr>
        <w:t>personen</w:t>
      </w:r>
      <w:r>
        <w:rPr>
          <w:color w:val="344449"/>
          <w:spacing w:val="-7"/>
        </w:rPr>
        <w:t> </w:t>
      </w:r>
      <w:r>
        <w:rPr>
          <w:color w:val="344449"/>
        </w:rPr>
        <w:t>in</w:t>
      </w:r>
      <w:r>
        <w:rPr>
          <w:color w:val="344449"/>
          <w:spacing w:val="-7"/>
        </w:rPr>
        <w:t> </w:t>
      </w:r>
      <w:r>
        <w:rPr>
          <w:color w:val="344449"/>
        </w:rPr>
        <w:t>2019</w:t>
      </w:r>
      <w:r>
        <w:rPr>
          <w:color w:val="344449"/>
          <w:spacing w:val="-7"/>
        </w:rPr>
        <w:t> </w:t>
      </w:r>
      <w:r>
        <w:rPr>
          <w:color w:val="344449"/>
        </w:rPr>
        <w:t>die</w:t>
      </w:r>
      <w:r>
        <w:rPr>
          <w:color w:val="344449"/>
          <w:spacing w:val="-7"/>
        </w:rPr>
        <w:t> </w:t>
      </w:r>
      <w:r>
        <w:rPr>
          <w:color w:val="344449"/>
        </w:rPr>
        <w:t>op</w:t>
      </w:r>
      <w:r>
        <w:rPr>
          <w:color w:val="344449"/>
          <w:spacing w:val="-7"/>
        </w:rPr>
        <w:t> </w:t>
      </w:r>
      <w:r>
        <w:rPr>
          <w:color w:val="344449"/>
        </w:rPr>
        <w:t>dat</w:t>
      </w:r>
      <w:r>
        <w:rPr>
          <w:color w:val="344449"/>
          <w:spacing w:val="-7"/>
        </w:rPr>
        <w:t> </w:t>
      </w:r>
      <w:r>
        <w:rPr>
          <w:color w:val="344449"/>
        </w:rPr>
        <w:t>moment</w:t>
      </w:r>
      <w:r>
        <w:rPr>
          <w:color w:val="344449"/>
          <w:spacing w:val="-7"/>
        </w:rPr>
        <w:t> </w:t>
      </w:r>
      <w:r>
        <w:rPr>
          <w:color w:val="344449"/>
        </w:rPr>
        <w:t>woonden in wat we nu als de gemeente Antwerpen beschouwen, inclusief Borsbeek dus.</w:t>
      </w:r>
    </w:p>
    <w:p>
      <w:pPr>
        <w:pStyle w:val="BodyText"/>
        <w:spacing w:line="244" w:lineRule="auto" w:before="148"/>
        <w:ind w:left="1701" w:right="2264"/>
        <w:jc w:val="both"/>
      </w:pPr>
      <w:r>
        <w:rPr>
          <w:color w:val="344449"/>
        </w:rPr>
        <w:t>Een</w:t>
      </w:r>
      <w:r>
        <w:rPr>
          <w:color w:val="344449"/>
          <w:spacing w:val="40"/>
        </w:rPr>
        <w:t> </w:t>
      </w:r>
      <w:r>
        <w:rPr>
          <w:color w:val="344449"/>
        </w:rPr>
        <w:t>operationele</w:t>
      </w:r>
      <w:r>
        <w:rPr>
          <w:color w:val="344449"/>
          <w:spacing w:val="40"/>
        </w:rPr>
        <w:t> </w:t>
      </w:r>
      <w:r>
        <w:rPr>
          <w:color w:val="344449"/>
        </w:rPr>
        <w:t>definitie</w:t>
      </w:r>
      <w:r>
        <w:rPr>
          <w:color w:val="344449"/>
          <w:spacing w:val="40"/>
        </w:rPr>
        <w:t> </w:t>
      </w:r>
      <w:r>
        <w:rPr>
          <w:color w:val="344449"/>
        </w:rPr>
        <w:t>heeft</w:t>
      </w:r>
      <w:r>
        <w:rPr>
          <w:color w:val="344449"/>
          <w:spacing w:val="40"/>
        </w:rPr>
        <w:t> </w:t>
      </w:r>
      <w:r>
        <w:rPr>
          <w:color w:val="344449"/>
        </w:rPr>
        <w:t>dus</w:t>
      </w:r>
      <w:r>
        <w:rPr>
          <w:color w:val="344449"/>
          <w:spacing w:val="40"/>
        </w:rPr>
        <w:t> </w:t>
      </w:r>
      <w:r>
        <w:rPr>
          <w:color w:val="344449"/>
        </w:rPr>
        <w:t>twee</w:t>
      </w:r>
      <w:r>
        <w:rPr>
          <w:color w:val="344449"/>
          <w:spacing w:val="40"/>
        </w:rPr>
        <w:t> </w:t>
      </w:r>
      <w:r>
        <w:rPr>
          <w:color w:val="344449"/>
        </w:rPr>
        <w:t>doelen.</w:t>
      </w:r>
      <w:r>
        <w:rPr>
          <w:color w:val="344449"/>
          <w:spacing w:val="80"/>
        </w:rPr>
        <w:t> </w:t>
      </w:r>
      <w:r>
        <w:rPr>
          <w:color w:val="344449"/>
        </w:rPr>
        <w:t>Het</w:t>
      </w:r>
      <w:r>
        <w:rPr>
          <w:color w:val="344449"/>
          <w:spacing w:val="40"/>
        </w:rPr>
        <w:t> </w:t>
      </w:r>
      <w:r>
        <w:rPr>
          <w:color w:val="344449"/>
        </w:rPr>
        <w:t>eerste doel</w:t>
      </w:r>
      <w:r>
        <w:rPr>
          <w:color w:val="344449"/>
          <w:spacing w:val="37"/>
        </w:rPr>
        <w:t> </w:t>
      </w:r>
      <w:r>
        <w:rPr>
          <w:color w:val="344449"/>
        </w:rPr>
        <w:t>is</w:t>
      </w:r>
      <w:r>
        <w:rPr>
          <w:color w:val="344449"/>
          <w:spacing w:val="37"/>
        </w:rPr>
        <w:t> </w:t>
      </w:r>
      <w:r>
        <w:rPr>
          <w:color w:val="344449"/>
        </w:rPr>
        <w:t>om</w:t>
      </w:r>
      <w:r>
        <w:rPr>
          <w:color w:val="344449"/>
          <w:spacing w:val="37"/>
        </w:rPr>
        <w:t> </w:t>
      </w:r>
      <w:r>
        <w:rPr>
          <w:color w:val="344449"/>
        </w:rPr>
        <w:t>duidelijkheid</w:t>
      </w:r>
      <w:r>
        <w:rPr>
          <w:color w:val="344449"/>
          <w:spacing w:val="38"/>
        </w:rPr>
        <w:t> </w:t>
      </w:r>
      <w:r>
        <w:rPr>
          <w:color w:val="344449"/>
        </w:rPr>
        <w:t>te</w:t>
      </w:r>
      <w:r>
        <w:rPr>
          <w:color w:val="344449"/>
          <w:spacing w:val="37"/>
        </w:rPr>
        <w:t> </w:t>
      </w:r>
      <w:r>
        <w:rPr>
          <w:color w:val="344449"/>
        </w:rPr>
        <w:t>scheppen</w:t>
      </w:r>
      <w:r>
        <w:rPr>
          <w:color w:val="344449"/>
          <w:spacing w:val="37"/>
        </w:rPr>
        <w:t> </w:t>
      </w:r>
      <w:r>
        <w:rPr>
          <w:color w:val="344449"/>
        </w:rPr>
        <w:t>over</w:t>
      </w:r>
      <w:r>
        <w:rPr>
          <w:color w:val="344449"/>
          <w:spacing w:val="37"/>
        </w:rPr>
        <w:t> </w:t>
      </w:r>
      <w:r>
        <w:rPr>
          <w:color w:val="344449"/>
        </w:rPr>
        <w:t>de</w:t>
      </w:r>
      <w:r>
        <w:rPr>
          <w:color w:val="344449"/>
          <w:spacing w:val="37"/>
        </w:rPr>
        <w:t> </w:t>
      </w:r>
      <w:r>
        <w:rPr>
          <w:color w:val="344449"/>
        </w:rPr>
        <w:t>gemaakte</w:t>
      </w:r>
      <w:r>
        <w:rPr>
          <w:color w:val="344449"/>
          <w:spacing w:val="37"/>
        </w:rPr>
        <w:t> </w:t>
      </w:r>
      <w:r>
        <w:rPr>
          <w:color w:val="344449"/>
        </w:rPr>
        <w:t>keuzes om een statistiek te berekenen.</w:t>
      </w:r>
      <w:r>
        <w:rPr>
          <w:color w:val="344449"/>
          <w:spacing w:val="40"/>
        </w:rPr>
        <w:t> </w:t>
      </w:r>
      <w:r>
        <w:rPr>
          <w:color w:val="344449"/>
        </w:rPr>
        <w:t>Hierdoor kan iedereen de cijfers reproduceren en creëer je transparantie.</w:t>
      </w:r>
      <w:r>
        <w:rPr>
          <w:color w:val="344449"/>
          <w:spacing w:val="40"/>
        </w:rPr>
        <w:t> </w:t>
      </w:r>
      <w:r>
        <w:rPr>
          <w:color w:val="344449"/>
        </w:rPr>
        <w:t>Als twee onderzoekers </w:t>
      </w:r>
      <w:r>
        <w:rPr>
          <w:color w:val="344449"/>
          <w:spacing w:val="-2"/>
        </w:rPr>
        <w:t>met</w:t>
      </w:r>
      <w:r>
        <w:rPr>
          <w:color w:val="344449"/>
          <w:spacing w:val="-8"/>
        </w:rPr>
        <w:t> </w:t>
      </w:r>
      <w:r>
        <w:rPr>
          <w:color w:val="344449"/>
          <w:spacing w:val="-2"/>
        </w:rPr>
        <w:t>dezelfde</w:t>
      </w:r>
      <w:r>
        <w:rPr>
          <w:color w:val="344449"/>
          <w:spacing w:val="-7"/>
        </w:rPr>
        <w:t> </w:t>
      </w:r>
      <w:r>
        <w:rPr>
          <w:color w:val="344449"/>
          <w:spacing w:val="-2"/>
        </w:rPr>
        <w:t>operationele</w:t>
      </w:r>
      <w:r>
        <w:rPr>
          <w:color w:val="344449"/>
          <w:spacing w:val="-7"/>
        </w:rPr>
        <w:t> </w:t>
      </w:r>
      <w:r>
        <w:rPr>
          <w:color w:val="344449"/>
          <w:spacing w:val="-2"/>
        </w:rPr>
        <w:t>definitie</w:t>
      </w:r>
      <w:r>
        <w:rPr>
          <w:color w:val="344449"/>
          <w:spacing w:val="-7"/>
        </w:rPr>
        <w:t> </w:t>
      </w:r>
      <w:r>
        <w:rPr>
          <w:color w:val="344449"/>
          <w:spacing w:val="-2"/>
        </w:rPr>
        <w:t>verschillende</w:t>
      </w:r>
      <w:r>
        <w:rPr>
          <w:color w:val="344449"/>
          <w:spacing w:val="-7"/>
        </w:rPr>
        <w:t> </w:t>
      </w:r>
      <w:r>
        <w:rPr>
          <w:color w:val="344449"/>
          <w:spacing w:val="-2"/>
        </w:rPr>
        <w:t>cijfers</w:t>
      </w:r>
      <w:r>
        <w:rPr>
          <w:color w:val="344449"/>
          <w:spacing w:val="-7"/>
        </w:rPr>
        <w:t> </w:t>
      </w:r>
      <w:r>
        <w:rPr>
          <w:color w:val="344449"/>
          <w:spacing w:val="-2"/>
        </w:rPr>
        <w:t>bekomen,</w:t>
      </w:r>
      <w:r>
        <w:rPr>
          <w:color w:val="344449"/>
          <w:spacing w:val="-4"/>
        </w:rPr>
        <w:t> </w:t>
      </w:r>
      <w:r>
        <w:rPr>
          <w:color w:val="344449"/>
          <w:spacing w:val="-2"/>
        </w:rPr>
        <w:t>is </w:t>
      </w:r>
      <w:r>
        <w:rPr>
          <w:color w:val="344449"/>
        </w:rPr>
        <w:t>de</w:t>
      </w:r>
      <w:r>
        <w:rPr>
          <w:color w:val="344449"/>
          <w:spacing w:val="-12"/>
        </w:rPr>
        <w:t> </w:t>
      </w:r>
      <w:r>
        <w:rPr>
          <w:color w:val="344449"/>
        </w:rPr>
        <w:t>definitie</w:t>
      </w:r>
      <w:r>
        <w:rPr>
          <w:color w:val="344449"/>
          <w:spacing w:val="-11"/>
        </w:rPr>
        <w:t> </w:t>
      </w:r>
      <w:r>
        <w:rPr>
          <w:color w:val="344449"/>
        </w:rPr>
        <w:t>onvolledig</w:t>
      </w:r>
      <w:r>
        <w:rPr>
          <w:color w:val="344449"/>
          <w:spacing w:val="-11"/>
        </w:rPr>
        <w:t> </w:t>
      </w:r>
      <w:r>
        <w:rPr>
          <w:color w:val="344449"/>
        </w:rPr>
        <w:t>of</w:t>
      </w:r>
      <w:r>
        <w:rPr>
          <w:color w:val="344449"/>
          <w:spacing w:val="-11"/>
        </w:rPr>
        <w:t> </w:t>
      </w:r>
      <w:r>
        <w:rPr>
          <w:color w:val="344449"/>
        </w:rPr>
        <w:t>onnauwkeurig</w:t>
      </w:r>
      <w:r>
        <w:rPr>
          <w:color w:val="344449"/>
          <w:spacing w:val="-11"/>
        </w:rPr>
        <w:t> </w:t>
      </w:r>
      <w:r>
        <w:rPr>
          <w:color w:val="344449"/>
        </w:rPr>
        <w:t>omdat</w:t>
      </w:r>
      <w:r>
        <w:rPr>
          <w:color w:val="344449"/>
          <w:spacing w:val="-11"/>
        </w:rPr>
        <w:t> </w:t>
      </w:r>
      <w:r>
        <w:rPr>
          <w:color w:val="344449"/>
        </w:rPr>
        <w:t>bepaalde</w:t>
      </w:r>
      <w:r>
        <w:rPr>
          <w:color w:val="344449"/>
          <w:spacing w:val="-11"/>
        </w:rPr>
        <w:t> </w:t>
      </w:r>
      <w:r>
        <w:rPr>
          <w:color w:val="344449"/>
        </w:rPr>
        <w:t>concepten nog te abstract zijn.</w:t>
      </w:r>
    </w:p>
    <w:p>
      <w:pPr>
        <w:pStyle w:val="BodyText"/>
        <w:spacing w:after="0" w:line="244" w:lineRule="auto"/>
        <w:jc w:val="both"/>
        <w:sectPr>
          <w:pgSz w:w="11910" w:h="16840"/>
          <w:pgMar w:top="1900" w:bottom="280" w:left="566" w:right="1700"/>
        </w:sectPr>
      </w:pPr>
    </w:p>
    <w:p>
      <w:pPr>
        <w:spacing w:before="93"/>
        <w:ind w:left="4536" w:right="1137" w:firstLine="0"/>
        <w:jc w:val="left"/>
        <w:rPr>
          <w:i/>
          <w:sz w:val="16"/>
        </w:rPr>
      </w:pPr>
      <w:r>
        <w:rPr>
          <w:i/>
          <w:sz w:val="16"/>
        </w:rPr>
        <w:drawing>
          <wp:anchor distT="0" distB="0" distL="0" distR="0" allowOverlap="1" layoutInCell="1" locked="0" behindDoc="0" simplePos="0" relativeHeight="15729664">
            <wp:simplePos x="0" y="0"/>
            <wp:positionH relativeFrom="page">
              <wp:posOffset>2699994</wp:posOffset>
            </wp:positionH>
            <wp:positionV relativeFrom="paragraph">
              <wp:posOffset>66228</wp:posOffset>
            </wp:positionV>
            <wp:extent cx="360000" cy="41379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60000" cy="413793"/>
                    </a:xfrm>
                    <a:prstGeom prst="rect">
                      <a:avLst/>
                    </a:prstGeom>
                  </pic:spPr>
                </pic:pic>
              </a:graphicData>
            </a:graphic>
          </wp:anchor>
        </w:drawing>
      </w:r>
      <w:r>
        <w:rPr>
          <w:i/>
          <w:color w:val="344449"/>
          <w:sz w:val="16"/>
        </w:rPr>
        <w:t>In theorie leidt een operationele definitie steeds tot één</w:t>
      </w:r>
      <w:r>
        <w:rPr>
          <w:i/>
          <w:color w:val="344449"/>
          <w:spacing w:val="40"/>
          <w:sz w:val="16"/>
        </w:rPr>
        <w:t> </w:t>
      </w:r>
      <w:r>
        <w:rPr>
          <w:i/>
          <w:color w:val="344449"/>
          <w:sz w:val="16"/>
        </w:rPr>
        <w:t>exact</w:t>
      </w:r>
      <w:r>
        <w:rPr>
          <w:i/>
          <w:color w:val="344449"/>
          <w:spacing w:val="-6"/>
          <w:sz w:val="16"/>
        </w:rPr>
        <w:t> </w:t>
      </w:r>
      <w:r>
        <w:rPr>
          <w:i/>
          <w:color w:val="344449"/>
          <w:sz w:val="16"/>
        </w:rPr>
        <w:t>resultaat. In</w:t>
      </w:r>
      <w:r>
        <w:rPr>
          <w:i/>
          <w:color w:val="344449"/>
          <w:spacing w:val="-6"/>
          <w:sz w:val="16"/>
        </w:rPr>
        <w:t> </w:t>
      </w:r>
      <w:r>
        <w:rPr>
          <w:i/>
          <w:color w:val="344449"/>
          <w:sz w:val="16"/>
        </w:rPr>
        <w:t>de</w:t>
      </w:r>
      <w:r>
        <w:rPr>
          <w:i/>
          <w:color w:val="344449"/>
          <w:spacing w:val="-6"/>
          <w:sz w:val="16"/>
        </w:rPr>
        <w:t> </w:t>
      </w:r>
      <w:r>
        <w:rPr>
          <w:i/>
          <w:color w:val="344449"/>
          <w:sz w:val="16"/>
        </w:rPr>
        <w:t>praktijk</w:t>
      </w:r>
      <w:r>
        <w:rPr>
          <w:i/>
          <w:color w:val="344449"/>
          <w:spacing w:val="-6"/>
          <w:sz w:val="16"/>
        </w:rPr>
        <w:t> </w:t>
      </w:r>
      <w:r>
        <w:rPr>
          <w:i/>
          <w:color w:val="344449"/>
          <w:sz w:val="16"/>
        </w:rPr>
        <w:t>is</w:t>
      </w:r>
      <w:r>
        <w:rPr>
          <w:i/>
          <w:color w:val="344449"/>
          <w:spacing w:val="-6"/>
          <w:sz w:val="16"/>
        </w:rPr>
        <w:t> </w:t>
      </w:r>
      <w:r>
        <w:rPr>
          <w:i/>
          <w:color w:val="344449"/>
          <w:sz w:val="16"/>
        </w:rPr>
        <w:t>dit</w:t>
      </w:r>
      <w:r>
        <w:rPr>
          <w:i/>
          <w:color w:val="344449"/>
          <w:spacing w:val="-6"/>
          <w:sz w:val="16"/>
        </w:rPr>
        <w:t> </w:t>
      </w:r>
      <w:r>
        <w:rPr>
          <w:i/>
          <w:color w:val="344449"/>
          <w:sz w:val="16"/>
        </w:rPr>
        <w:t>echter</w:t>
      </w:r>
      <w:r>
        <w:rPr>
          <w:i/>
          <w:color w:val="344449"/>
          <w:spacing w:val="-6"/>
          <w:sz w:val="16"/>
        </w:rPr>
        <w:t> </w:t>
      </w:r>
      <w:r>
        <w:rPr>
          <w:i/>
          <w:color w:val="344449"/>
          <w:sz w:val="16"/>
        </w:rPr>
        <w:t>niet</w:t>
      </w:r>
      <w:r>
        <w:rPr>
          <w:i/>
          <w:color w:val="344449"/>
          <w:spacing w:val="-6"/>
          <w:sz w:val="16"/>
        </w:rPr>
        <w:t> </w:t>
      </w:r>
      <w:r>
        <w:rPr>
          <w:i/>
          <w:color w:val="344449"/>
          <w:sz w:val="16"/>
        </w:rPr>
        <w:t>steeds</w:t>
      </w:r>
      <w:r>
        <w:rPr>
          <w:i/>
          <w:color w:val="344449"/>
          <w:spacing w:val="-6"/>
          <w:sz w:val="16"/>
        </w:rPr>
        <w:t> </w:t>
      </w:r>
      <w:r>
        <w:rPr>
          <w:i/>
          <w:color w:val="344449"/>
          <w:sz w:val="16"/>
        </w:rPr>
        <w:t>het</w:t>
      </w:r>
    </w:p>
    <w:p>
      <w:pPr>
        <w:spacing w:before="4"/>
        <w:ind w:left="4536" w:right="1137" w:firstLine="0"/>
        <w:jc w:val="left"/>
        <w:rPr>
          <w:i/>
          <w:sz w:val="16"/>
        </w:rPr>
      </w:pPr>
      <w:r>
        <w:rPr>
          <w:i/>
          <w:color w:val="344449"/>
          <w:sz w:val="16"/>
        </w:rPr>
        <w:t>geval.</w:t>
      </w:r>
      <w:r>
        <w:rPr>
          <w:i/>
          <w:color w:val="344449"/>
          <w:spacing w:val="-6"/>
          <w:sz w:val="16"/>
        </w:rPr>
        <w:t> </w:t>
      </w:r>
      <w:r>
        <w:rPr>
          <w:i/>
          <w:color w:val="344449"/>
          <w:sz w:val="16"/>
        </w:rPr>
        <w:t>Als</w:t>
      </w:r>
      <w:r>
        <w:rPr>
          <w:i/>
          <w:color w:val="344449"/>
          <w:spacing w:val="-8"/>
          <w:sz w:val="16"/>
        </w:rPr>
        <w:t> </w:t>
      </w:r>
      <w:r>
        <w:rPr>
          <w:i/>
          <w:color w:val="344449"/>
          <w:sz w:val="16"/>
        </w:rPr>
        <w:t>het</w:t>
      </w:r>
      <w:r>
        <w:rPr>
          <w:i/>
          <w:color w:val="344449"/>
          <w:spacing w:val="-9"/>
          <w:sz w:val="16"/>
        </w:rPr>
        <w:t> </w:t>
      </w:r>
      <w:r>
        <w:rPr>
          <w:i/>
          <w:color w:val="344449"/>
          <w:sz w:val="16"/>
        </w:rPr>
        <w:t>productieproces</w:t>
      </w:r>
      <w:r>
        <w:rPr>
          <w:i/>
          <w:color w:val="344449"/>
          <w:spacing w:val="-9"/>
          <w:sz w:val="16"/>
        </w:rPr>
        <w:t> </w:t>
      </w:r>
      <w:r>
        <w:rPr>
          <w:i/>
          <w:color w:val="344449"/>
          <w:sz w:val="16"/>
        </w:rPr>
        <w:t>bijvoorbeeld</w:t>
      </w:r>
      <w:r>
        <w:rPr>
          <w:i/>
          <w:color w:val="344449"/>
          <w:spacing w:val="-9"/>
          <w:sz w:val="16"/>
        </w:rPr>
        <w:t> </w:t>
      </w:r>
      <w:r>
        <w:rPr>
          <w:i/>
          <w:color w:val="344449"/>
          <w:sz w:val="16"/>
        </w:rPr>
        <w:t>een</w:t>
      </w:r>
      <w:r>
        <w:rPr>
          <w:i/>
          <w:color w:val="344449"/>
          <w:spacing w:val="-9"/>
          <w:sz w:val="16"/>
        </w:rPr>
        <w:t> </w:t>
      </w:r>
      <w:r>
        <w:rPr>
          <w:i/>
          <w:color w:val="344449"/>
          <w:sz w:val="16"/>
        </w:rPr>
        <w:t>willekeurige</w:t>
      </w:r>
      <w:r>
        <w:rPr>
          <w:i/>
          <w:color w:val="344449"/>
          <w:spacing w:val="40"/>
          <w:sz w:val="16"/>
        </w:rPr>
        <w:t> </w:t>
      </w:r>
      <w:r>
        <w:rPr>
          <w:i/>
          <w:color w:val="344449"/>
          <w:sz w:val="16"/>
        </w:rPr>
        <w:t>steekproef of simulatie bevat, kan het cijfer variëren. Toch</w:t>
      </w:r>
      <w:r>
        <w:rPr>
          <w:i/>
          <w:color w:val="344449"/>
          <w:spacing w:val="40"/>
          <w:sz w:val="16"/>
        </w:rPr>
        <w:t> </w:t>
      </w:r>
      <w:r>
        <w:rPr>
          <w:i/>
          <w:color w:val="344449"/>
          <w:sz w:val="16"/>
        </w:rPr>
        <w:t>blijft de operationele definitie als idee ook in zo’n situaties</w:t>
      </w:r>
      <w:r>
        <w:rPr>
          <w:i/>
          <w:color w:val="344449"/>
          <w:spacing w:val="40"/>
          <w:sz w:val="16"/>
        </w:rPr>
        <w:t> </w:t>
      </w:r>
      <w:r>
        <w:rPr>
          <w:i/>
          <w:color w:val="344449"/>
          <w:sz w:val="16"/>
        </w:rPr>
        <w:t>overeind. Twee onderzoekers zouden in zo’n situatie op</w:t>
      </w:r>
    </w:p>
    <w:p>
      <w:pPr>
        <w:spacing w:before="7"/>
        <w:ind w:left="4536" w:right="1137" w:firstLine="0"/>
        <w:jc w:val="left"/>
        <w:rPr>
          <w:i/>
          <w:sz w:val="16"/>
        </w:rPr>
      </w:pPr>
      <w:r>
        <w:rPr>
          <w:i/>
          <w:color w:val="344449"/>
          <w:sz w:val="16"/>
        </w:rPr>
        <w:t>basis</w:t>
      </w:r>
      <w:r>
        <w:rPr>
          <w:i/>
          <w:color w:val="344449"/>
          <w:spacing w:val="-5"/>
          <w:sz w:val="16"/>
        </w:rPr>
        <w:t> </w:t>
      </w:r>
      <w:r>
        <w:rPr>
          <w:i/>
          <w:color w:val="344449"/>
          <w:sz w:val="16"/>
        </w:rPr>
        <w:t>van</w:t>
      </w:r>
      <w:r>
        <w:rPr>
          <w:i/>
          <w:color w:val="344449"/>
          <w:spacing w:val="-5"/>
          <w:sz w:val="16"/>
        </w:rPr>
        <w:t> </w:t>
      </w:r>
      <w:r>
        <w:rPr>
          <w:i/>
          <w:color w:val="344449"/>
          <w:sz w:val="16"/>
        </w:rPr>
        <w:t>dezelfde</w:t>
      </w:r>
      <w:r>
        <w:rPr>
          <w:i/>
          <w:color w:val="344449"/>
          <w:spacing w:val="-5"/>
          <w:sz w:val="16"/>
        </w:rPr>
        <w:t> </w:t>
      </w:r>
      <w:r>
        <w:rPr>
          <w:i/>
          <w:color w:val="344449"/>
          <w:sz w:val="16"/>
        </w:rPr>
        <w:t>operationele</w:t>
      </w:r>
      <w:r>
        <w:rPr>
          <w:i/>
          <w:color w:val="344449"/>
          <w:spacing w:val="-5"/>
          <w:sz w:val="16"/>
        </w:rPr>
        <w:t> </w:t>
      </w:r>
      <w:r>
        <w:rPr>
          <w:i/>
          <w:color w:val="344449"/>
          <w:sz w:val="16"/>
        </w:rPr>
        <w:t>definitie</w:t>
      </w:r>
      <w:r>
        <w:rPr>
          <w:i/>
          <w:color w:val="344449"/>
          <w:spacing w:val="-5"/>
          <w:sz w:val="16"/>
        </w:rPr>
        <w:t> </w:t>
      </w:r>
      <w:r>
        <w:rPr>
          <w:i/>
          <w:color w:val="344449"/>
          <w:sz w:val="16"/>
        </w:rPr>
        <w:t>gemiddeld</w:t>
      </w:r>
      <w:r>
        <w:rPr>
          <w:i/>
          <w:color w:val="344449"/>
          <w:spacing w:val="-5"/>
          <w:sz w:val="16"/>
        </w:rPr>
        <w:t> </w:t>
      </w:r>
      <w:r>
        <w:rPr>
          <w:i/>
          <w:color w:val="344449"/>
          <w:sz w:val="16"/>
        </w:rPr>
        <w:t>steeds</w:t>
      </w:r>
      <w:r>
        <w:rPr>
          <w:i/>
          <w:color w:val="344449"/>
          <w:spacing w:val="40"/>
          <w:sz w:val="16"/>
        </w:rPr>
        <w:t> </w:t>
      </w:r>
      <w:r>
        <w:rPr>
          <w:i/>
          <w:color w:val="344449"/>
          <w:sz w:val="16"/>
        </w:rPr>
        <w:t>tot hetzelfde cijfer moeten komen wanneer zij hun</w:t>
      </w:r>
      <w:r>
        <w:rPr>
          <w:i/>
          <w:color w:val="344449"/>
          <w:spacing w:val="40"/>
          <w:sz w:val="16"/>
        </w:rPr>
        <w:t> </w:t>
      </w:r>
      <w:r>
        <w:rPr>
          <w:i/>
          <w:color w:val="344449"/>
          <w:sz w:val="16"/>
        </w:rPr>
        <w:t>productieproces blijven herhalen. Het gebied van de</w:t>
      </w:r>
      <w:r>
        <w:rPr>
          <w:i/>
          <w:color w:val="344449"/>
          <w:spacing w:val="40"/>
          <w:sz w:val="16"/>
        </w:rPr>
        <w:t> </w:t>
      </w:r>
      <w:r>
        <w:rPr>
          <w:i/>
          <w:color w:val="344449"/>
          <w:sz w:val="16"/>
        </w:rPr>
        <w:t>inferentiële</w:t>
      </w:r>
      <w:r>
        <w:rPr>
          <w:i/>
          <w:color w:val="344449"/>
          <w:spacing w:val="-9"/>
          <w:sz w:val="16"/>
        </w:rPr>
        <w:t> </w:t>
      </w:r>
      <w:r>
        <w:rPr>
          <w:i/>
          <w:color w:val="344449"/>
          <w:sz w:val="16"/>
        </w:rPr>
        <w:t>statistiek</w:t>
      </w:r>
      <w:r>
        <w:rPr>
          <w:i/>
          <w:color w:val="344449"/>
          <w:spacing w:val="-9"/>
          <w:sz w:val="16"/>
        </w:rPr>
        <w:t> </w:t>
      </w:r>
      <w:r>
        <w:rPr>
          <w:i/>
          <w:color w:val="344449"/>
          <w:sz w:val="16"/>
        </w:rPr>
        <w:t>biedt</w:t>
      </w:r>
      <w:r>
        <w:rPr>
          <w:i/>
          <w:color w:val="344449"/>
          <w:spacing w:val="-9"/>
          <w:sz w:val="16"/>
        </w:rPr>
        <w:t> </w:t>
      </w:r>
      <w:r>
        <w:rPr>
          <w:i/>
          <w:color w:val="344449"/>
          <w:sz w:val="16"/>
        </w:rPr>
        <w:t>hiervoor</w:t>
      </w:r>
      <w:r>
        <w:rPr>
          <w:i/>
          <w:color w:val="344449"/>
          <w:spacing w:val="-9"/>
          <w:sz w:val="16"/>
        </w:rPr>
        <w:t> </w:t>
      </w:r>
      <w:r>
        <w:rPr>
          <w:i/>
          <w:color w:val="344449"/>
          <w:sz w:val="16"/>
        </w:rPr>
        <w:t>het</w:t>
      </w:r>
      <w:r>
        <w:rPr>
          <w:i/>
          <w:color w:val="344449"/>
          <w:spacing w:val="-9"/>
          <w:sz w:val="16"/>
        </w:rPr>
        <w:t> </w:t>
      </w:r>
      <w:r>
        <w:rPr>
          <w:i/>
          <w:color w:val="344449"/>
          <w:sz w:val="16"/>
        </w:rPr>
        <w:t>theoretisch</w:t>
      </w:r>
      <w:r>
        <w:rPr>
          <w:i/>
          <w:color w:val="344449"/>
          <w:spacing w:val="-8"/>
          <w:sz w:val="16"/>
        </w:rPr>
        <w:t> </w:t>
      </w:r>
      <w:r>
        <w:rPr>
          <w:i/>
          <w:color w:val="344449"/>
          <w:sz w:val="16"/>
        </w:rPr>
        <w:t>kader,</w:t>
      </w:r>
      <w:r>
        <w:rPr>
          <w:i/>
          <w:color w:val="344449"/>
          <w:spacing w:val="40"/>
          <w:sz w:val="16"/>
        </w:rPr>
        <w:t> </w:t>
      </w:r>
      <w:r>
        <w:rPr>
          <w:i/>
          <w:color w:val="344449"/>
          <w:sz w:val="16"/>
        </w:rPr>
        <w:t>maar dat gaat voorbij het doel van deze handleiding.</w:t>
      </w:r>
    </w:p>
    <w:p>
      <w:pPr>
        <w:pStyle w:val="BodyText"/>
        <w:spacing w:before="159"/>
        <w:rPr>
          <w:i/>
        </w:rPr>
      </w:pPr>
    </w:p>
    <w:p>
      <w:pPr>
        <w:pStyle w:val="BodyText"/>
        <w:spacing w:line="244" w:lineRule="auto" w:before="1"/>
        <w:ind w:left="3379" w:right="564" w:firstLine="22"/>
        <w:jc w:val="both"/>
      </w:pPr>
      <w:r>
        <w:rPr>
          <w:color w:val="344449"/>
        </w:rPr>
        <w:t>Het tweede doel van de operationele definitie is duidelijkheid te scheppen</w:t>
      </w:r>
      <w:r>
        <w:rPr>
          <w:color w:val="344449"/>
          <w:spacing w:val="-7"/>
        </w:rPr>
        <w:t> </w:t>
      </w:r>
      <w:r>
        <w:rPr>
          <w:color w:val="344449"/>
        </w:rPr>
        <w:t>over</w:t>
      </w:r>
      <w:r>
        <w:rPr>
          <w:color w:val="344449"/>
          <w:spacing w:val="-7"/>
        </w:rPr>
        <w:t> </w:t>
      </w:r>
      <w:r>
        <w:rPr>
          <w:color w:val="344449"/>
        </w:rPr>
        <w:t>de</w:t>
      </w:r>
      <w:r>
        <w:rPr>
          <w:color w:val="344449"/>
          <w:spacing w:val="-7"/>
        </w:rPr>
        <w:t> </w:t>
      </w:r>
      <w:r>
        <w:rPr>
          <w:color w:val="344449"/>
        </w:rPr>
        <w:t>vergelijkbaarheid</w:t>
      </w:r>
      <w:r>
        <w:rPr>
          <w:color w:val="344449"/>
          <w:spacing w:val="-7"/>
        </w:rPr>
        <w:t> </w:t>
      </w:r>
      <w:r>
        <w:rPr>
          <w:color w:val="344449"/>
        </w:rPr>
        <w:t>van</w:t>
      </w:r>
      <w:r>
        <w:rPr>
          <w:color w:val="344449"/>
          <w:spacing w:val="-7"/>
        </w:rPr>
        <w:t> </w:t>
      </w:r>
      <w:r>
        <w:rPr>
          <w:color w:val="344449"/>
        </w:rPr>
        <w:t>cijfers. Je</w:t>
      </w:r>
      <w:r>
        <w:rPr>
          <w:color w:val="344449"/>
          <w:spacing w:val="-7"/>
        </w:rPr>
        <w:t> </w:t>
      </w:r>
      <w:r>
        <w:rPr>
          <w:color w:val="344449"/>
        </w:rPr>
        <w:t>kan</w:t>
      </w:r>
      <w:r>
        <w:rPr>
          <w:color w:val="344449"/>
          <w:spacing w:val="-7"/>
        </w:rPr>
        <w:t> </w:t>
      </w:r>
      <w:r>
        <w:rPr>
          <w:color w:val="344449"/>
        </w:rPr>
        <w:t>bijvoorbeeld niet zomaar de grootte van de wettelijke Antwerpse bevolking in 2019 vergelijken met de grootte van de gewoonlijk verblijvende Antwerpse</w:t>
      </w:r>
      <w:r>
        <w:rPr>
          <w:color w:val="344449"/>
          <w:spacing w:val="40"/>
        </w:rPr>
        <w:t> </w:t>
      </w:r>
      <w:r>
        <w:rPr>
          <w:color w:val="344449"/>
        </w:rPr>
        <w:t>bevolking</w:t>
      </w:r>
      <w:r>
        <w:rPr>
          <w:color w:val="344449"/>
          <w:spacing w:val="40"/>
        </w:rPr>
        <w:t> </w:t>
      </w:r>
      <w:r>
        <w:rPr>
          <w:color w:val="344449"/>
        </w:rPr>
        <w:t>in</w:t>
      </w:r>
      <w:r>
        <w:rPr>
          <w:color w:val="344449"/>
          <w:spacing w:val="40"/>
        </w:rPr>
        <w:t> </w:t>
      </w:r>
      <w:r>
        <w:rPr>
          <w:color w:val="344449"/>
        </w:rPr>
        <w:t>2020.</w:t>
      </w:r>
      <w:r>
        <w:rPr>
          <w:color w:val="344449"/>
          <w:spacing w:val="80"/>
          <w:w w:val="150"/>
        </w:rPr>
        <w:t> </w:t>
      </w:r>
      <w:r>
        <w:rPr>
          <w:color w:val="344449"/>
        </w:rPr>
        <w:t>Dit</w:t>
      </w:r>
      <w:r>
        <w:rPr>
          <w:color w:val="344449"/>
          <w:spacing w:val="40"/>
        </w:rPr>
        <w:t> </w:t>
      </w:r>
      <w:r>
        <w:rPr>
          <w:color w:val="344449"/>
        </w:rPr>
        <w:t>zou</w:t>
      </w:r>
      <w:r>
        <w:rPr>
          <w:color w:val="344449"/>
          <w:spacing w:val="40"/>
        </w:rPr>
        <w:t> </w:t>
      </w:r>
      <w:r>
        <w:rPr>
          <w:color w:val="344449"/>
        </w:rPr>
        <w:t>immers</w:t>
      </w:r>
      <w:r>
        <w:rPr>
          <w:color w:val="344449"/>
          <w:spacing w:val="40"/>
        </w:rPr>
        <w:t> </w:t>
      </w:r>
      <w:r>
        <w:rPr>
          <w:color w:val="344449"/>
        </w:rPr>
        <w:t>kunnen</w:t>
      </w:r>
      <w:r>
        <w:rPr>
          <w:color w:val="344449"/>
          <w:spacing w:val="40"/>
        </w:rPr>
        <w:t> </w:t>
      </w:r>
      <w:r>
        <w:rPr>
          <w:color w:val="344449"/>
        </w:rPr>
        <w:t>leiden tot onjuiste conclusies over bevolkingsgroei of ‑krimp, ook al worden</w:t>
      </w:r>
      <w:r>
        <w:rPr>
          <w:color w:val="344449"/>
          <w:spacing w:val="-12"/>
        </w:rPr>
        <w:t> </w:t>
      </w:r>
      <w:r>
        <w:rPr>
          <w:color w:val="344449"/>
        </w:rPr>
        <w:t>beide</w:t>
      </w:r>
      <w:r>
        <w:rPr>
          <w:color w:val="344449"/>
          <w:spacing w:val="-11"/>
        </w:rPr>
        <w:t> </w:t>
      </w:r>
      <w:r>
        <w:rPr>
          <w:color w:val="344449"/>
        </w:rPr>
        <w:t>cijfers</w:t>
      </w:r>
      <w:r>
        <w:rPr>
          <w:color w:val="344449"/>
          <w:spacing w:val="-11"/>
        </w:rPr>
        <w:t> </w:t>
      </w:r>
      <w:r>
        <w:rPr>
          <w:color w:val="344449"/>
        </w:rPr>
        <w:t>conceptueel</w:t>
      </w:r>
      <w:r>
        <w:rPr>
          <w:color w:val="344449"/>
          <w:spacing w:val="-10"/>
        </w:rPr>
        <w:t> </w:t>
      </w:r>
      <w:r>
        <w:rPr>
          <w:color w:val="344449"/>
        </w:rPr>
        <w:t>geı̈nterpreteerd</w:t>
      </w:r>
      <w:r>
        <w:rPr>
          <w:color w:val="344449"/>
          <w:spacing w:val="-11"/>
        </w:rPr>
        <w:t> </w:t>
      </w:r>
      <w:r>
        <w:rPr>
          <w:color w:val="344449"/>
        </w:rPr>
        <w:t>als</w:t>
      </w:r>
      <w:r>
        <w:rPr>
          <w:color w:val="344449"/>
          <w:spacing w:val="-11"/>
        </w:rPr>
        <w:t> </w:t>
      </w:r>
      <w:r>
        <w:rPr>
          <w:color w:val="344449"/>
        </w:rPr>
        <w:t>de</w:t>
      </w:r>
      <w:r>
        <w:rPr>
          <w:color w:val="344449"/>
          <w:spacing w:val="-11"/>
        </w:rPr>
        <w:t> </w:t>
      </w:r>
      <w:r>
        <w:rPr>
          <w:color w:val="344449"/>
        </w:rPr>
        <w:t>Antwerpse </w:t>
      </w:r>
      <w:r>
        <w:rPr>
          <w:color w:val="344449"/>
          <w:spacing w:val="-2"/>
        </w:rPr>
        <w:t>“bevolkingsgrootte”.</w:t>
      </w:r>
    </w:p>
    <w:p>
      <w:pPr>
        <w:pStyle w:val="BodyText"/>
        <w:spacing w:line="244" w:lineRule="auto" w:before="134"/>
        <w:ind w:left="3397" w:right="537" w:firstLine="2"/>
        <w:jc w:val="both"/>
      </w:pPr>
      <w:r>
        <w:rPr>
          <w:color w:val="344449"/>
        </w:rPr>
        <w:t>Je zou je nu kunnen afvragen waarom we eigenlijk conceptuele definities opstellen als ze, in tegenstelling tot de operationele definitie, niet concreet en voldoende accuraat zijn?</w:t>
      </w:r>
      <w:r>
        <w:rPr>
          <w:color w:val="344449"/>
          <w:spacing w:val="40"/>
        </w:rPr>
        <w:t> </w:t>
      </w:r>
      <w:r>
        <w:rPr>
          <w:color w:val="344449"/>
        </w:rPr>
        <w:t>Toch zijn er goede redenen om voor elke statistiek een goede conceptuele definitie te bepalen.</w:t>
      </w:r>
      <w:r>
        <w:rPr>
          <w:color w:val="344449"/>
          <w:spacing w:val="80"/>
        </w:rPr>
        <w:t> </w:t>
      </w:r>
      <w:r>
        <w:rPr>
          <w:color w:val="344449"/>
        </w:rPr>
        <w:t>Ten eerste is de conceptuele definitie een</w:t>
      </w:r>
      <w:r>
        <w:rPr>
          <w:color w:val="344449"/>
          <w:spacing w:val="80"/>
        </w:rPr>
        <w:t> </w:t>
      </w:r>
      <w:r>
        <w:rPr>
          <w:color w:val="344449"/>
        </w:rPr>
        <w:t>pak handiger in gebruik dan de operationele definitie om cijfers te rapporteren.</w:t>
      </w:r>
      <w:r>
        <w:rPr>
          <w:color w:val="344449"/>
          <w:spacing w:val="40"/>
        </w:rPr>
        <w:t> </w:t>
      </w:r>
      <w:r>
        <w:rPr>
          <w:color w:val="344449"/>
        </w:rPr>
        <w:t>Statistiekgebruikers beperken zich doorgaans tot de conceptuele definitie om cijfers te benoemen en te interpreteren, ook al zijn er binnen dezelfde conceptuele definitie meerdere operationele</w:t>
      </w:r>
      <w:r>
        <w:rPr>
          <w:color w:val="344449"/>
          <w:spacing w:val="40"/>
        </w:rPr>
        <w:t> </w:t>
      </w:r>
      <w:r>
        <w:rPr>
          <w:color w:val="344449"/>
        </w:rPr>
        <w:t>definities</w:t>
      </w:r>
      <w:r>
        <w:rPr>
          <w:color w:val="344449"/>
          <w:spacing w:val="40"/>
        </w:rPr>
        <w:t> </w:t>
      </w:r>
      <w:r>
        <w:rPr>
          <w:color w:val="344449"/>
        </w:rPr>
        <w:t>mogelijk.</w:t>
      </w:r>
      <w:r>
        <w:rPr>
          <w:color w:val="344449"/>
          <w:spacing w:val="80"/>
        </w:rPr>
        <w:t> </w:t>
      </w:r>
      <w:r>
        <w:rPr>
          <w:color w:val="344449"/>
        </w:rPr>
        <w:t>Iemand</w:t>
      </w:r>
      <w:r>
        <w:rPr>
          <w:color w:val="344449"/>
          <w:spacing w:val="40"/>
        </w:rPr>
        <w:t> </w:t>
      </w:r>
      <w:r>
        <w:rPr>
          <w:color w:val="344449"/>
        </w:rPr>
        <w:t>die</w:t>
      </w:r>
      <w:r>
        <w:rPr>
          <w:color w:val="344449"/>
          <w:spacing w:val="40"/>
        </w:rPr>
        <w:t> </w:t>
      </w:r>
      <w:r>
        <w:rPr>
          <w:color w:val="344449"/>
        </w:rPr>
        <w:t>praat</w:t>
      </w:r>
      <w:r>
        <w:rPr>
          <w:color w:val="344449"/>
          <w:spacing w:val="40"/>
        </w:rPr>
        <w:t> </w:t>
      </w:r>
      <w:r>
        <w:rPr>
          <w:color w:val="344449"/>
        </w:rPr>
        <w:t>over</w:t>
      </w:r>
      <w:r>
        <w:rPr>
          <w:color w:val="344449"/>
          <w:spacing w:val="40"/>
        </w:rPr>
        <w:t> </w:t>
      </w:r>
      <w:r>
        <w:rPr>
          <w:color w:val="344449"/>
        </w:rPr>
        <w:t>het aantal</w:t>
      </w:r>
      <w:r>
        <w:rPr>
          <w:color w:val="344449"/>
          <w:spacing w:val="40"/>
        </w:rPr>
        <w:t> </w:t>
      </w:r>
      <w:r>
        <w:rPr>
          <w:color w:val="344449"/>
        </w:rPr>
        <w:t>inwoners</w:t>
      </w:r>
      <w:r>
        <w:rPr>
          <w:color w:val="344449"/>
          <w:spacing w:val="40"/>
        </w:rPr>
        <w:t> </w:t>
      </w:r>
      <w:r>
        <w:rPr>
          <w:color w:val="344449"/>
        </w:rPr>
        <w:t>in</w:t>
      </w:r>
      <w:r>
        <w:rPr>
          <w:color w:val="344449"/>
          <w:spacing w:val="40"/>
        </w:rPr>
        <w:t> </w:t>
      </w:r>
      <w:r>
        <w:rPr>
          <w:color w:val="344449"/>
        </w:rPr>
        <w:t>Antwerpen</w:t>
      </w:r>
      <w:r>
        <w:rPr>
          <w:color w:val="344449"/>
          <w:spacing w:val="40"/>
        </w:rPr>
        <w:t> </w:t>
      </w:r>
      <w:r>
        <w:rPr>
          <w:color w:val="344449"/>
        </w:rPr>
        <w:t>in</w:t>
      </w:r>
      <w:r>
        <w:rPr>
          <w:color w:val="344449"/>
          <w:spacing w:val="40"/>
        </w:rPr>
        <w:t> </w:t>
      </w:r>
      <w:r>
        <w:rPr>
          <w:color w:val="344449"/>
        </w:rPr>
        <w:t>2019</w:t>
      </w:r>
      <w:r>
        <w:rPr>
          <w:color w:val="344449"/>
          <w:spacing w:val="40"/>
        </w:rPr>
        <w:t> </w:t>
      </w:r>
      <w:r>
        <w:rPr>
          <w:color w:val="344449"/>
        </w:rPr>
        <w:t>zal</w:t>
      </w:r>
      <w:r>
        <w:rPr>
          <w:color w:val="344449"/>
          <w:spacing w:val="40"/>
        </w:rPr>
        <w:t> </w:t>
      </w:r>
      <w:r>
        <w:rPr>
          <w:color w:val="344449"/>
        </w:rPr>
        <w:t>dit</w:t>
      </w:r>
      <w:r>
        <w:rPr>
          <w:color w:val="344449"/>
          <w:spacing w:val="40"/>
        </w:rPr>
        <w:t> </w:t>
      </w:r>
      <w:r>
        <w:rPr>
          <w:color w:val="344449"/>
        </w:rPr>
        <w:t>eenvoudigweg</w:t>
      </w:r>
      <w:r>
        <w:rPr>
          <w:color w:val="344449"/>
          <w:spacing w:val="40"/>
        </w:rPr>
        <w:t> </w:t>
      </w:r>
      <w:r>
        <w:rPr>
          <w:color w:val="344449"/>
        </w:rPr>
        <w:t>de “Antwerpse bevolkingsgrootte” noemen en niet de hele operationele definitie afratelen.</w:t>
      </w:r>
      <w:r>
        <w:rPr>
          <w:color w:val="344449"/>
          <w:spacing w:val="28"/>
        </w:rPr>
        <w:t> </w:t>
      </w:r>
      <w:r>
        <w:rPr>
          <w:color w:val="344449"/>
        </w:rPr>
        <w:t>Ten tweede hebben de nuances in de operationele definitie vaak weinig invloed op beleidskeuzes of onderzoeksconclusies</w:t>
      </w:r>
      <w:r>
        <w:rPr>
          <w:color w:val="344449"/>
          <w:spacing w:val="-9"/>
        </w:rPr>
        <w:t> </w:t>
      </w:r>
      <w:r>
        <w:rPr>
          <w:color w:val="344449"/>
        </w:rPr>
        <w:t>die</w:t>
      </w:r>
      <w:r>
        <w:rPr>
          <w:color w:val="344449"/>
          <w:spacing w:val="-9"/>
        </w:rPr>
        <w:t> </w:t>
      </w:r>
      <w:r>
        <w:rPr>
          <w:color w:val="344449"/>
        </w:rPr>
        <w:t>gebruikers</w:t>
      </w:r>
      <w:r>
        <w:rPr>
          <w:color w:val="344449"/>
          <w:spacing w:val="-9"/>
        </w:rPr>
        <w:t> </w:t>
      </w:r>
      <w:r>
        <w:rPr>
          <w:color w:val="344449"/>
        </w:rPr>
        <w:t>maken</w:t>
      </w:r>
      <w:r>
        <w:rPr>
          <w:color w:val="344449"/>
          <w:spacing w:val="-9"/>
        </w:rPr>
        <w:t> </w:t>
      </w:r>
      <w:r>
        <w:rPr>
          <w:color w:val="344449"/>
        </w:rPr>
        <w:t>op</w:t>
      </w:r>
      <w:r>
        <w:rPr>
          <w:color w:val="344449"/>
          <w:spacing w:val="-9"/>
        </w:rPr>
        <w:t> </w:t>
      </w:r>
      <w:r>
        <w:rPr>
          <w:color w:val="344449"/>
        </w:rPr>
        <w:t>basis</w:t>
      </w:r>
      <w:r>
        <w:rPr>
          <w:color w:val="344449"/>
          <w:spacing w:val="-8"/>
        </w:rPr>
        <w:t> </w:t>
      </w:r>
      <w:r>
        <w:rPr>
          <w:color w:val="344449"/>
        </w:rPr>
        <w:t>van</w:t>
      </w:r>
      <w:r>
        <w:rPr>
          <w:color w:val="344449"/>
          <w:spacing w:val="-9"/>
        </w:rPr>
        <w:t> </w:t>
      </w:r>
      <w:r>
        <w:rPr>
          <w:color w:val="344449"/>
        </w:rPr>
        <w:t>de</w:t>
      </w:r>
      <w:r>
        <w:rPr>
          <w:color w:val="344449"/>
          <w:spacing w:val="-9"/>
        </w:rPr>
        <w:t> </w:t>
      </w:r>
      <w:r>
        <w:rPr>
          <w:color w:val="344449"/>
        </w:rPr>
        <w:t>cijfers. Of je nu de wettelijke of de gewoonlijk verblijvende bevolking gebruikt om de bevolkingsomvang in Antwerpen te meten,</w:t>
      </w:r>
      <w:r>
        <w:rPr>
          <w:color w:val="344449"/>
          <w:spacing w:val="29"/>
        </w:rPr>
        <w:t> </w:t>
      </w:r>
      <w:r>
        <w:rPr>
          <w:color w:val="344449"/>
        </w:rPr>
        <w:t>en of</w:t>
      </w:r>
      <w:r>
        <w:rPr>
          <w:color w:val="344449"/>
          <w:spacing w:val="80"/>
        </w:rPr>
        <w:t> </w:t>
      </w:r>
      <w:r>
        <w:rPr>
          <w:color w:val="344449"/>
        </w:rPr>
        <w:t>je dit nu doet aan het begin of in het midden van het kalenderjaar, de meeste gebruikers zullen min of meer dezelfde conclusies trekken over bevolkingsgroei als ze deze cijfers over de jaren heen </w:t>
      </w:r>
      <w:r>
        <w:rPr>
          <w:color w:val="344449"/>
          <w:spacing w:val="-2"/>
        </w:rPr>
        <w:t>vergelijken.</w:t>
      </w:r>
    </w:p>
    <w:p>
      <w:pPr>
        <w:pStyle w:val="BodyText"/>
        <w:spacing w:before="5"/>
      </w:pPr>
    </w:p>
    <w:p>
      <w:pPr>
        <w:pStyle w:val="BodyText"/>
        <w:spacing w:after="0"/>
        <w:sectPr>
          <w:pgSz w:w="11910" w:h="16840"/>
          <w:pgMar w:top="1920" w:bottom="280" w:left="566" w:right="170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6"/>
        <w:rPr>
          <w:sz w:val="16"/>
        </w:rPr>
      </w:pPr>
    </w:p>
    <w:p>
      <w:pPr>
        <w:spacing w:line="244" w:lineRule="auto" w:before="1"/>
        <w:ind w:left="243" w:right="38" w:hanging="129"/>
        <w:jc w:val="left"/>
        <w:rPr>
          <w:rFonts w:ascii="Trebuchet MS"/>
          <w:sz w:val="16"/>
        </w:rPr>
      </w:pPr>
      <w:r>
        <w:rPr>
          <w:rFonts w:ascii="Trebuchet MS"/>
          <w:color w:val="70A2B8"/>
          <w:spacing w:val="-2"/>
          <w:w w:val="90"/>
          <w:sz w:val="16"/>
        </w:rPr>
        <w:t>conceptuele </w:t>
      </w:r>
      <w:r>
        <w:rPr>
          <w:rFonts w:ascii="Trebuchet MS"/>
          <w:color w:val="70A2B8"/>
          <w:spacing w:val="-2"/>
          <w:sz w:val="16"/>
        </w:rPr>
        <w:t>definitie</w:t>
      </w:r>
    </w:p>
    <w:p>
      <w:pPr>
        <w:spacing w:line="240" w:lineRule="auto" w:before="0"/>
        <w:rPr>
          <w:rFonts w:ascii="Trebuchet MS"/>
          <w:sz w:val="16"/>
        </w:rPr>
      </w:pPr>
      <w:r>
        <w:rPr/>
        <w:br w:type="column"/>
      </w:r>
      <w:r>
        <w:rPr>
          <w:rFonts w:ascii="Trebuchet MS"/>
          <w:sz w:val="16"/>
        </w:rPr>
      </w:r>
    </w:p>
    <w:p>
      <w:pPr>
        <w:pStyle w:val="BodyText"/>
        <w:spacing w:before="58"/>
        <w:rPr>
          <w:rFonts w:ascii="Trebuchet MS"/>
          <w:sz w:val="16"/>
        </w:rPr>
      </w:pPr>
    </w:p>
    <w:p>
      <w:pPr>
        <w:spacing w:line="244" w:lineRule="auto" w:before="0"/>
        <w:ind w:left="181" w:right="36" w:hanging="28"/>
        <w:jc w:val="left"/>
        <w:rPr>
          <w:rFonts w:ascii="Trebuchet MS"/>
          <w:sz w:val="16"/>
        </w:rPr>
      </w:pPr>
      <w:r>
        <w:rPr>
          <w:rFonts w:ascii="Trebuchet MS"/>
          <w:color w:val="70A2B8"/>
          <w:spacing w:val="-2"/>
          <w:w w:val="90"/>
          <w:sz w:val="16"/>
        </w:rPr>
        <w:t>gebruikers- </w:t>
      </w:r>
      <w:r>
        <w:rPr>
          <w:rFonts w:ascii="Trebuchet MS"/>
          <w:color w:val="70A2B8"/>
          <w:spacing w:val="-5"/>
          <w:sz w:val="16"/>
        </w:rPr>
        <w:t>behoeften</w:t>
      </w:r>
    </w:p>
    <w:p>
      <w:pPr>
        <w:pStyle w:val="BodyText"/>
        <w:rPr>
          <w:rFonts w:ascii="Trebuchet MS"/>
          <w:sz w:val="16"/>
        </w:rPr>
      </w:pPr>
    </w:p>
    <w:p>
      <w:pPr>
        <w:pStyle w:val="BodyText"/>
        <w:spacing w:before="5"/>
        <w:rPr>
          <w:rFonts w:ascii="Trebuchet MS"/>
          <w:sz w:val="16"/>
        </w:rPr>
      </w:pPr>
    </w:p>
    <w:p>
      <w:pPr>
        <w:spacing w:before="0"/>
        <w:ind w:left="114" w:right="0" w:firstLine="0"/>
        <w:jc w:val="left"/>
        <w:rPr>
          <w:rFonts w:ascii="Trebuchet MS"/>
          <w:b/>
          <w:sz w:val="20"/>
        </w:rPr>
      </w:pPr>
      <w:r>
        <w:rPr>
          <w:rFonts w:ascii="Trebuchet MS"/>
          <w:b/>
          <w:sz w:val="20"/>
        </w:rPr>
        <mc:AlternateContent>
          <mc:Choice Requires="wps">
            <w:drawing>
              <wp:anchor distT="0" distB="0" distL="0" distR="0" allowOverlap="1" layoutInCell="1" locked="0" behindDoc="1" simplePos="0" relativeHeight="487089152">
                <wp:simplePos x="0" y="0"/>
                <wp:positionH relativeFrom="page">
                  <wp:posOffset>794385</wp:posOffset>
                </wp:positionH>
                <wp:positionV relativeFrom="paragraph">
                  <wp:posOffset>-240861</wp:posOffset>
                </wp:positionV>
                <wp:extent cx="433070" cy="4857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433070" cy="485775"/>
                          <a:chExt cx="433070" cy="485775"/>
                        </a:xfrm>
                      </wpg:grpSpPr>
                      <wps:wsp>
                        <wps:cNvPr id="8" name="Graphic 8"/>
                        <wps:cNvSpPr/>
                        <wps:spPr>
                          <a:xfrm>
                            <a:off x="44042" y="49464"/>
                            <a:ext cx="344805" cy="387350"/>
                          </a:xfrm>
                          <a:custGeom>
                            <a:avLst/>
                            <a:gdLst/>
                            <a:ahLst/>
                            <a:cxnLst/>
                            <a:rect l="l" t="t" r="r" b="b"/>
                            <a:pathLst>
                              <a:path w="344805" h="387350">
                                <a:moveTo>
                                  <a:pt x="0" y="386841"/>
                                </a:moveTo>
                                <a:lnTo>
                                  <a:pt x="344436" y="0"/>
                                </a:lnTo>
                              </a:path>
                            </a:pathLst>
                          </a:custGeom>
                          <a:ln w="12688">
                            <a:solidFill>
                              <a:srgbClr val="D4D4D4"/>
                            </a:solidFill>
                            <a:prstDash val="solid"/>
                          </a:ln>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0" y="412459"/>
                            <a:ext cx="69546" cy="73312"/>
                          </a:xfrm>
                          <a:prstGeom prst="rect">
                            <a:avLst/>
                          </a:prstGeom>
                        </pic:spPr>
                      </pic:pic>
                      <pic:pic>
                        <pic:nvPicPr>
                          <pic:cNvPr id="10" name="Image 10"/>
                          <pic:cNvPicPr/>
                        </pic:nvPicPr>
                        <pic:blipFill>
                          <a:blip r:embed="rId9" cstate="print"/>
                          <a:stretch>
                            <a:fillRect/>
                          </a:stretch>
                        </pic:blipFill>
                        <pic:spPr>
                          <a:xfrm>
                            <a:off x="362975" y="0"/>
                            <a:ext cx="69546" cy="73312"/>
                          </a:xfrm>
                          <a:prstGeom prst="rect">
                            <a:avLst/>
                          </a:prstGeom>
                        </pic:spPr>
                      </pic:pic>
                    </wpg:wgp>
                  </a:graphicData>
                </a:graphic>
              </wp:anchor>
            </w:drawing>
          </mc:Choice>
          <mc:Fallback>
            <w:pict>
              <v:group style="position:absolute;margin-left:62.550037pt;margin-top:-18.965498pt;width:34.1pt;height:38.25pt;mso-position-horizontal-relative:page;mso-position-vertical-relative:paragraph;z-index:-16227328" id="docshapegroup5" coordorigin="1251,-379" coordsize="682,765">
                <v:line style="position:absolute" from="1320,308" to="1863,-301" stroked="true" strokeweight=".999109pt" strokecolor="#d4d4d4">
                  <v:stroke dashstyle="solid"/>
                </v:line>
                <v:shape style="position:absolute;left:1251;top:270;width:110;height:116" type="#_x0000_t75" id="docshape6" stroked="false">
                  <v:imagedata r:id="rId8" o:title=""/>
                </v:shape>
                <v:shape style="position:absolute;left:1822;top:-380;width:110;height:116" type="#_x0000_t75" id="docshape7" stroked="false">
                  <v:imagedata r:id="rId9" o:title=""/>
                </v:shape>
                <w10:wrap type="none"/>
              </v:group>
            </w:pict>
          </mc:Fallback>
        </mc:AlternateContent>
      </w:r>
      <w:r>
        <w:rPr>
          <w:rFonts w:ascii="Trebuchet MS"/>
          <w:b/>
          <w:sz w:val="20"/>
        </w:rPr>
        <mc:AlternateContent>
          <mc:Choice Requires="wps">
            <w:drawing>
              <wp:anchor distT="0" distB="0" distL="0" distR="0" allowOverlap="1" layoutInCell="1" locked="0" behindDoc="1" simplePos="0" relativeHeight="487089664">
                <wp:simplePos x="0" y="0"/>
                <wp:positionH relativeFrom="page">
                  <wp:posOffset>1435536</wp:posOffset>
                </wp:positionH>
                <wp:positionV relativeFrom="paragraph">
                  <wp:posOffset>-240716</wp:posOffset>
                </wp:positionV>
                <wp:extent cx="424815" cy="48577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424815" cy="485775"/>
                          <a:chExt cx="424815" cy="485775"/>
                        </a:xfrm>
                      </wpg:grpSpPr>
                      <wps:wsp>
                        <wps:cNvPr id="12" name="Graphic 12"/>
                        <wps:cNvSpPr/>
                        <wps:spPr>
                          <a:xfrm>
                            <a:off x="43615" y="49843"/>
                            <a:ext cx="337820" cy="386080"/>
                          </a:xfrm>
                          <a:custGeom>
                            <a:avLst/>
                            <a:gdLst/>
                            <a:ahLst/>
                            <a:cxnLst/>
                            <a:rect l="l" t="t" r="r" b="b"/>
                            <a:pathLst>
                              <a:path w="337820" h="386080">
                                <a:moveTo>
                                  <a:pt x="0" y="0"/>
                                </a:moveTo>
                                <a:lnTo>
                                  <a:pt x="337584" y="385791"/>
                                </a:lnTo>
                              </a:path>
                            </a:pathLst>
                          </a:custGeom>
                          <a:ln w="12688">
                            <a:solidFill>
                              <a:srgbClr val="D4D4D4"/>
                            </a:solidFill>
                            <a:prstDash val="solid"/>
                          </a:ln>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0" y="0"/>
                            <a:ext cx="69230" cy="73555"/>
                          </a:xfrm>
                          <a:prstGeom prst="rect">
                            <a:avLst/>
                          </a:prstGeom>
                        </pic:spPr>
                      </pic:pic>
                      <pic:pic>
                        <pic:nvPicPr>
                          <pic:cNvPr id="14" name="Image 14"/>
                          <pic:cNvPicPr/>
                        </pic:nvPicPr>
                        <pic:blipFill>
                          <a:blip r:embed="rId11" cstate="print"/>
                          <a:stretch>
                            <a:fillRect/>
                          </a:stretch>
                        </pic:blipFill>
                        <pic:spPr>
                          <a:xfrm>
                            <a:off x="355584" y="411923"/>
                            <a:ext cx="69230" cy="73556"/>
                          </a:xfrm>
                          <a:prstGeom prst="rect">
                            <a:avLst/>
                          </a:prstGeom>
                        </pic:spPr>
                      </pic:pic>
                    </wpg:wgp>
                  </a:graphicData>
                </a:graphic>
              </wp:anchor>
            </w:drawing>
          </mc:Choice>
          <mc:Fallback>
            <w:pict>
              <v:group style="position:absolute;margin-left:113.034409pt;margin-top:-18.954052pt;width:33.450pt;height:38.25pt;mso-position-horizontal-relative:page;mso-position-vertical-relative:paragraph;z-index:-16226816" id="docshapegroup8" coordorigin="2261,-379" coordsize="669,765">
                <v:line style="position:absolute" from="2329,-301" to="2861,307" stroked="true" strokeweight=".999109pt" strokecolor="#d4d4d4">
                  <v:stroke dashstyle="solid"/>
                </v:line>
                <v:shape style="position:absolute;left:2260;top:-380;width:110;height:116" type="#_x0000_t75" id="docshape9" stroked="false">
                  <v:imagedata r:id="rId10" o:title=""/>
                </v:shape>
                <v:shape style="position:absolute;left:2820;top:269;width:110;height:116" type="#_x0000_t75" id="docshape10" stroked="false">
                  <v:imagedata r:id="rId11" o:title=""/>
                </v:shape>
                <w10:wrap type="none"/>
              </v:group>
            </w:pict>
          </mc:Fallback>
        </mc:AlternateContent>
      </w:r>
      <w:r>
        <w:rPr>
          <w:rFonts w:ascii="Trebuchet MS"/>
          <w:b/>
          <w:color w:val="4A6C79"/>
          <w:spacing w:val="-4"/>
          <w:sz w:val="20"/>
        </w:rPr>
        <w:t>kwaliteit</w:t>
      </w:r>
    </w:p>
    <w:p>
      <w:pPr>
        <w:spacing w:line="240" w:lineRule="auto" w:before="0"/>
        <w:rPr>
          <w:rFonts w:ascii="Trebuchet MS"/>
          <w:b/>
          <w:sz w:val="16"/>
        </w:rPr>
      </w:pPr>
      <w:r>
        <w:rPr/>
        <w:br w:type="column"/>
      </w:r>
      <w:r>
        <w:rPr>
          <w:rFonts w:ascii="Trebuchet MS"/>
          <w:b/>
          <w:sz w:val="16"/>
        </w:rPr>
      </w:r>
    </w:p>
    <w:p>
      <w:pPr>
        <w:pStyle w:val="BodyText"/>
        <w:rPr>
          <w:rFonts w:ascii="Trebuchet MS"/>
          <w:b/>
          <w:sz w:val="16"/>
        </w:rPr>
      </w:pPr>
    </w:p>
    <w:p>
      <w:pPr>
        <w:pStyle w:val="BodyText"/>
        <w:rPr>
          <w:rFonts w:ascii="Trebuchet MS"/>
          <w:b/>
          <w:sz w:val="16"/>
        </w:rPr>
      </w:pPr>
    </w:p>
    <w:p>
      <w:pPr>
        <w:pStyle w:val="BodyText"/>
        <w:rPr>
          <w:rFonts w:ascii="Trebuchet MS"/>
          <w:b/>
          <w:sz w:val="16"/>
        </w:rPr>
      </w:pPr>
    </w:p>
    <w:p>
      <w:pPr>
        <w:pStyle w:val="BodyText"/>
        <w:rPr>
          <w:rFonts w:ascii="Trebuchet MS"/>
          <w:b/>
          <w:sz w:val="16"/>
        </w:rPr>
      </w:pPr>
    </w:p>
    <w:p>
      <w:pPr>
        <w:pStyle w:val="BodyText"/>
        <w:rPr>
          <w:rFonts w:ascii="Trebuchet MS"/>
          <w:b/>
          <w:sz w:val="16"/>
        </w:rPr>
      </w:pPr>
    </w:p>
    <w:p>
      <w:pPr>
        <w:pStyle w:val="BodyText"/>
        <w:rPr>
          <w:rFonts w:ascii="Trebuchet MS"/>
          <w:b/>
          <w:sz w:val="16"/>
        </w:rPr>
      </w:pPr>
    </w:p>
    <w:p>
      <w:pPr>
        <w:pStyle w:val="BodyText"/>
        <w:spacing w:before="81"/>
        <w:rPr>
          <w:rFonts w:ascii="Trebuchet MS"/>
          <w:b/>
          <w:sz w:val="16"/>
        </w:rPr>
      </w:pPr>
    </w:p>
    <w:p>
      <w:pPr>
        <w:spacing w:line="244" w:lineRule="auto" w:before="0"/>
        <w:ind w:left="260" w:right="38" w:hanging="147"/>
        <w:jc w:val="left"/>
        <w:rPr>
          <w:rFonts w:ascii="Trebuchet MS"/>
          <w:sz w:val="16"/>
        </w:rPr>
      </w:pPr>
      <w:r>
        <w:rPr>
          <w:rFonts w:ascii="Trebuchet MS"/>
          <w:sz w:val="16"/>
        </w:rPr>
        <mc:AlternateContent>
          <mc:Choice Requires="wps">
            <w:drawing>
              <wp:anchor distT="0" distB="0" distL="0" distR="0" allowOverlap="1" layoutInCell="1" locked="0" behindDoc="0" simplePos="0" relativeHeight="15731200">
                <wp:simplePos x="0" y="0"/>
                <wp:positionH relativeFrom="page">
                  <wp:posOffset>974308</wp:posOffset>
                </wp:positionH>
                <wp:positionV relativeFrom="paragraph">
                  <wp:posOffset>92799</wp:posOffset>
                </wp:positionV>
                <wp:extent cx="693420" cy="55244"/>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93420" cy="55244"/>
                          <a:chExt cx="693420" cy="55244"/>
                        </a:xfrm>
                      </wpg:grpSpPr>
                      <wps:wsp>
                        <wps:cNvPr id="16" name="Graphic 16"/>
                        <wps:cNvSpPr/>
                        <wps:spPr>
                          <a:xfrm>
                            <a:off x="66234" y="27597"/>
                            <a:ext cx="561340" cy="1270"/>
                          </a:xfrm>
                          <a:custGeom>
                            <a:avLst/>
                            <a:gdLst/>
                            <a:ahLst/>
                            <a:cxnLst/>
                            <a:rect l="l" t="t" r="r" b="b"/>
                            <a:pathLst>
                              <a:path w="561340" h="0">
                                <a:moveTo>
                                  <a:pt x="0" y="0"/>
                                </a:moveTo>
                                <a:lnTo>
                                  <a:pt x="560832" y="0"/>
                                </a:lnTo>
                              </a:path>
                            </a:pathLst>
                          </a:custGeom>
                          <a:ln w="12688">
                            <a:solidFill>
                              <a:srgbClr val="D4D4D4"/>
                            </a:solidFill>
                            <a:prstDash val="solid"/>
                          </a:ln>
                        </wps:spPr>
                        <wps:bodyPr wrap="square" lIns="0" tIns="0" rIns="0" bIns="0" rtlCol="0">
                          <a:prstTxWarp prst="textNoShape">
                            <a:avLst/>
                          </a:prstTxWarp>
                          <a:noAutofit/>
                        </wps:bodyPr>
                      </wps:wsp>
                      <wps:wsp>
                        <wps:cNvPr id="17" name="Graphic 17"/>
                        <wps:cNvSpPr/>
                        <wps:spPr>
                          <a:xfrm>
                            <a:off x="-3" y="1"/>
                            <a:ext cx="693420" cy="55244"/>
                          </a:xfrm>
                          <a:custGeom>
                            <a:avLst/>
                            <a:gdLst/>
                            <a:ahLst/>
                            <a:cxnLst/>
                            <a:rect l="l" t="t" r="r" b="b"/>
                            <a:pathLst>
                              <a:path w="693420" h="55244">
                                <a:moveTo>
                                  <a:pt x="73596" y="0"/>
                                </a:moveTo>
                                <a:lnTo>
                                  <a:pt x="55537" y="9232"/>
                                </a:lnTo>
                                <a:lnTo>
                                  <a:pt x="35877" y="17259"/>
                                </a:lnTo>
                                <a:lnTo>
                                  <a:pt x="16675" y="23545"/>
                                </a:lnTo>
                                <a:lnTo>
                                  <a:pt x="0" y="27597"/>
                                </a:lnTo>
                                <a:lnTo>
                                  <a:pt x="16675" y="31661"/>
                                </a:lnTo>
                                <a:lnTo>
                                  <a:pt x="35877" y="37947"/>
                                </a:lnTo>
                                <a:lnTo>
                                  <a:pt x="55537" y="45974"/>
                                </a:lnTo>
                                <a:lnTo>
                                  <a:pt x="73596" y="55194"/>
                                </a:lnTo>
                                <a:lnTo>
                                  <a:pt x="73596" y="0"/>
                                </a:lnTo>
                                <a:close/>
                              </a:path>
                              <a:path w="693420" h="55244">
                                <a:moveTo>
                                  <a:pt x="693293" y="27597"/>
                                </a:moveTo>
                                <a:lnTo>
                                  <a:pt x="676630" y="23545"/>
                                </a:lnTo>
                                <a:lnTo>
                                  <a:pt x="657415" y="17259"/>
                                </a:lnTo>
                                <a:lnTo>
                                  <a:pt x="637755" y="9232"/>
                                </a:lnTo>
                                <a:lnTo>
                                  <a:pt x="619709" y="0"/>
                                </a:lnTo>
                                <a:lnTo>
                                  <a:pt x="619709" y="55194"/>
                                </a:lnTo>
                                <a:lnTo>
                                  <a:pt x="637755" y="45974"/>
                                </a:lnTo>
                                <a:lnTo>
                                  <a:pt x="657415" y="37947"/>
                                </a:lnTo>
                                <a:lnTo>
                                  <a:pt x="676630" y="31661"/>
                                </a:lnTo>
                                <a:lnTo>
                                  <a:pt x="693293" y="27597"/>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6.717239pt;margin-top:7.307056pt;width:54.6pt;height:4.350pt;mso-position-horizontal-relative:page;mso-position-vertical-relative:paragraph;z-index:15731200" id="docshapegroup11" coordorigin="1534,146" coordsize="1092,87">
                <v:line style="position:absolute" from="1639,190" to="2522,190" stroked="true" strokeweight=".999109pt" strokecolor="#d4d4d4">
                  <v:stroke dashstyle="solid"/>
                </v:line>
                <v:shape style="position:absolute;left:1534;top:146;width:1092;height:87" id="docshape12" coordorigin="1534,146" coordsize="1092,87" path="m1650,146l1622,161,1591,173,1561,183,1534,190,1561,196,1591,206,1622,219,1650,233,1650,146xm2626,190l2600,183,2570,173,2539,161,2510,146,2510,233,2539,219,2570,206,2600,196,2626,190xe" filled="true" fillcolor="#d4d4d4" stroked="false">
                  <v:path arrowok="t"/>
                  <v:fill type="solid"/>
                </v:shape>
                <w10:wrap type="none"/>
              </v:group>
            </w:pict>
          </mc:Fallback>
        </mc:AlternateContent>
      </w:r>
      <w:r>
        <w:rPr>
          <w:rFonts w:ascii="Trebuchet MS"/>
          <w:color w:val="70A2B8"/>
          <w:spacing w:val="-2"/>
          <w:w w:val="90"/>
          <w:sz w:val="16"/>
        </w:rPr>
        <w:t>operationele </w:t>
      </w:r>
      <w:r>
        <w:rPr>
          <w:rFonts w:ascii="Trebuchet MS"/>
          <w:color w:val="70A2B8"/>
          <w:spacing w:val="-2"/>
          <w:sz w:val="16"/>
        </w:rPr>
        <w:t>definitie</w:t>
      </w:r>
    </w:p>
    <w:p>
      <w:pPr>
        <w:pStyle w:val="Heading2"/>
        <w:numPr>
          <w:ilvl w:val="2"/>
          <w:numId w:val="2"/>
        </w:numPr>
        <w:tabs>
          <w:tab w:pos="898" w:val="left" w:leader="none"/>
        </w:tabs>
        <w:spacing w:line="240" w:lineRule="auto" w:before="99" w:after="0"/>
        <w:ind w:left="898" w:right="0" w:hanging="775"/>
        <w:jc w:val="left"/>
      </w:pPr>
      <w:r>
        <w:rPr>
          <w:b w:val="0"/>
        </w:rPr>
        <w:br w:type="column"/>
      </w:r>
      <w:r>
        <w:rPr>
          <w:color w:val="344449"/>
          <w:spacing w:val="-2"/>
        </w:rPr>
        <w:t>Kwaliteit</w:t>
      </w:r>
    </w:p>
    <w:p>
      <w:pPr>
        <w:pStyle w:val="BodyText"/>
        <w:spacing w:line="244" w:lineRule="auto" w:before="143"/>
        <w:ind w:left="123" w:right="563" w:hanging="10"/>
        <w:jc w:val="both"/>
      </w:pPr>
      <w:r>
        <w:rPr>
          <w:color w:val="344449"/>
        </w:rPr>
        <w:t>We zagen reeds dat een statistiek ontstaat vanuit gebruikersbehoeften</w:t>
      </w:r>
      <w:r>
        <w:rPr>
          <w:color w:val="344449"/>
          <w:spacing w:val="40"/>
        </w:rPr>
        <w:t> </w:t>
      </w:r>
      <w:r>
        <w:rPr>
          <w:color w:val="344449"/>
        </w:rPr>
        <w:t>en</w:t>
      </w:r>
      <w:r>
        <w:rPr>
          <w:color w:val="344449"/>
          <w:spacing w:val="40"/>
        </w:rPr>
        <w:t> </w:t>
      </w:r>
      <w:r>
        <w:rPr>
          <w:color w:val="344449"/>
        </w:rPr>
        <w:t>dat</w:t>
      </w:r>
      <w:r>
        <w:rPr>
          <w:color w:val="344449"/>
          <w:spacing w:val="40"/>
        </w:rPr>
        <w:t> </w:t>
      </w:r>
      <w:r>
        <w:rPr>
          <w:color w:val="344449"/>
        </w:rPr>
        <w:t>deze</w:t>
      </w:r>
      <w:r>
        <w:rPr>
          <w:color w:val="344449"/>
          <w:spacing w:val="40"/>
        </w:rPr>
        <w:t> </w:t>
      </w:r>
      <w:r>
        <w:rPr>
          <w:color w:val="344449"/>
        </w:rPr>
        <w:t>behoeften</w:t>
      </w:r>
      <w:r>
        <w:rPr>
          <w:color w:val="344449"/>
          <w:spacing w:val="40"/>
        </w:rPr>
        <w:t> </w:t>
      </w:r>
      <w:r>
        <w:rPr>
          <w:color w:val="344449"/>
        </w:rPr>
        <w:t>worden</w:t>
      </w:r>
      <w:r>
        <w:rPr>
          <w:color w:val="344449"/>
          <w:spacing w:val="40"/>
        </w:rPr>
        <w:t> </w:t>
      </w:r>
      <w:r>
        <w:rPr>
          <w:color w:val="344449"/>
        </w:rPr>
        <w:t>vertaald naar een conceptuele definitie en vervolgens een operationele definitie.</w:t>
      </w:r>
      <w:r>
        <w:rPr>
          <w:color w:val="344449"/>
          <w:spacing w:val="19"/>
        </w:rPr>
        <w:t> </w:t>
      </w:r>
      <w:r>
        <w:rPr>
          <w:color w:val="344449"/>
        </w:rPr>
        <w:t>In</w:t>
      </w:r>
      <w:r>
        <w:rPr>
          <w:color w:val="344449"/>
          <w:spacing w:val="-2"/>
        </w:rPr>
        <w:t> </w:t>
      </w:r>
      <w:r>
        <w:rPr>
          <w:color w:val="344449"/>
        </w:rPr>
        <w:t>een</w:t>
      </w:r>
      <w:r>
        <w:rPr>
          <w:color w:val="344449"/>
          <w:spacing w:val="-2"/>
        </w:rPr>
        <w:t> </w:t>
      </w:r>
      <w:r>
        <w:rPr>
          <w:color w:val="344449"/>
        </w:rPr>
        <w:t>ideale</w:t>
      </w:r>
      <w:r>
        <w:rPr>
          <w:color w:val="344449"/>
          <w:spacing w:val="-2"/>
        </w:rPr>
        <w:t> </w:t>
      </w:r>
      <w:r>
        <w:rPr>
          <w:color w:val="344449"/>
        </w:rPr>
        <w:t>situatie</w:t>
      </w:r>
      <w:r>
        <w:rPr>
          <w:color w:val="344449"/>
          <w:spacing w:val="-2"/>
        </w:rPr>
        <w:t> </w:t>
      </w:r>
      <w:r>
        <w:rPr>
          <w:color w:val="344449"/>
        </w:rPr>
        <w:t>zijn</w:t>
      </w:r>
      <w:r>
        <w:rPr>
          <w:color w:val="344449"/>
          <w:spacing w:val="-2"/>
        </w:rPr>
        <w:t> </w:t>
      </w:r>
      <w:r>
        <w:rPr>
          <w:color w:val="344449"/>
        </w:rPr>
        <w:t>de</w:t>
      </w:r>
      <w:r>
        <w:rPr>
          <w:color w:val="344449"/>
          <w:spacing w:val="-2"/>
        </w:rPr>
        <w:t> </w:t>
      </w:r>
      <w:r>
        <w:rPr>
          <w:color w:val="344449"/>
        </w:rPr>
        <w:t>conceptuele</w:t>
      </w:r>
      <w:r>
        <w:rPr>
          <w:color w:val="344449"/>
          <w:spacing w:val="-2"/>
        </w:rPr>
        <w:t> </w:t>
      </w:r>
      <w:r>
        <w:rPr>
          <w:color w:val="344449"/>
        </w:rPr>
        <w:t>en</w:t>
      </w:r>
      <w:r>
        <w:rPr>
          <w:color w:val="344449"/>
          <w:spacing w:val="-2"/>
        </w:rPr>
        <w:t> </w:t>
      </w:r>
      <w:r>
        <w:rPr>
          <w:color w:val="344449"/>
        </w:rPr>
        <w:t>operationele definitie afgestemd op de gebruikersbehoeften.</w:t>
      </w:r>
      <w:r>
        <w:rPr>
          <w:color w:val="344449"/>
          <w:spacing w:val="40"/>
        </w:rPr>
        <w:t> </w:t>
      </w:r>
      <w:r>
        <w:rPr>
          <w:color w:val="344449"/>
        </w:rPr>
        <w:t>Wanneer dat niet het geval is, heeft de statistiek een </w:t>
      </w:r>
      <w:r>
        <w:rPr>
          <w:i/>
          <w:color w:val="344449"/>
        </w:rPr>
        <w:t>kwaliteitsprobleem</w:t>
      </w:r>
      <w:r>
        <w:rPr>
          <w:color w:val="344449"/>
        </w:rPr>
        <w:t>.</w:t>
      </w:r>
    </w:p>
    <w:p>
      <w:pPr>
        <w:pStyle w:val="BodyText"/>
        <w:spacing w:line="244" w:lineRule="auto" w:before="134"/>
        <w:ind w:left="118" w:right="565" w:firstLine="4"/>
        <w:jc w:val="both"/>
      </w:pPr>
      <w:r>
        <w:rPr>
          <w:color w:val="344449"/>
        </w:rPr>
        <w:t>Kwaliteitsproblemen bij statistieken kunnen voorkomen in verschillende</w:t>
      </w:r>
      <w:r>
        <w:rPr>
          <w:color w:val="344449"/>
          <w:spacing w:val="40"/>
        </w:rPr>
        <w:t> </w:t>
      </w:r>
      <w:r>
        <w:rPr>
          <w:color w:val="344449"/>
        </w:rPr>
        <w:t>vormen.</w:t>
      </w:r>
      <w:r>
        <w:rPr>
          <w:color w:val="344449"/>
          <w:spacing w:val="80"/>
        </w:rPr>
        <w:t>  </w:t>
      </w:r>
      <w:r>
        <w:rPr>
          <w:color w:val="344449"/>
        </w:rPr>
        <w:t>Een</w:t>
      </w:r>
      <w:r>
        <w:rPr>
          <w:color w:val="344449"/>
          <w:spacing w:val="40"/>
        </w:rPr>
        <w:t> </w:t>
      </w:r>
      <w:r>
        <w:rPr>
          <w:color w:val="344449"/>
        </w:rPr>
        <w:t>overzicht</w:t>
      </w:r>
      <w:r>
        <w:rPr>
          <w:color w:val="344449"/>
          <w:spacing w:val="40"/>
        </w:rPr>
        <w:t> </w:t>
      </w:r>
      <w:r>
        <w:rPr>
          <w:color w:val="344449"/>
        </w:rPr>
        <w:t>hiervan</w:t>
      </w:r>
      <w:r>
        <w:rPr>
          <w:color w:val="344449"/>
          <w:spacing w:val="40"/>
        </w:rPr>
        <w:t> </w:t>
      </w:r>
      <w:r>
        <w:rPr>
          <w:color w:val="344449"/>
        </w:rPr>
        <w:t>wordt</w:t>
      </w:r>
      <w:r>
        <w:rPr>
          <w:color w:val="344449"/>
          <w:spacing w:val="40"/>
        </w:rPr>
        <w:t> </w:t>
      </w:r>
      <w:r>
        <w:rPr>
          <w:color w:val="344449"/>
        </w:rPr>
        <w:t>gegeven in</w:t>
      </w:r>
      <w:r>
        <w:rPr>
          <w:color w:val="344449"/>
          <w:spacing w:val="65"/>
        </w:rPr>
        <w:t> </w:t>
      </w:r>
      <w:r>
        <w:rPr>
          <w:color w:val="344449"/>
        </w:rPr>
        <w:t>de</w:t>
      </w:r>
      <w:r>
        <w:rPr>
          <w:color w:val="344449"/>
          <w:spacing w:val="66"/>
        </w:rPr>
        <w:t> </w:t>
      </w:r>
      <w:r>
        <w:rPr>
          <w:color w:val="344449"/>
        </w:rPr>
        <w:t>“Praktijkcode</w:t>
      </w:r>
      <w:r>
        <w:rPr>
          <w:color w:val="344449"/>
          <w:spacing w:val="66"/>
        </w:rPr>
        <w:t> </w:t>
      </w:r>
      <w:r>
        <w:rPr>
          <w:color w:val="344449"/>
        </w:rPr>
        <w:t>voor</w:t>
      </w:r>
      <w:r>
        <w:rPr>
          <w:color w:val="344449"/>
          <w:spacing w:val="66"/>
        </w:rPr>
        <w:t> </w:t>
      </w:r>
      <w:r>
        <w:rPr>
          <w:color w:val="344449"/>
        </w:rPr>
        <w:t>Europese</w:t>
      </w:r>
      <w:r>
        <w:rPr>
          <w:color w:val="344449"/>
          <w:spacing w:val="66"/>
        </w:rPr>
        <w:t> </w:t>
      </w:r>
      <w:r>
        <w:rPr>
          <w:color w:val="344449"/>
        </w:rPr>
        <w:t>statistieken”</w:t>
      </w:r>
      <w:r>
        <w:rPr>
          <w:color w:val="344449"/>
          <w:spacing w:val="65"/>
        </w:rPr>
        <w:t> </w:t>
      </w:r>
      <w:r>
        <w:rPr>
          <w:color w:val="344449"/>
        </w:rPr>
        <w:t>(zie</w:t>
      </w:r>
      <w:r>
        <w:rPr>
          <w:color w:val="344449"/>
          <w:spacing w:val="66"/>
        </w:rPr>
        <w:t> </w:t>
      </w:r>
      <w:r>
        <w:rPr>
          <w:color w:val="344449"/>
          <w:spacing w:val="-2"/>
        </w:rPr>
        <w:t>Eurostat</w:t>
      </w:r>
    </w:p>
    <w:p>
      <w:pPr>
        <w:pStyle w:val="BodyText"/>
        <w:spacing w:after="0" w:line="244" w:lineRule="auto"/>
        <w:jc w:val="both"/>
        <w:sectPr>
          <w:type w:val="continuous"/>
          <w:pgSz w:w="11910" w:h="16840"/>
          <w:pgMar w:top="1920" w:bottom="280" w:left="566" w:right="1700"/>
          <w:cols w:num="4" w:equalWidth="0">
            <w:col w:w="965" w:space="45"/>
            <w:col w:w="929" w:space="51"/>
            <w:col w:w="1000" w:space="289"/>
            <w:col w:w="6365"/>
          </w:cols>
        </w:sectPr>
      </w:pPr>
    </w:p>
    <w:p>
      <w:pPr>
        <w:pStyle w:val="BodyText"/>
        <w:spacing w:line="244" w:lineRule="auto" w:before="75"/>
        <w:ind w:left="1696" w:right="2265" w:firstLine="4"/>
        <w:jc w:val="both"/>
      </w:pPr>
      <w:r>
        <w:rPr>
          <w:color w:val="344449"/>
        </w:rPr>
        <w:t>2017).</w:t>
      </w:r>
      <w:r>
        <w:rPr>
          <w:color w:val="344449"/>
          <w:spacing w:val="40"/>
        </w:rPr>
        <w:t> </w:t>
      </w:r>
      <w:r>
        <w:rPr>
          <w:color w:val="344449"/>
        </w:rPr>
        <w:t>Deze praktijkcode schept een kwaliteitskader voor het Europees statistisch systeem (ESS) en legt 16 beginselen vast</w:t>
      </w:r>
      <w:r>
        <w:rPr>
          <w:color w:val="344449"/>
          <w:spacing w:val="80"/>
        </w:rPr>
        <w:t> </w:t>
      </w:r>
      <w:r>
        <w:rPr>
          <w:color w:val="344449"/>
        </w:rPr>
        <w:t>voor de ontwikkeling, productie en verspreiding van Europese statistieken. Vijf</w:t>
      </w:r>
      <w:r>
        <w:rPr>
          <w:color w:val="344449"/>
          <w:spacing w:val="-9"/>
        </w:rPr>
        <w:t> </w:t>
      </w:r>
      <w:r>
        <w:rPr>
          <w:color w:val="344449"/>
        </w:rPr>
        <w:t>van</w:t>
      </w:r>
      <w:r>
        <w:rPr>
          <w:color w:val="344449"/>
          <w:spacing w:val="-9"/>
        </w:rPr>
        <w:t> </w:t>
      </w:r>
      <w:r>
        <w:rPr>
          <w:color w:val="344449"/>
        </w:rPr>
        <w:t>deze</w:t>
      </w:r>
      <w:r>
        <w:rPr>
          <w:color w:val="344449"/>
          <w:spacing w:val="-9"/>
        </w:rPr>
        <w:t> </w:t>
      </w:r>
      <w:r>
        <w:rPr>
          <w:color w:val="344449"/>
        </w:rPr>
        <w:t>beginselen</w:t>
      </w:r>
      <w:r>
        <w:rPr>
          <w:color w:val="344449"/>
          <w:spacing w:val="-9"/>
        </w:rPr>
        <w:t> </w:t>
      </w:r>
      <w:r>
        <w:rPr>
          <w:color w:val="344449"/>
        </w:rPr>
        <w:t>beschrijven</w:t>
      </w:r>
      <w:r>
        <w:rPr>
          <w:color w:val="344449"/>
          <w:spacing w:val="-9"/>
        </w:rPr>
        <w:t> </w:t>
      </w:r>
      <w:r>
        <w:rPr>
          <w:color w:val="344449"/>
        </w:rPr>
        <w:t>kwaliteitscriteria voor statistische output en worden hieronder verder besproken.</w:t>
      </w:r>
    </w:p>
    <w:p>
      <w:pPr>
        <w:pStyle w:val="BodyText"/>
        <w:spacing w:before="72"/>
      </w:pPr>
    </w:p>
    <w:p>
      <w:pPr>
        <w:pStyle w:val="BodyText"/>
        <w:spacing w:line="244" w:lineRule="auto"/>
        <w:ind w:left="1701" w:right="2265"/>
        <w:jc w:val="both"/>
      </w:pPr>
      <w:r>
        <w:rPr>
          <w:b/>
          <w:color w:val="344449"/>
        </w:rPr>
        <w:t>Relevantie </w:t>
      </w:r>
      <w:r>
        <w:rPr>
          <w:color w:val="344449"/>
        </w:rPr>
        <w:t>Volgens de praktijkcode moeten openbare statistiekdiensten</w:t>
      </w:r>
      <w:r>
        <w:rPr>
          <w:color w:val="344449"/>
          <w:spacing w:val="40"/>
        </w:rPr>
        <w:t> </w:t>
      </w:r>
      <w:r>
        <w:rPr>
          <w:color w:val="344449"/>
        </w:rPr>
        <w:t>op</w:t>
      </w:r>
      <w:r>
        <w:rPr>
          <w:color w:val="344449"/>
          <w:spacing w:val="40"/>
        </w:rPr>
        <w:t> </w:t>
      </w:r>
      <w:r>
        <w:rPr>
          <w:color w:val="344449"/>
        </w:rPr>
        <w:t>de</w:t>
      </w:r>
      <w:r>
        <w:rPr>
          <w:color w:val="344449"/>
          <w:spacing w:val="40"/>
        </w:rPr>
        <w:t> </w:t>
      </w:r>
      <w:r>
        <w:rPr>
          <w:color w:val="344449"/>
        </w:rPr>
        <w:t>eerste</w:t>
      </w:r>
      <w:r>
        <w:rPr>
          <w:color w:val="344449"/>
          <w:spacing w:val="40"/>
        </w:rPr>
        <w:t> </w:t>
      </w:r>
      <w:r>
        <w:rPr>
          <w:color w:val="344449"/>
        </w:rPr>
        <w:t>plaats</w:t>
      </w:r>
      <w:r>
        <w:rPr>
          <w:color w:val="344449"/>
          <w:spacing w:val="40"/>
        </w:rPr>
        <w:t> </w:t>
      </w:r>
      <w:r>
        <w:rPr>
          <w:color w:val="344449"/>
        </w:rPr>
        <w:t>statistieken</w:t>
      </w:r>
      <w:r>
        <w:rPr>
          <w:color w:val="344449"/>
          <w:spacing w:val="40"/>
        </w:rPr>
        <w:t> </w:t>
      </w:r>
      <w:r>
        <w:rPr>
          <w:color w:val="344449"/>
        </w:rPr>
        <w:t>produceren die </w:t>
      </w:r>
      <w:r>
        <w:rPr>
          <w:i/>
          <w:color w:val="344449"/>
        </w:rPr>
        <w:t>relevant </w:t>
      </w:r>
      <w:r>
        <w:rPr>
          <w:color w:val="344449"/>
        </w:rPr>
        <w:t>zijn.</w:t>
      </w:r>
      <w:r>
        <w:rPr>
          <w:color w:val="344449"/>
          <w:spacing w:val="40"/>
        </w:rPr>
        <w:t> </w:t>
      </w:r>
      <w:r>
        <w:rPr>
          <w:color w:val="344449"/>
        </w:rPr>
        <w:t>Relevantie draait steeds om de vraag of gebruikersbehoeften inhoudelijk vervuld worden.</w:t>
      </w:r>
    </w:p>
    <w:p>
      <w:pPr>
        <w:pStyle w:val="BodyText"/>
        <w:spacing w:line="244" w:lineRule="auto" w:before="121"/>
        <w:ind w:left="1696" w:right="2261" w:firstLine="4"/>
        <w:jc w:val="both"/>
      </w:pPr>
      <w:r>
        <w:rPr>
          <w:color w:val="344449"/>
        </w:rPr>
        <w:t>Er</w:t>
      </w:r>
      <w:r>
        <w:rPr>
          <w:color w:val="344449"/>
          <w:spacing w:val="40"/>
        </w:rPr>
        <w:t> </w:t>
      </w:r>
      <w:r>
        <w:rPr>
          <w:color w:val="344449"/>
        </w:rPr>
        <w:t>is</w:t>
      </w:r>
      <w:r>
        <w:rPr>
          <w:color w:val="344449"/>
          <w:spacing w:val="40"/>
        </w:rPr>
        <w:t> </w:t>
      </w:r>
      <w:r>
        <w:rPr>
          <w:color w:val="344449"/>
        </w:rPr>
        <w:t>een</w:t>
      </w:r>
      <w:r>
        <w:rPr>
          <w:color w:val="344449"/>
          <w:spacing w:val="40"/>
        </w:rPr>
        <w:t> </w:t>
      </w:r>
      <w:r>
        <w:rPr>
          <w:color w:val="344449"/>
        </w:rPr>
        <w:t>probleem</w:t>
      </w:r>
      <w:r>
        <w:rPr>
          <w:color w:val="344449"/>
          <w:spacing w:val="40"/>
        </w:rPr>
        <w:t> </w:t>
      </w:r>
      <w:r>
        <w:rPr>
          <w:color w:val="344449"/>
        </w:rPr>
        <w:t>op</w:t>
      </w:r>
      <w:r>
        <w:rPr>
          <w:color w:val="344449"/>
          <w:spacing w:val="40"/>
        </w:rPr>
        <w:t> </w:t>
      </w:r>
      <w:r>
        <w:rPr>
          <w:color w:val="344449"/>
        </w:rPr>
        <w:t>het</w:t>
      </w:r>
      <w:r>
        <w:rPr>
          <w:color w:val="344449"/>
          <w:spacing w:val="40"/>
        </w:rPr>
        <w:t> </w:t>
      </w:r>
      <w:r>
        <w:rPr>
          <w:color w:val="344449"/>
        </w:rPr>
        <w:t>vlak</w:t>
      </w:r>
      <w:r>
        <w:rPr>
          <w:color w:val="344449"/>
          <w:spacing w:val="40"/>
        </w:rPr>
        <w:t> </w:t>
      </w:r>
      <w:r>
        <w:rPr>
          <w:color w:val="344449"/>
        </w:rPr>
        <w:t>van</w:t>
      </w:r>
      <w:r>
        <w:rPr>
          <w:color w:val="344449"/>
          <w:spacing w:val="40"/>
        </w:rPr>
        <w:t> </w:t>
      </w:r>
      <w:r>
        <w:rPr>
          <w:color w:val="344449"/>
        </w:rPr>
        <w:t>relevantie</w:t>
      </w:r>
      <w:r>
        <w:rPr>
          <w:color w:val="344449"/>
          <w:spacing w:val="40"/>
        </w:rPr>
        <w:t> </w:t>
      </w:r>
      <w:r>
        <w:rPr>
          <w:color w:val="344449"/>
        </w:rPr>
        <w:t>als</w:t>
      </w:r>
      <w:r>
        <w:rPr>
          <w:color w:val="344449"/>
          <w:spacing w:val="40"/>
        </w:rPr>
        <w:t> </w:t>
      </w:r>
      <w:r>
        <w:rPr>
          <w:color w:val="344449"/>
        </w:rPr>
        <w:t>de conceptueel gedefinieerde statistieken van een openbare statistiekdienst</w:t>
      </w:r>
      <w:r>
        <w:rPr>
          <w:color w:val="344449"/>
          <w:spacing w:val="40"/>
        </w:rPr>
        <w:t> </w:t>
      </w:r>
      <w:r>
        <w:rPr>
          <w:color w:val="344449"/>
        </w:rPr>
        <w:t>inhoudelijk</w:t>
      </w:r>
      <w:r>
        <w:rPr>
          <w:color w:val="344449"/>
          <w:spacing w:val="40"/>
        </w:rPr>
        <w:t> </w:t>
      </w:r>
      <w:r>
        <w:rPr>
          <w:color w:val="344449"/>
        </w:rPr>
        <w:t>niet</w:t>
      </w:r>
      <w:r>
        <w:rPr>
          <w:color w:val="344449"/>
          <w:spacing w:val="40"/>
        </w:rPr>
        <w:t> </w:t>
      </w:r>
      <w:r>
        <w:rPr>
          <w:color w:val="344449"/>
        </w:rPr>
        <w:t>in</w:t>
      </w:r>
      <w:r>
        <w:rPr>
          <w:color w:val="344449"/>
          <w:spacing w:val="40"/>
        </w:rPr>
        <w:t> </w:t>
      </w:r>
      <w:r>
        <w:rPr>
          <w:color w:val="344449"/>
        </w:rPr>
        <w:t>overeenstemming</w:t>
      </w:r>
      <w:r>
        <w:rPr>
          <w:color w:val="344449"/>
          <w:spacing w:val="40"/>
        </w:rPr>
        <w:t> </w:t>
      </w:r>
      <w:r>
        <w:rPr>
          <w:color w:val="344449"/>
        </w:rPr>
        <w:t>zijn</w:t>
      </w:r>
      <w:r>
        <w:rPr>
          <w:color w:val="344449"/>
          <w:spacing w:val="40"/>
        </w:rPr>
        <w:t> </w:t>
      </w:r>
      <w:r>
        <w:rPr>
          <w:color w:val="344449"/>
        </w:rPr>
        <w:t>met de gebruikersbehoeften.</w:t>
      </w:r>
      <w:r>
        <w:rPr>
          <w:color w:val="344449"/>
          <w:spacing w:val="40"/>
        </w:rPr>
        <w:t> </w:t>
      </w:r>
      <w:r>
        <w:rPr>
          <w:color w:val="344449"/>
        </w:rPr>
        <w:t>Dit probleem kan optreden in twee richtingen.</w:t>
      </w:r>
      <w:r>
        <w:rPr>
          <w:color w:val="344449"/>
          <w:spacing w:val="5"/>
        </w:rPr>
        <w:t> </w:t>
      </w:r>
      <w:r>
        <w:rPr>
          <w:color w:val="344449"/>
        </w:rPr>
        <w:t>Enerzijds</w:t>
      </w:r>
      <w:r>
        <w:rPr>
          <w:color w:val="344449"/>
          <w:spacing w:val="-10"/>
        </w:rPr>
        <w:t> </w:t>
      </w:r>
      <w:r>
        <w:rPr>
          <w:color w:val="344449"/>
        </w:rPr>
        <w:t>kan</w:t>
      </w:r>
      <w:r>
        <w:rPr>
          <w:color w:val="344449"/>
          <w:spacing w:val="-10"/>
        </w:rPr>
        <w:t> </w:t>
      </w:r>
      <w:r>
        <w:rPr>
          <w:color w:val="344449"/>
        </w:rPr>
        <w:t>er</w:t>
      </w:r>
      <w:r>
        <w:rPr>
          <w:color w:val="344449"/>
          <w:spacing w:val="-10"/>
        </w:rPr>
        <w:t> </w:t>
      </w:r>
      <w:r>
        <w:rPr>
          <w:color w:val="344449"/>
        </w:rPr>
        <w:t>behoefte</w:t>
      </w:r>
      <w:r>
        <w:rPr>
          <w:color w:val="344449"/>
          <w:spacing w:val="-10"/>
        </w:rPr>
        <w:t> </w:t>
      </w:r>
      <w:r>
        <w:rPr>
          <w:color w:val="344449"/>
        </w:rPr>
        <w:t>zijn</w:t>
      </w:r>
      <w:r>
        <w:rPr>
          <w:color w:val="344449"/>
          <w:spacing w:val="-10"/>
        </w:rPr>
        <w:t> </w:t>
      </w:r>
      <w:r>
        <w:rPr>
          <w:color w:val="344449"/>
        </w:rPr>
        <w:t>aan</w:t>
      </w:r>
      <w:r>
        <w:rPr>
          <w:color w:val="344449"/>
          <w:spacing w:val="-10"/>
        </w:rPr>
        <w:t> </w:t>
      </w:r>
      <w:r>
        <w:rPr>
          <w:color w:val="344449"/>
        </w:rPr>
        <w:t>bepaalde</w:t>
      </w:r>
      <w:r>
        <w:rPr>
          <w:color w:val="344449"/>
          <w:spacing w:val="-10"/>
        </w:rPr>
        <w:t> </w:t>
      </w:r>
      <w:r>
        <w:rPr>
          <w:color w:val="344449"/>
        </w:rPr>
        <w:t>statistieken maar</w:t>
      </w:r>
      <w:r>
        <w:rPr>
          <w:color w:val="344449"/>
          <w:spacing w:val="40"/>
        </w:rPr>
        <w:t> </w:t>
      </w:r>
      <w:r>
        <w:rPr>
          <w:color w:val="344449"/>
        </w:rPr>
        <w:t>produceert</w:t>
      </w:r>
      <w:r>
        <w:rPr>
          <w:color w:val="344449"/>
          <w:spacing w:val="40"/>
        </w:rPr>
        <w:t> </w:t>
      </w:r>
      <w:r>
        <w:rPr>
          <w:color w:val="344449"/>
        </w:rPr>
        <w:t>de</w:t>
      </w:r>
      <w:r>
        <w:rPr>
          <w:color w:val="344449"/>
          <w:spacing w:val="40"/>
        </w:rPr>
        <w:t> </w:t>
      </w:r>
      <w:r>
        <w:rPr>
          <w:color w:val="344449"/>
        </w:rPr>
        <w:t>openbare</w:t>
      </w:r>
      <w:r>
        <w:rPr>
          <w:color w:val="344449"/>
          <w:spacing w:val="40"/>
        </w:rPr>
        <w:t> </w:t>
      </w:r>
      <w:r>
        <w:rPr>
          <w:color w:val="344449"/>
        </w:rPr>
        <w:t>statistiekdienst</w:t>
      </w:r>
      <w:r>
        <w:rPr>
          <w:color w:val="344449"/>
          <w:spacing w:val="40"/>
        </w:rPr>
        <w:t> </w:t>
      </w:r>
      <w:r>
        <w:rPr>
          <w:color w:val="344449"/>
        </w:rPr>
        <w:t>ze</w:t>
      </w:r>
      <w:r>
        <w:rPr>
          <w:color w:val="344449"/>
          <w:spacing w:val="40"/>
        </w:rPr>
        <w:t> </w:t>
      </w:r>
      <w:r>
        <w:rPr>
          <w:color w:val="344449"/>
        </w:rPr>
        <w:t>niet.</w:t>
      </w:r>
      <w:r>
        <w:rPr>
          <w:color w:val="344449"/>
          <w:spacing w:val="80"/>
        </w:rPr>
        <w:t> </w:t>
      </w:r>
      <w:r>
        <w:rPr>
          <w:color w:val="344449"/>
        </w:rPr>
        <w:t>Dit</w:t>
      </w:r>
      <w:r>
        <w:rPr>
          <w:color w:val="344449"/>
          <w:spacing w:val="40"/>
        </w:rPr>
        <w:t> </w:t>
      </w:r>
      <w:r>
        <w:rPr>
          <w:color w:val="344449"/>
        </w:rPr>
        <w:t>zou het geval zijn mocht Statistiek Vlaanderen bijvoorbeeld geen bevolkingscijfers</w:t>
      </w:r>
      <w:r>
        <w:rPr>
          <w:color w:val="344449"/>
          <w:spacing w:val="-9"/>
        </w:rPr>
        <w:t> </w:t>
      </w:r>
      <w:r>
        <w:rPr>
          <w:color w:val="344449"/>
        </w:rPr>
        <w:t>publiceren</w:t>
      </w:r>
      <w:r>
        <w:rPr>
          <w:color w:val="344449"/>
          <w:spacing w:val="-9"/>
        </w:rPr>
        <w:t> </w:t>
      </w:r>
      <w:r>
        <w:rPr>
          <w:color w:val="344449"/>
        </w:rPr>
        <w:t>terwijl</w:t>
      </w:r>
      <w:r>
        <w:rPr>
          <w:color w:val="344449"/>
          <w:spacing w:val="-9"/>
        </w:rPr>
        <w:t> </w:t>
      </w:r>
      <w:r>
        <w:rPr>
          <w:color w:val="344449"/>
        </w:rPr>
        <w:t>daar</w:t>
      </w:r>
      <w:r>
        <w:rPr>
          <w:color w:val="344449"/>
          <w:spacing w:val="-9"/>
        </w:rPr>
        <w:t> </w:t>
      </w:r>
      <w:r>
        <w:rPr>
          <w:color w:val="344449"/>
        </w:rPr>
        <w:t>wel</w:t>
      </w:r>
      <w:r>
        <w:rPr>
          <w:color w:val="344449"/>
          <w:spacing w:val="-9"/>
        </w:rPr>
        <w:t> </w:t>
      </w:r>
      <w:r>
        <w:rPr>
          <w:color w:val="344449"/>
        </w:rPr>
        <w:t>een</w:t>
      </w:r>
      <w:r>
        <w:rPr>
          <w:color w:val="344449"/>
          <w:spacing w:val="-9"/>
        </w:rPr>
        <w:t> </w:t>
      </w:r>
      <w:r>
        <w:rPr>
          <w:color w:val="344449"/>
        </w:rPr>
        <w:t>maatschappelijke vraag naar is.</w:t>
      </w:r>
      <w:r>
        <w:rPr>
          <w:color w:val="344449"/>
          <w:spacing w:val="40"/>
        </w:rPr>
        <w:t> </w:t>
      </w:r>
      <w:r>
        <w:rPr>
          <w:color w:val="344449"/>
        </w:rPr>
        <w:t>Anderzijds kan de openbare statistiekdienst ook statistieken produceren waar helemaal geen behoefte aan is.</w:t>
      </w:r>
      <w:r>
        <w:rPr>
          <w:color w:val="344449"/>
          <w:spacing w:val="40"/>
        </w:rPr>
        <w:t> </w:t>
      </w:r>
      <w:r>
        <w:rPr>
          <w:color w:val="344449"/>
        </w:rPr>
        <w:t>Ook in deze laatste situatie kan de kwaliteit van de statistiekproductie verbeterd worden.</w:t>
      </w:r>
      <w:r>
        <w:rPr>
          <w:color w:val="344449"/>
          <w:spacing w:val="40"/>
        </w:rPr>
        <w:t> </w:t>
      </w:r>
      <w:r>
        <w:rPr>
          <w:color w:val="344449"/>
        </w:rPr>
        <w:t>De openbare statistiekdienst verliest dan immers</w:t>
      </w:r>
      <w:r>
        <w:rPr>
          <w:color w:val="344449"/>
          <w:spacing w:val="40"/>
        </w:rPr>
        <w:t> </w:t>
      </w:r>
      <w:r>
        <w:rPr>
          <w:color w:val="344449"/>
        </w:rPr>
        <w:t>tijd</w:t>
      </w:r>
      <w:r>
        <w:rPr>
          <w:color w:val="344449"/>
          <w:spacing w:val="40"/>
        </w:rPr>
        <w:t> </w:t>
      </w:r>
      <w:r>
        <w:rPr>
          <w:color w:val="344449"/>
        </w:rPr>
        <w:t>en</w:t>
      </w:r>
      <w:r>
        <w:rPr>
          <w:color w:val="344449"/>
          <w:spacing w:val="40"/>
        </w:rPr>
        <w:t> </w:t>
      </w:r>
      <w:r>
        <w:rPr>
          <w:color w:val="344449"/>
        </w:rPr>
        <w:t>energie</w:t>
      </w:r>
      <w:r>
        <w:rPr>
          <w:color w:val="344449"/>
          <w:spacing w:val="40"/>
        </w:rPr>
        <w:t> </w:t>
      </w:r>
      <w:r>
        <w:rPr>
          <w:color w:val="344449"/>
        </w:rPr>
        <w:t>aan</w:t>
      </w:r>
      <w:r>
        <w:rPr>
          <w:color w:val="344449"/>
          <w:spacing w:val="40"/>
        </w:rPr>
        <w:t> </w:t>
      </w:r>
      <w:r>
        <w:rPr>
          <w:color w:val="344449"/>
        </w:rPr>
        <w:t>irrelevante</w:t>
      </w:r>
      <w:r>
        <w:rPr>
          <w:color w:val="344449"/>
          <w:spacing w:val="40"/>
        </w:rPr>
        <w:t> </w:t>
      </w:r>
      <w:r>
        <w:rPr>
          <w:color w:val="344449"/>
        </w:rPr>
        <w:t>statistieken</w:t>
      </w:r>
      <w:r>
        <w:rPr>
          <w:color w:val="344449"/>
          <w:spacing w:val="40"/>
        </w:rPr>
        <w:t> </w:t>
      </w:r>
      <w:r>
        <w:rPr>
          <w:color w:val="344449"/>
        </w:rPr>
        <w:t>terwijl</w:t>
      </w:r>
      <w:r>
        <w:rPr>
          <w:color w:val="344449"/>
          <w:spacing w:val="40"/>
        </w:rPr>
        <w:t> </w:t>
      </w:r>
      <w:r>
        <w:rPr>
          <w:color w:val="344449"/>
        </w:rPr>
        <w:t>ze die tijd en energie kon inzetten op een andere manier.</w:t>
      </w:r>
      <w:r>
        <w:rPr>
          <w:color w:val="344449"/>
          <w:spacing w:val="40"/>
        </w:rPr>
        <w:t> </w:t>
      </w:r>
      <w:r>
        <w:rPr>
          <w:color w:val="344449"/>
        </w:rPr>
        <w:t>In beide situaties vervult de openbare statistiekdienst haar rol als publieke en onafhankelijke dienstverlener onvoldoende.</w:t>
      </w:r>
    </w:p>
    <w:p>
      <w:pPr>
        <w:pStyle w:val="BodyText"/>
        <w:spacing w:line="244" w:lineRule="auto" w:before="121"/>
        <w:ind w:left="1696" w:right="2262" w:firstLine="4"/>
        <w:jc w:val="both"/>
      </w:pPr>
      <w:r>
        <w:rPr>
          <w:color w:val="344449"/>
          <w:spacing w:val="-2"/>
        </w:rPr>
        <w:t>Een</w:t>
      </w:r>
      <w:r>
        <w:rPr>
          <w:color w:val="344449"/>
          <w:spacing w:val="-8"/>
        </w:rPr>
        <w:t> </w:t>
      </w:r>
      <w:r>
        <w:rPr>
          <w:color w:val="344449"/>
          <w:spacing w:val="-2"/>
        </w:rPr>
        <w:t>relevantieprobleem</w:t>
      </w:r>
      <w:r>
        <w:rPr>
          <w:color w:val="344449"/>
          <w:spacing w:val="-8"/>
        </w:rPr>
        <w:t> </w:t>
      </w:r>
      <w:r>
        <w:rPr>
          <w:color w:val="344449"/>
          <w:spacing w:val="-2"/>
        </w:rPr>
        <w:t>kan</w:t>
      </w:r>
      <w:r>
        <w:rPr>
          <w:color w:val="344449"/>
          <w:spacing w:val="-8"/>
        </w:rPr>
        <w:t> </w:t>
      </w:r>
      <w:r>
        <w:rPr>
          <w:color w:val="344449"/>
          <w:spacing w:val="-2"/>
        </w:rPr>
        <w:t>ook</w:t>
      </w:r>
      <w:r>
        <w:rPr>
          <w:color w:val="344449"/>
          <w:spacing w:val="-8"/>
        </w:rPr>
        <w:t> </w:t>
      </w:r>
      <w:r>
        <w:rPr>
          <w:color w:val="344449"/>
          <w:spacing w:val="-2"/>
        </w:rPr>
        <w:t>ontstaan</w:t>
      </w:r>
      <w:r>
        <w:rPr>
          <w:color w:val="344449"/>
          <w:spacing w:val="-8"/>
        </w:rPr>
        <w:t> </w:t>
      </w:r>
      <w:r>
        <w:rPr>
          <w:color w:val="344449"/>
          <w:spacing w:val="-2"/>
        </w:rPr>
        <w:t>als</w:t>
      </w:r>
      <w:r>
        <w:rPr>
          <w:color w:val="344449"/>
          <w:spacing w:val="-8"/>
        </w:rPr>
        <w:t> </w:t>
      </w:r>
      <w:r>
        <w:rPr>
          <w:color w:val="344449"/>
          <w:spacing w:val="-2"/>
        </w:rPr>
        <w:t>er</w:t>
      </w:r>
      <w:r>
        <w:rPr>
          <w:color w:val="344449"/>
          <w:spacing w:val="-8"/>
        </w:rPr>
        <w:t> </w:t>
      </w:r>
      <w:r>
        <w:rPr>
          <w:color w:val="344449"/>
          <w:spacing w:val="-2"/>
        </w:rPr>
        <w:t>een</w:t>
      </w:r>
      <w:r>
        <w:rPr>
          <w:color w:val="344449"/>
          <w:spacing w:val="-8"/>
        </w:rPr>
        <w:t> </w:t>
      </w:r>
      <w:r>
        <w:rPr>
          <w:color w:val="344449"/>
          <w:spacing w:val="-2"/>
        </w:rPr>
        <w:t>wanverhouding </w:t>
      </w:r>
      <w:r>
        <w:rPr>
          <w:color w:val="344449"/>
        </w:rPr>
        <w:t>bestaat tussen gebruikersbehoeften en de operationele definitie van een statistiek.</w:t>
      </w:r>
      <w:r>
        <w:rPr>
          <w:color w:val="344449"/>
          <w:spacing w:val="40"/>
        </w:rPr>
        <w:t> </w:t>
      </w:r>
      <w:r>
        <w:rPr>
          <w:color w:val="344449"/>
        </w:rPr>
        <w:t>In ons Antwerps voorbeeld kunnen gebruikers bijvoorbeeld</w:t>
      </w:r>
      <w:r>
        <w:rPr>
          <w:color w:val="344449"/>
          <w:spacing w:val="40"/>
        </w:rPr>
        <w:t> </w:t>
      </w:r>
      <w:r>
        <w:rPr>
          <w:color w:val="344449"/>
        </w:rPr>
        <w:t>het</w:t>
      </w:r>
      <w:r>
        <w:rPr>
          <w:color w:val="344449"/>
          <w:spacing w:val="40"/>
        </w:rPr>
        <w:t> </w:t>
      </w:r>
      <w:r>
        <w:rPr>
          <w:color w:val="344449"/>
        </w:rPr>
        <w:t>cijfer</w:t>
      </w:r>
      <w:r>
        <w:rPr>
          <w:color w:val="344449"/>
          <w:spacing w:val="40"/>
        </w:rPr>
        <w:t> </w:t>
      </w:r>
      <w:r>
        <w:rPr>
          <w:color w:val="344449"/>
        </w:rPr>
        <w:t>525</w:t>
      </w:r>
      <w:r>
        <w:rPr>
          <w:color w:val="344449"/>
          <w:spacing w:val="-12"/>
        </w:rPr>
        <w:t> </w:t>
      </w:r>
      <w:r>
        <w:rPr>
          <w:color w:val="344449"/>
        </w:rPr>
        <w:t>935</w:t>
      </w:r>
      <w:r>
        <w:rPr>
          <w:color w:val="344449"/>
          <w:spacing w:val="40"/>
        </w:rPr>
        <w:t> </w:t>
      </w:r>
      <w:r>
        <w:rPr>
          <w:color w:val="344449"/>
        </w:rPr>
        <w:t>systematisch</w:t>
      </w:r>
      <w:r>
        <w:rPr>
          <w:color w:val="344449"/>
          <w:spacing w:val="40"/>
        </w:rPr>
        <w:t> </w:t>
      </w:r>
      <w:r>
        <w:rPr>
          <w:color w:val="344449"/>
        </w:rPr>
        <w:t>interpreteren</w:t>
      </w:r>
      <w:r>
        <w:rPr>
          <w:color w:val="344449"/>
          <w:spacing w:val="40"/>
        </w:rPr>
        <w:t> </w:t>
      </w:r>
      <w:r>
        <w:rPr>
          <w:color w:val="344449"/>
        </w:rPr>
        <w:t>als de grootte van de gewoonlijk verblijvende Antwerpse bevolking</w:t>
      </w:r>
      <w:r>
        <w:rPr>
          <w:color w:val="344449"/>
          <w:spacing w:val="80"/>
        </w:rPr>
        <w:t> </w:t>
      </w:r>
      <w:r>
        <w:rPr>
          <w:color w:val="344449"/>
        </w:rPr>
        <w:t>in plaats van de wettelijke bevolking omdat ze gewoonweg beleidsmatig voornamelijk de grootte van de gewoonlijk verblijvende bevolking nodig hebben (bijvoorbeeld voor de inschatting van de onderwijscapaciteit).</w:t>
      </w:r>
      <w:r>
        <w:rPr>
          <w:color w:val="344449"/>
          <w:spacing w:val="40"/>
        </w:rPr>
        <w:t> </w:t>
      </w:r>
      <w:r>
        <w:rPr>
          <w:color w:val="344449"/>
        </w:rPr>
        <w:t>In dit soort situaties</w:t>
      </w:r>
      <w:r>
        <w:rPr>
          <w:color w:val="344449"/>
          <w:spacing w:val="80"/>
        </w:rPr>
        <w:t> </w:t>
      </w:r>
      <w:r>
        <w:rPr>
          <w:color w:val="344449"/>
        </w:rPr>
        <w:t>moet de statistiekdienst onderzoeken of de operationele definitie aangepast kan worden aan de behoeften.</w:t>
      </w:r>
      <w:r>
        <w:rPr>
          <w:color w:val="344449"/>
          <w:spacing w:val="40"/>
        </w:rPr>
        <w:t> </w:t>
      </w:r>
      <w:r>
        <w:rPr>
          <w:color w:val="344449"/>
        </w:rPr>
        <w:t>In ons hypothetisch voorbeeld is het misschien aangeraden dat Statistiek Vlaanderen voortaan Eurostat volgt en de grootte van de gewoonlijk verblijvende bevolking publiceert in plaats van de wettelijke </w:t>
      </w:r>
      <w:r>
        <w:rPr>
          <w:color w:val="344449"/>
          <w:spacing w:val="-2"/>
        </w:rPr>
        <w:t>bevolking.</w:t>
      </w:r>
    </w:p>
    <w:p>
      <w:pPr>
        <w:pStyle w:val="BodyText"/>
        <w:spacing w:line="244" w:lineRule="auto" w:before="120"/>
        <w:ind w:left="1693" w:right="2239" w:firstLine="7"/>
        <w:jc w:val="both"/>
      </w:pPr>
      <w:r>
        <w:rPr>
          <w:color w:val="344449"/>
        </w:rPr>
        <w:t>In</w:t>
      </w:r>
      <w:r>
        <w:rPr>
          <w:color w:val="344449"/>
          <w:spacing w:val="40"/>
        </w:rPr>
        <w:t> </w:t>
      </w:r>
      <w:r>
        <w:rPr>
          <w:color w:val="344449"/>
        </w:rPr>
        <w:t>vele</w:t>
      </w:r>
      <w:r>
        <w:rPr>
          <w:color w:val="344449"/>
          <w:spacing w:val="40"/>
        </w:rPr>
        <w:t> </w:t>
      </w:r>
      <w:r>
        <w:rPr>
          <w:color w:val="344449"/>
        </w:rPr>
        <w:t>situaties</w:t>
      </w:r>
      <w:r>
        <w:rPr>
          <w:color w:val="344449"/>
          <w:spacing w:val="40"/>
        </w:rPr>
        <w:t> </w:t>
      </w:r>
      <w:r>
        <w:rPr>
          <w:color w:val="344449"/>
        </w:rPr>
        <w:t>is</w:t>
      </w:r>
      <w:r>
        <w:rPr>
          <w:color w:val="344449"/>
          <w:spacing w:val="40"/>
        </w:rPr>
        <w:t> </w:t>
      </w:r>
      <w:r>
        <w:rPr>
          <w:color w:val="344449"/>
        </w:rPr>
        <w:t>een</w:t>
      </w:r>
      <w:r>
        <w:rPr>
          <w:color w:val="344449"/>
          <w:spacing w:val="40"/>
        </w:rPr>
        <w:t> </w:t>
      </w:r>
      <w:r>
        <w:rPr>
          <w:color w:val="344449"/>
        </w:rPr>
        <w:t>evaluatie</w:t>
      </w:r>
      <w:r>
        <w:rPr>
          <w:color w:val="344449"/>
          <w:spacing w:val="40"/>
        </w:rPr>
        <w:t> </w:t>
      </w:r>
      <w:r>
        <w:rPr>
          <w:color w:val="344449"/>
        </w:rPr>
        <w:t>van</w:t>
      </w:r>
      <w:r>
        <w:rPr>
          <w:color w:val="344449"/>
          <w:spacing w:val="40"/>
        </w:rPr>
        <w:t> </w:t>
      </w:r>
      <w:r>
        <w:rPr>
          <w:color w:val="344449"/>
        </w:rPr>
        <w:t>de</w:t>
      </w:r>
      <w:r>
        <w:rPr>
          <w:color w:val="344449"/>
          <w:spacing w:val="40"/>
        </w:rPr>
        <w:t> </w:t>
      </w:r>
      <w:r>
        <w:rPr>
          <w:color w:val="344449"/>
        </w:rPr>
        <w:t>operationele</w:t>
      </w:r>
      <w:r>
        <w:rPr>
          <w:color w:val="344449"/>
          <w:spacing w:val="40"/>
        </w:rPr>
        <w:t> </w:t>
      </w:r>
      <w:r>
        <w:rPr>
          <w:color w:val="344449"/>
        </w:rPr>
        <w:t>definitie in functie van gebruikersbehoeften echter geen zwart‑wit‑verhaal. Er kunnen zich immers situaties voordoen waarin de gebruikte operationele</w:t>
      </w:r>
      <w:r>
        <w:rPr>
          <w:color w:val="344449"/>
          <w:spacing w:val="-10"/>
        </w:rPr>
        <w:t> </w:t>
      </w:r>
      <w:r>
        <w:rPr>
          <w:color w:val="344449"/>
        </w:rPr>
        <w:t>definitie</w:t>
      </w:r>
      <w:r>
        <w:rPr>
          <w:color w:val="344449"/>
          <w:spacing w:val="-10"/>
        </w:rPr>
        <w:t> </w:t>
      </w:r>
      <w:r>
        <w:rPr>
          <w:color w:val="344449"/>
        </w:rPr>
        <w:t>voldoet</w:t>
      </w:r>
      <w:r>
        <w:rPr>
          <w:color w:val="344449"/>
          <w:spacing w:val="-10"/>
        </w:rPr>
        <w:t> </w:t>
      </w:r>
      <w:r>
        <w:rPr>
          <w:color w:val="344449"/>
        </w:rPr>
        <w:t>voor</w:t>
      </w:r>
      <w:r>
        <w:rPr>
          <w:color w:val="344449"/>
          <w:spacing w:val="-10"/>
        </w:rPr>
        <w:t> </w:t>
      </w:r>
      <w:r>
        <w:rPr>
          <w:color w:val="344449"/>
        </w:rPr>
        <w:t>de</w:t>
      </w:r>
      <w:r>
        <w:rPr>
          <w:color w:val="344449"/>
          <w:spacing w:val="-10"/>
        </w:rPr>
        <w:t> </w:t>
      </w:r>
      <w:r>
        <w:rPr>
          <w:color w:val="344449"/>
        </w:rPr>
        <w:t>ene</w:t>
      </w:r>
      <w:r>
        <w:rPr>
          <w:color w:val="344449"/>
          <w:spacing w:val="-10"/>
        </w:rPr>
        <w:t> </w:t>
      </w:r>
      <w:r>
        <w:rPr>
          <w:color w:val="344449"/>
        </w:rPr>
        <w:t>gebruiker</w:t>
      </w:r>
      <w:r>
        <w:rPr>
          <w:color w:val="344449"/>
          <w:spacing w:val="-10"/>
        </w:rPr>
        <w:t> </w:t>
      </w:r>
      <w:r>
        <w:rPr>
          <w:color w:val="344449"/>
        </w:rPr>
        <w:t>maar</w:t>
      </w:r>
      <w:r>
        <w:rPr>
          <w:color w:val="344449"/>
          <w:spacing w:val="-10"/>
        </w:rPr>
        <w:t> </w:t>
      </w:r>
      <w:r>
        <w:rPr>
          <w:color w:val="344449"/>
        </w:rPr>
        <w:t>niet</w:t>
      </w:r>
      <w:r>
        <w:rPr>
          <w:color w:val="344449"/>
          <w:spacing w:val="-10"/>
        </w:rPr>
        <w:t> </w:t>
      </w:r>
      <w:r>
        <w:rPr>
          <w:color w:val="344449"/>
        </w:rPr>
        <w:t>voor een andere gebruiker.</w:t>
      </w:r>
      <w:r>
        <w:rPr>
          <w:color w:val="344449"/>
          <w:spacing w:val="39"/>
        </w:rPr>
        <w:t> </w:t>
      </w:r>
      <w:r>
        <w:rPr>
          <w:color w:val="344449"/>
        </w:rPr>
        <w:t>Zo kan de statistiek over bevolkingsgrootte op</w:t>
      </w:r>
      <w:r>
        <w:rPr>
          <w:color w:val="344449"/>
          <w:spacing w:val="40"/>
        </w:rPr>
        <w:t> </w:t>
      </w:r>
      <w:r>
        <w:rPr>
          <w:color w:val="344449"/>
        </w:rPr>
        <w:t>basis</w:t>
      </w:r>
      <w:r>
        <w:rPr>
          <w:color w:val="344449"/>
          <w:spacing w:val="40"/>
        </w:rPr>
        <w:t> </w:t>
      </w:r>
      <w:r>
        <w:rPr>
          <w:color w:val="344449"/>
        </w:rPr>
        <w:t>van</w:t>
      </w:r>
      <w:r>
        <w:rPr>
          <w:color w:val="344449"/>
          <w:spacing w:val="40"/>
        </w:rPr>
        <w:t> </w:t>
      </w:r>
      <w:r>
        <w:rPr>
          <w:color w:val="344449"/>
        </w:rPr>
        <w:t>de</w:t>
      </w:r>
      <w:r>
        <w:rPr>
          <w:color w:val="344449"/>
          <w:spacing w:val="40"/>
        </w:rPr>
        <w:t> </w:t>
      </w:r>
      <w:r>
        <w:rPr>
          <w:color w:val="344449"/>
        </w:rPr>
        <w:t>wettelijke</w:t>
      </w:r>
      <w:r>
        <w:rPr>
          <w:color w:val="344449"/>
          <w:spacing w:val="40"/>
        </w:rPr>
        <w:t> </w:t>
      </w:r>
      <w:r>
        <w:rPr>
          <w:color w:val="344449"/>
        </w:rPr>
        <w:t>bevolking</w:t>
      </w:r>
      <w:r>
        <w:rPr>
          <w:color w:val="344449"/>
          <w:spacing w:val="40"/>
        </w:rPr>
        <w:t> </w:t>
      </w:r>
      <w:r>
        <w:rPr>
          <w:color w:val="344449"/>
        </w:rPr>
        <w:t>voldoende</w:t>
      </w:r>
      <w:r>
        <w:rPr>
          <w:color w:val="344449"/>
          <w:spacing w:val="40"/>
        </w:rPr>
        <w:t> </w:t>
      </w:r>
      <w:r>
        <w:rPr>
          <w:color w:val="344449"/>
        </w:rPr>
        <w:t>zijn</w:t>
      </w:r>
      <w:r>
        <w:rPr>
          <w:color w:val="344449"/>
          <w:spacing w:val="40"/>
        </w:rPr>
        <w:t> </w:t>
      </w:r>
      <w:r>
        <w:rPr>
          <w:color w:val="344449"/>
        </w:rPr>
        <w:t>voor</w:t>
      </w:r>
      <w:r>
        <w:rPr>
          <w:color w:val="344449"/>
          <w:spacing w:val="40"/>
        </w:rPr>
        <w:t> </w:t>
      </w:r>
      <w:r>
        <w:rPr>
          <w:color w:val="344449"/>
        </w:rPr>
        <w:t>heel wat gebruikers, behalve voor een specifieke beleidsmaker die het woonbeleid in Antwerpen moet bepalen.</w:t>
      </w:r>
      <w:r>
        <w:rPr>
          <w:color w:val="344449"/>
          <w:spacing w:val="34"/>
        </w:rPr>
        <w:t> </w:t>
      </w:r>
      <w:r>
        <w:rPr>
          <w:color w:val="344449"/>
        </w:rPr>
        <w:t>Deze beleidsmaker heeft misschien nood aan exacte cijfers over de gewoonlijk verblijvende bevolking in plaats van de wettelijke bevolking.</w:t>
      </w:r>
      <w:r>
        <w:rPr>
          <w:color w:val="344449"/>
          <w:spacing w:val="40"/>
        </w:rPr>
        <w:t> </w:t>
      </w:r>
      <w:r>
        <w:rPr>
          <w:color w:val="344449"/>
        </w:rPr>
        <w:t>Ook in zo’n geval</w:t>
      </w:r>
    </w:p>
    <w:p>
      <w:pPr>
        <w:pStyle w:val="BodyText"/>
        <w:spacing w:after="0" w:line="244" w:lineRule="auto"/>
        <w:jc w:val="both"/>
        <w:sectPr>
          <w:pgSz w:w="11910" w:h="16840"/>
          <w:pgMar w:top="1900" w:bottom="280" w:left="566" w:right="1700"/>
        </w:sectPr>
      </w:pPr>
    </w:p>
    <w:p>
      <w:pPr>
        <w:pStyle w:val="BodyText"/>
        <w:spacing w:line="244" w:lineRule="auto" w:before="75"/>
        <w:ind w:left="3402" w:right="567"/>
        <w:jc w:val="both"/>
      </w:pPr>
      <w:r>
        <w:rPr>
          <w:color w:val="344449"/>
        </w:rPr>
        <w:t>is er een gebruikersbehoefte waar de statistiek “Aantal inwoners in Antwerpen” niet aan voldoet, ook al voldoet hij wel voor de behoeften van de meeste andere gebruikers.</w:t>
      </w:r>
    </w:p>
    <w:p>
      <w:pPr>
        <w:pStyle w:val="BodyText"/>
        <w:spacing w:line="244" w:lineRule="auto" w:before="161"/>
        <w:ind w:left="3394" w:right="563" w:firstLine="7"/>
        <w:jc w:val="both"/>
      </w:pPr>
      <w:r>
        <w:rPr>
          <w:color w:val="344449"/>
        </w:rPr>
        <w:t>In situaties met verschillende niet‑overlappende gebruikersbehoeften kan een openbare statistiekdienst zoals Statistiek Vlaanderen besluiten niet langer één statistiek te publiceren maar verschillende statistieken.</w:t>
      </w:r>
      <w:r>
        <w:rPr>
          <w:color w:val="344449"/>
          <w:spacing w:val="40"/>
        </w:rPr>
        <w:t> </w:t>
      </w:r>
      <w:r>
        <w:rPr>
          <w:color w:val="344449"/>
        </w:rPr>
        <w:t>Zo kan worden besloten</w:t>
      </w:r>
      <w:r>
        <w:rPr>
          <w:color w:val="344449"/>
          <w:spacing w:val="-8"/>
        </w:rPr>
        <w:t> </w:t>
      </w:r>
      <w:r>
        <w:rPr>
          <w:color w:val="344449"/>
        </w:rPr>
        <w:t>niet</w:t>
      </w:r>
      <w:r>
        <w:rPr>
          <w:color w:val="344449"/>
          <w:spacing w:val="-7"/>
        </w:rPr>
        <w:t> </w:t>
      </w:r>
      <w:r>
        <w:rPr>
          <w:color w:val="344449"/>
        </w:rPr>
        <w:t>één</w:t>
      </w:r>
      <w:r>
        <w:rPr>
          <w:color w:val="344449"/>
          <w:spacing w:val="-7"/>
        </w:rPr>
        <w:t> </w:t>
      </w:r>
      <w:r>
        <w:rPr>
          <w:color w:val="344449"/>
        </w:rPr>
        <w:t>statistiek</w:t>
      </w:r>
      <w:r>
        <w:rPr>
          <w:color w:val="344449"/>
          <w:spacing w:val="-7"/>
        </w:rPr>
        <w:t> </w:t>
      </w:r>
      <w:r>
        <w:rPr>
          <w:color w:val="344449"/>
        </w:rPr>
        <w:t>te</w:t>
      </w:r>
      <w:r>
        <w:rPr>
          <w:color w:val="344449"/>
          <w:spacing w:val="-8"/>
        </w:rPr>
        <w:t> </w:t>
      </w:r>
      <w:r>
        <w:rPr>
          <w:color w:val="344449"/>
        </w:rPr>
        <w:t>publiceren</w:t>
      </w:r>
      <w:r>
        <w:rPr>
          <w:color w:val="344449"/>
          <w:spacing w:val="-8"/>
        </w:rPr>
        <w:t> </w:t>
      </w:r>
      <w:r>
        <w:rPr>
          <w:color w:val="344449"/>
        </w:rPr>
        <w:t>over</w:t>
      </w:r>
      <w:r>
        <w:rPr>
          <w:color w:val="344449"/>
          <w:spacing w:val="-7"/>
        </w:rPr>
        <w:t> </w:t>
      </w:r>
      <w:r>
        <w:rPr>
          <w:color w:val="344449"/>
        </w:rPr>
        <w:t>“het</w:t>
      </w:r>
      <w:r>
        <w:rPr>
          <w:color w:val="344449"/>
          <w:spacing w:val="-7"/>
        </w:rPr>
        <w:t> </w:t>
      </w:r>
      <w:r>
        <w:rPr>
          <w:color w:val="344449"/>
        </w:rPr>
        <w:t>aantal</w:t>
      </w:r>
      <w:r>
        <w:rPr>
          <w:color w:val="344449"/>
          <w:spacing w:val="-8"/>
        </w:rPr>
        <w:t> </w:t>
      </w:r>
      <w:r>
        <w:rPr>
          <w:color w:val="344449"/>
        </w:rPr>
        <w:t>inwoners in Antwerpen”, maar wel twee afzonderlijke statistieken:</w:t>
      </w:r>
      <w:r>
        <w:rPr>
          <w:color w:val="344449"/>
          <w:spacing w:val="40"/>
        </w:rPr>
        <w:t> </w:t>
      </w:r>
      <w:r>
        <w:rPr>
          <w:color w:val="344449"/>
        </w:rPr>
        <w:t>“de wettelijke bevolkingsgrootte van Antwerpen“ en “de verblijvende bevolkingsgrootte van Antwerpen”.</w:t>
      </w:r>
      <w:r>
        <w:rPr>
          <w:color w:val="344449"/>
          <w:spacing w:val="40"/>
        </w:rPr>
        <w:t> </w:t>
      </w:r>
      <w:r>
        <w:rPr>
          <w:color w:val="344449"/>
        </w:rPr>
        <w:t>Er wordt dan voldaan aan de specifieke noden van alle gebruikers.</w:t>
      </w:r>
      <w:r>
        <w:rPr>
          <w:color w:val="344449"/>
          <w:spacing w:val="29"/>
        </w:rPr>
        <w:t> </w:t>
      </w:r>
      <w:r>
        <w:rPr>
          <w:color w:val="344449"/>
        </w:rPr>
        <w:t>Merk op dat in zo’n situaties zowel de conceptuele definities als de bijhorende operationele definities verder verfijnd en aangepast moeten worden.</w:t>
      </w:r>
      <w:r>
        <w:rPr>
          <w:color w:val="344449"/>
          <w:spacing w:val="33"/>
        </w:rPr>
        <w:t> </w:t>
      </w:r>
      <w:r>
        <w:rPr>
          <w:color w:val="344449"/>
        </w:rPr>
        <w:t>Uiteraard moeten</w:t>
      </w:r>
      <w:r>
        <w:rPr>
          <w:color w:val="344449"/>
          <w:spacing w:val="80"/>
        </w:rPr>
        <w:t> </w:t>
      </w:r>
      <w:r>
        <w:rPr>
          <w:color w:val="344449"/>
        </w:rPr>
        <w:t>dit</w:t>
      </w:r>
      <w:r>
        <w:rPr>
          <w:color w:val="344449"/>
          <w:spacing w:val="80"/>
        </w:rPr>
        <w:t> </w:t>
      </w:r>
      <w:r>
        <w:rPr>
          <w:color w:val="344449"/>
        </w:rPr>
        <w:t>soort</w:t>
      </w:r>
      <w:r>
        <w:rPr>
          <w:color w:val="344449"/>
          <w:spacing w:val="80"/>
        </w:rPr>
        <w:t> </w:t>
      </w:r>
      <w:r>
        <w:rPr>
          <w:color w:val="344449"/>
        </w:rPr>
        <w:t>keuzes</w:t>
      </w:r>
      <w:r>
        <w:rPr>
          <w:color w:val="344449"/>
          <w:spacing w:val="80"/>
        </w:rPr>
        <w:t> </w:t>
      </w:r>
      <w:r>
        <w:rPr>
          <w:color w:val="344449"/>
        </w:rPr>
        <w:t>steeds</w:t>
      </w:r>
      <w:r>
        <w:rPr>
          <w:color w:val="344449"/>
          <w:spacing w:val="80"/>
        </w:rPr>
        <w:t> </w:t>
      </w:r>
      <w:r>
        <w:rPr>
          <w:color w:val="344449"/>
        </w:rPr>
        <w:t>gebeuren</w:t>
      </w:r>
      <w:r>
        <w:rPr>
          <w:color w:val="344449"/>
          <w:spacing w:val="80"/>
        </w:rPr>
        <w:t> </w:t>
      </w:r>
      <w:r>
        <w:rPr>
          <w:color w:val="344449"/>
        </w:rPr>
        <w:t>vanuit</w:t>
      </w:r>
      <w:r>
        <w:rPr>
          <w:color w:val="344449"/>
          <w:spacing w:val="80"/>
        </w:rPr>
        <w:t> </w:t>
      </w:r>
      <w:r>
        <w:rPr>
          <w:color w:val="344449"/>
        </w:rPr>
        <w:t>praktische en pragmatische overwegingen in functie van de beschikbare middelen en het personeel.</w:t>
      </w:r>
      <w:r>
        <w:rPr>
          <w:color w:val="344449"/>
          <w:spacing w:val="40"/>
        </w:rPr>
        <w:t> </w:t>
      </w:r>
      <w:r>
        <w:rPr>
          <w:color w:val="344449"/>
        </w:rPr>
        <w:t>Er kan in bovenstaande situatie bijvoorbeeld</w:t>
      </w:r>
      <w:r>
        <w:rPr>
          <w:color w:val="344449"/>
          <w:spacing w:val="-10"/>
        </w:rPr>
        <w:t> </w:t>
      </w:r>
      <w:r>
        <w:rPr>
          <w:color w:val="344449"/>
        </w:rPr>
        <w:t>ook</w:t>
      </w:r>
      <w:r>
        <w:rPr>
          <w:color w:val="344449"/>
          <w:spacing w:val="-10"/>
        </w:rPr>
        <w:t> </w:t>
      </w:r>
      <w:r>
        <w:rPr>
          <w:color w:val="344449"/>
        </w:rPr>
        <w:t>besloten</w:t>
      </w:r>
      <w:r>
        <w:rPr>
          <w:color w:val="344449"/>
          <w:spacing w:val="-11"/>
        </w:rPr>
        <w:t> </w:t>
      </w:r>
      <w:r>
        <w:rPr>
          <w:color w:val="344449"/>
        </w:rPr>
        <w:t>worden</w:t>
      </w:r>
      <w:r>
        <w:rPr>
          <w:color w:val="344449"/>
          <w:spacing w:val="-11"/>
        </w:rPr>
        <w:t> </w:t>
      </w:r>
      <w:r>
        <w:rPr>
          <w:color w:val="344449"/>
        </w:rPr>
        <w:t>om</w:t>
      </w:r>
      <w:r>
        <w:rPr>
          <w:color w:val="344449"/>
          <w:spacing w:val="-10"/>
        </w:rPr>
        <w:t> </w:t>
      </w:r>
      <w:r>
        <w:rPr>
          <w:color w:val="344449"/>
        </w:rPr>
        <w:t>niet</w:t>
      </w:r>
      <w:r>
        <w:rPr>
          <w:color w:val="344449"/>
          <w:spacing w:val="-10"/>
        </w:rPr>
        <w:t> </w:t>
      </w:r>
      <w:r>
        <w:rPr>
          <w:color w:val="344449"/>
        </w:rPr>
        <w:t>te</w:t>
      </w:r>
      <w:r>
        <w:rPr>
          <w:color w:val="344449"/>
          <w:spacing w:val="-10"/>
        </w:rPr>
        <w:t> </w:t>
      </w:r>
      <w:r>
        <w:rPr>
          <w:color w:val="344449"/>
        </w:rPr>
        <w:t>voldoen</w:t>
      </w:r>
      <w:r>
        <w:rPr>
          <w:color w:val="344449"/>
          <w:spacing w:val="-10"/>
        </w:rPr>
        <w:t> </w:t>
      </w:r>
      <w:r>
        <w:rPr>
          <w:color w:val="344449"/>
        </w:rPr>
        <w:t>aan</w:t>
      </w:r>
      <w:r>
        <w:rPr>
          <w:color w:val="344449"/>
          <w:spacing w:val="-10"/>
        </w:rPr>
        <w:t> </w:t>
      </w:r>
      <w:r>
        <w:rPr>
          <w:color w:val="344449"/>
        </w:rPr>
        <w:t>de</w:t>
      </w:r>
      <w:r>
        <w:rPr>
          <w:color w:val="344449"/>
          <w:spacing w:val="-10"/>
        </w:rPr>
        <w:t> </w:t>
      </w:r>
      <w:r>
        <w:rPr>
          <w:color w:val="344449"/>
        </w:rPr>
        <w:t>noden van</w:t>
      </w:r>
      <w:r>
        <w:rPr>
          <w:color w:val="344449"/>
          <w:spacing w:val="-4"/>
        </w:rPr>
        <w:t> </w:t>
      </w:r>
      <w:r>
        <w:rPr>
          <w:color w:val="344449"/>
        </w:rPr>
        <w:t>deze</w:t>
      </w:r>
      <w:r>
        <w:rPr>
          <w:color w:val="344449"/>
          <w:spacing w:val="-3"/>
        </w:rPr>
        <w:t> </w:t>
      </w:r>
      <w:r>
        <w:rPr>
          <w:color w:val="344449"/>
        </w:rPr>
        <w:t>éne</w:t>
      </w:r>
      <w:r>
        <w:rPr>
          <w:color w:val="344449"/>
          <w:spacing w:val="-3"/>
        </w:rPr>
        <w:t> </w:t>
      </w:r>
      <w:r>
        <w:rPr>
          <w:color w:val="344449"/>
        </w:rPr>
        <w:t>specifieke</w:t>
      </w:r>
      <w:r>
        <w:rPr>
          <w:color w:val="344449"/>
          <w:spacing w:val="-4"/>
        </w:rPr>
        <w:t> </w:t>
      </w:r>
      <w:r>
        <w:rPr>
          <w:color w:val="344449"/>
        </w:rPr>
        <w:t>beleidsmaker</w:t>
      </w:r>
      <w:r>
        <w:rPr>
          <w:color w:val="344449"/>
          <w:spacing w:val="-4"/>
        </w:rPr>
        <w:t> </w:t>
      </w:r>
      <w:r>
        <w:rPr>
          <w:color w:val="344449"/>
        </w:rPr>
        <w:t>omdat</w:t>
      </w:r>
      <w:r>
        <w:rPr>
          <w:color w:val="344449"/>
          <w:spacing w:val="-4"/>
        </w:rPr>
        <w:t> </w:t>
      </w:r>
      <w:r>
        <w:rPr>
          <w:color w:val="344449"/>
        </w:rPr>
        <w:t>dit</w:t>
      </w:r>
      <w:r>
        <w:rPr>
          <w:color w:val="344449"/>
          <w:spacing w:val="-4"/>
        </w:rPr>
        <w:t> </w:t>
      </w:r>
      <w:r>
        <w:rPr>
          <w:color w:val="344449"/>
        </w:rPr>
        <w:t>te</w:t>
      </w:r>
      <w:r>
        <w:rPr>
          <w:color w:val="344449"/>
          <w:spacing w:val="-4"/>
        </w:rPr>
        <w:t> </w:t>
      </w:r>
      <w:r>
        <w:rPr>
          <w:color w:val="344449"/>
        </w:rPr>
        <w:t>veel</w:t>
      </w:r>
      <w:r>
        <w:rPr>
          <w:color w:val="344449"/>
          <w:spacing w:val="-4"/>
        </w:rPr>
        <w:t> </w:t>
      </w:r>
      <w:r>
        <w:rPr>
          <w:color w:val="344449"/>
        </w:rPr>
        <w:t>inspanning zou vragen voor wat het oplevert.</w:t>
      </w:r>
    </w:p>
    <w:p>
      <w:pPr>
        <w:pStyle w:val="BodyText"/>
        <w:rPr>
          <w:sz w:val="16"/>
        </w:rPr>
      </w:pPr>
    </w:p>
    <w:p>
      <w:pPr>
        <w:pStyle w:val="BodyText"/>
        <w:spacing w:before="11"/>
        <w:rPr>
          <w:sz w:val="16"/>
        </w:rPr>
      </w:pPr>
    </w:p>
    <w:p>
      <w:pPr>
        <w:spacing w:before="0"/>
        <w:ind w:left="4536" w:right="1137" w:firstLine="0"/>
        <w:jc w:val="left"/>
        <w:rPr>
          <w:i/>
          <w:sz w:val="16"/>
        </w:rPr>
      </w:pPr>
      <w:r>
        <w:rPr>
          <w:i/>
          <w:sz w:val="16"/>
        </w:rPr>
        <w:drawing>
          <wp:anchor distT="0" distB="0" distL="0" distR="0" allowOverlap="1" layoutInCell="1" locked="0" behindDoc="0" simplePos="0" relativeHeight="15731712">
            <wp:simplePos x="0" y="0"/>
            <wp:positionH relativeFrom="page">
              <wp:posOffset>2699994</wp:posOffset>
            </wp:positionH>
            <wp:positionV relativeFrom="paragraph">
              <wp:posOffset>7237</wp:posOffset>
            </wp:positionV>
            <wp:extent cx="360000" cy="41379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360000" cy="413793"/>
                    </a:xfrm>
                    <a:prstGeom prst="rect">
                      <a:avLst/>
                    </a:prstGeom>
                  </pic:spPr>
                </pic:pic>
              </a:graphicData>
            </a:graphic>
          </wp:anchor>
        </w:drawing>
      </w:r>
      <w:r>
        <w:rPr>
          <w:i/>
          <w:color w:val="344449"/>
          <w:sz w:val="16"/>
        </w:rPr>
        <w:t>Dat</w:t>
      </w:r>
      <w:r>
        <w:rPr>
          <w:i/>
          <w:color w:val="344449"/>
          <w:spacing w:val="-1"/>
          <w:sz w:val="16"/>
        </w:rPr>
        <w:t> </w:t>
      </w:r>
      <w:r>
        <w:rPr>
          <w:i/>
          <w:color w:val="344449"/>
          <w:sz w:val="16"/>
        </w:rPr>
        <w:t>een</w:t>
      </w:r>
      <w:r>
        <w:rPr>
          <w:i/>
          <w:color w:val="344449"/>
          <w:spacing w:val="-1"/>
          <w:sz w:val="16"/>
        </w:rPr>
        <w:t> </w:t>
      </w:r>
      <w:r>
        <w:rPr>
          <w:i/>
          <w:color w:val="344449"/>
          <w:sz w:val="16"/>
        </w:rPr>
        <w:t>openbare</w:t>
      </w:r>
      <w:r>
        <w:rPr>
          <w:i/>
          <w:color w:val="344449"/>
          <w:spacing w:val="-1"/>
          <w:sz w:val="16"/>
        </w:rPr>
        <w:t> </w:t>
      </w:r>
      <w:r>
        <w:rPr>
          <w:i/>
          <w:color w:val="344449"/>
          <w:sz w:val="16"/>
        </w:rPr>
        <w:t>statistiekdienst</w:t>
      </w:r>
      <w:r>
        <w:rPr>
          <w:i/>
          <w:color w:val="344449"/>
          <w:spacing w:val="-1"/>
          <w:sz w:val="16"/>
        </w:rPr>
        <w:t> </w:t>
      </w:r>
      <w:r>
        <w:rPr>
          <w:i/>
          <w:color w:val="344449"/>
          <w:sz w:val="16"/>
        </w:rPr>
        <w:t>geen</w:t>
      </w:r>
      <w:r>
        <w:rPr>
          <w:i/>
          <w:color w:val="344449"/>
          <w:spacing w:val="-1"/>
          <w:sz w:val="16"/>
        </w:rPr>
        <w:t> </w:t>
      </w:r>
      <w:r>
        <w:rPr>
          <w:i/>
          <w:color w:val="344449"/>
          <w:sz w:val="16"/>
        </w:rPr>
        <w:t>tijd</w:t>
      </w:r>
      <w:r>
        <w:rPr>
          <w:i/>
          <w:color w:val="344449"/>
          <w:spacing w:val="-1"/>
          <w:sz w:val="16"/>
        </w:rPr>
        <w:t> </w:t>
      </w:r>
      <w:r>
        <w:rPr>
          <w:i/>
          <w:color w:val="344449"/>
          <w:sz w:val="16"/>
        </w:rPr>
        <w:t>en</w:t>
      </w:r>
      <w:r>
        <w:rPr>
          <w:i/>
          <w:color w:val="344449"/>
          <w:spacing w:val="-1"/>
          <w:sz w:val="16"/>
        </w:rPr>
        <w:t> </w:t>
      </w:r>
      <w:r>
        <w:rPr>
          <w:i/>
          <w:color w:val="344449"/>
          <w:sz w:val="16"/>
        </w:rPr>
        <w:t>energie</w:t>
      </w:r>
      <w:r>
        <w:rPr>
          <w:i/>
          <w:color w:val="344449"/>
          <w:spacing w:val="-1"/>
          <w:sz w:val="16"/>
        </w:rPr>
        <w:t> </w:t>
      </w:r>
      <w:r>
        <w:rPr>
          <w:i/>
          <w:color w:val="344449"/>
          <w:sz w:val="16"/>
        </w:rPr>
        <w:t>moet</w:t>
      </w:r>
      <w:r>
        <w:rPr>
          <w:i/>
          <w:color w:val="344449"/>
          <w:spacing w:val="40"/>
          <w:sz w:val="16"/>
        </w:rPr>
        <w:t> </w:t>
      </w:r>
      <w:r>
        <w:rPr>
          <w:i/>
          <w:color w:val="344449"/>
          <w:sz w:val="16"/>
        </w:rPr>
        <w:t>steken</w:t>
      </w:r>
      <w:r>
        <w:rPr>
          <w:i/>
          <w:color w:val="344449"/>
          <w:spacing w:val="-9"/>
          <w:sz w:val="16"/>
        </w:rPr>
        <w:t> </w:t>
      </w:r>
      <w:r>
        <w:rPr>
          <w:i/>
          <w:color w:val="344449"/>
          <w:sz w:val="16"/>
        </w:rPr>
        <w:t>in</w:t>
      </w:r>
      <w:r>
        <w:rPr>
          <w:i/>
          <w:color w:val="344449"/>
          <w:spacing w:val="-9"/>
          <w:sz w:val="16"/>
        </w:rPr>
        <w:t> </w:t>
      </w:r>
      <w:r>
        <w:rPr>
          <w:i/>
          <w:color w:val="344449"/>
          <w:sz w:val="16"/>
        </w:rPr>
        <w:t>irrelevante</w:t>
      </w:r>
      <w:r>
        <w:rPr>
          <w:i/>
          <w:color w:val="344449"/>
          <w:spacing w:val="-9"/>
          <w:sz w:val="16"/>
        </w:rPr>
        <w:t> </w:t>
      </w:r>
      <w:r>
        <w:rPr>
          <w:i/>
          <w:color w:val="344449"/>
          <w:sz w:val="16"/>
        </w:rPr>
        <w:t>statistieken,</w:t>
      </w:r>
      <w:r>
        <w:rPr>
          <w:i/>
          <w:color w:val="344449"/>
          <w:spacing w:val="-8"/>
          <w:sz w:val="16"/>
        </w:rPr>
        <w:t> </w:t>
      </w:r>
      <w:r>
        <w:rPr>
          <w:i/>
          <w:color w:val="344449"/>
          <w:sz w:val="16"/>
        </w:rPr>
        <w:t>betekent</w:t>
      </w:r>
      <w:r>
        <w:rPr>
          <w:i/>
          <w:color w:val="344449"/>
          <w:spacing w:val="-9"/>
          <w:sz w:val="16"/>
        </w:rPr>
        <w:t> </w:t>
      </w:r>
      <w:r>
        <w:rPr>
          <w:i/>
          <w:color w:val="344449"/>
          <w:sz w:val="16"/>
        </w:rPr>
        <w:t>echter</w:t>
      </w:r>
      <w:r>
        <w:rPr>
          <w:i/>
          <w:color w:val="344449"/>
          <w:spacing w:val="-9"/>
          <w:sz w:val="16"/>
        </w:rPr>
        <w:t> </w:t>
      </w:r>
      <w:r>
        <w:rPr>
          <w:i/>
          <w:color w:val="344449"/>
          <w:sz w:val="16"/>
        </w:rPr>
        <w:t>niet</w:t>
      </w:r>
      <w:r>
        <w:rPr>
          <w:i/>
          <w:color w:val="344449"/>
          <w:spacing w:val="-9"/>
          <w:sz w:val="16"/>
        </w:rPr>
        <w:t> </w:t>
      </w:r>
      <w:r>
        <w:rPr>
          <w:i/>
          <w:color w:val="344449"/>
          <w:sz w:val="16"/>
        </w:rPr>
        <w:t>dat</w:t>
      </w:r>
      <w:r>
        <w:rPr>
          <w:i/>
          <w:color w:val="344449"/>
          <w:spacing w:val="-8"/>
          <w:sz w:val="16"/>
        </w:rPr>
        <w:t> </w:t>
      </w:r>
      <w:r>
        <w:rPr>
          <w:i/>
          <w:color w:val="344449"/>
          <w:sz w:val="16"/>
        </w:rPr>
        <w:t>ze</w:t>
      </w:r>
      <w:r>
        <w:rPr>
          <w:i/>
          <w:color w:val="344449"/>
          <w:spacing w:val="40"/>
          <w:sz w:val="16"/>
        </w:rPr>
        <w:t> </w:t>
      </w:r>
      <w:r>
        <w:rPr>
          <w:i/>
          <w:color w:val="344449"/>
          <w:sz w:val="16"/>
        </w:rPr>
        <w:t>geen tijd en moeite mag steken in performant databeheer,</w:t>
      </w:r>
      <w:r>
        <w:rPr>
          <w:i/>
          <w:color w:val="344449"/>
          <w:spacing w:val="40"/>
          <w:sz w:val="16"/>
        </w:rPr>
        <w:t> </w:t>
      </w:r>
      <w:r>
        <w:rPr>
          <w:i/>
          <w:color w:val="344449"/>
          <w:sz w:val="16"/>
        </w:rPr>
        <w:t>ook al wordt bepaalde data niet rechtstreeks gebruikt voor</w:t>
      </w:r>
      <w:r>
        <w:rPr>
          <w:i/>
          <w:color w:val="344449"/>
          <w:spacing w:val="40"/>
          <w:sz w:val="16"/>
        </w:rPr>
        <w:t> </w:t>
      </w:r>
      <w:r>
        <w:rPr>
          <w:i/>
          <w:color w:val="344449"/>
          <w:sz w:val="16"/>
        </w:rPr>
        <w:t>de</w:t>
      </w:r>
      <w:r>
        <w:rPr>
          <w:i/>
          <w:color w:val="344449"/>
          <w:spacing w:val="-5"/>
          <w:sz w:val="16"/>
        </w:rPr>
        <w:t> </w:t>
      </w:r>
      <w:r>
        <w:rPr>
          <w:i/>
          <w:color w:val="344449"/>
          <w:sz w:val="16"/>
        </w:rPr>
        <w:t>productie</w:t>
      </w:r>
      <w:r>
        <w:rPr>
          <w:i/>
          <w:color w:val="344449"/>
          <w:spacing w:val="-5"/>
          <w:sz w:val="16"/>
        </w:rPr>
        <w:t> </w:t>
      </w:r>
      <w:r>
        <w:rPr>
          <w:i/>
          <w:color w:val="344449"/>
          <w:sz w:val="16"/>
        </w:rPr>
        <w:t>van</w:t>
      </w:r>
      <w:r>
        <w:rPr>
          <w:i/>
          <w:color w:val="344449"/>
          <w:spacing w:val="-5"/>
          <w:sz w:val="16"/>
        </w:rPr>
        <w:t> </w:t>
      </w:r>
      <w:r>
        <w:rPr>
          <w:i/>
          <w:color w:val="344449"/>
          <w:sz w:val="16"/>
        </w:rPr>
        <w:t>statistieken. Om</w:t>
      </w:r>
      <w:r>
        <w:rPr>
          <w:i/>
          <w:color w:val="344449"/>
          <w:spacing w:val="-5"/>
          <w:sz w:val="16"/>
        </w:rPr>
        <w:t> </w:t>
      </w:r>
      <w:r>
        <w:rPr>
          <w:i/>
          <w:color w:val="344449"/>
          <w:sz w:val="16"/>
        </w:rPr>
        <w:t>de</w:t>
      </w:r>
      <w:r>
        <w:rPr>
          <w:i/>
          <w:color w:val="344449"/>
          <w:spacing w:val="-5"/>
          <w:sz w:val="16"/>
        </w:rPr>
        <w:t> </w:t>
      </w:r>
      <w:r>
        <w:rPr>
          <w:i/>
          <w:color w:val="344449"/>
          <w:sz w:val="16"/>
        </w:rPr>
        <w:t>doorlooptijd</w:t>
      </w:r>
      <w:r>
        <w:rPr>
          <w:i/>
          <w:color w:val="344449"/>
          <w:spacing w:val="-5"/>
          <w:sz w:val="16"/>
        </w:rPr>
        <w:t> </w:t>
      </w:r>
      <w:r>
        <w:rPr>
          <w:i/>
          <w:color w:val="344449"/>
          <w:sz w:val="16"/>
        </w:rPr>
        <w:t>bij</w:t>
      </w:r>
      <w:r>
        <w:rPr>
          <w:i/>
          <w:color w:val="344449"/>
          <w:spacing w:val="-5"/>
          <w:sz w:val="16"/>
        </w:rPr>
        <w:t> </w:t>
      </w:r>
      <w:r>
        <w:rPr>
          <w:i/>
          <w:color w:val="344449"/>
          <w:sz w:val="16"/>
        </w:rPr>
        <w:t>ad‑hoc</w:t>
      </w:r>
      <w:r>
        <w:rPr>
          <w:i/>
          <w:color w:val="344449"/>
          <w:spacing w:val="40"/>
          <w:sz w:val="16"/>
        </w:rPr>
        <w:t> </w:t>
      </w:r>
      <w:r>
        <w:rPr>
          <w:i/>
          <w:color w:val="344449"/>
          <w:sz w:val="16"/>
        </w:rPr>
        <w:t>gebruikers‑</w:t>
      </w:r>
      <w:r>
        <w:rPr>
          <w:i/>
          <w:color w:val="344449"/>
          <w:spacing w:val="-7"/>
          <w:sz w:val="16"/>
        </w:rPr>
        <w:t> </w:t>
      </w:r>
      <w:r>
        <w:rPr>
          <w:i/>
          <w:color w:val="344449"/>
          <w:sz w:val="16"/>
        </w:rPr>
        <w:t>of</w:t>
      </w:r>
      <w:r>
        <w:rPr>
          <w:i/>
          <w:color w:val="344449"/>
          <w:spacing w:val="-7"/>
          <w:sz w:val="16"/>
        </w:rPr>
        <w:t> </w:t>
      </w:r>
      <w:r>
        <w:rPr>
          <w:i/>
          <w:color w:val="344449"/>
          <w:sz w:val="16"/>
        </w:rPr>
        <w:t>beleidsvragen</w:t>
      </w:r>
      <w:r>
        <w:rPr>
          <w:i/>
          <w:color w:val="344449"/>
          <w:spacing w:val="-7"/>
          <w:sz w:val="16"/>
        </w:rPr>
        <w:t> </w:t>
      </w:r>
      <w:r>
        <w:rPr>
          <w:i/>
          <w:color w:val="344449"/>
          <w:sz w:val="16"/>
        </w:rPr>
        <w:t>te</w:t>
      </w:r>
      <w:r>
        <w:rPr>
          <w:i/>
          <w:color w:val="344449"/>
          <w:spacing w:val="-7"/>
          <w:sz w:val="16"/>
        </w:rPr>
        <w:t> </w:t>
      </w:r>
      <w:r>
        <w:rPr>
          <w:i/>
          <w:color w:val="344449"/>
          <w:sz w:val="16"/>
        </w:rPr>
        <w:t>beperken</w:t>
      </w:r>
      <w:r>
        <w:rPr>
          <w:i/>
          <w:color w:val="344449"/>
          <w:spacing w:val="-7"/>
          <w:sz w:val="16"/>
        </w:rPr>
        <w:t> </w:t>
      </w:r>
      <w:r>
        <w:rPr>
          <w:i/>
          <w:color w:val="344449"/>
          <w:sz w:val="16"/>
        </w:rPr>
        <w:t>is</w:t>
      </w:r>
      <w:r>
        <w:rPr>
          <w:i/>
          <w:color w:val="344449"/>
          <w:spacing w:val="-6"/>
          <w:sz w:val="16"/>
        </w:rPr>
        <w:t> </w:t>
      </w:r>
      <w:r>
        <w:rPr>
          <w:i/>
          <w:color w:val="344449"/>
          <w:sz w:val="16"/>
        </w:rPr>
        <w:t>het</w:t>
      </w:r>
      <w:r>
        <w:rPr>
          <w:i/>
          <w:color w:val="344449"/>
          <w:spacing w:val="-7"/>
          <w:sz w:val="16"/>
        </w:rPr>
        <w:t> </w:t>
      </w:r>
      <w:r>
        <w:rPr>
          <w:i/>
          <w:color w:val="344449"/>
          <w:sz w:val="16"/>
        </w:rPr>
        <w:t>noodzakelijk</w:t>
      </w:r>
      <w:r>
        <w:rPr>
          <w:i/>
          <w:color w:val="344449"/>
          <w:spacing w:val="40"/>
          <w:sz w:val="16"/>
        </w:rPr>
        <w:t> </w:t>
      </w:r>
      <w:r>
        <w:rPr>
          <w:i/>
          <w:color w:val="344449"/>
          <w:sz w:val="16"/>
        </w:rPr>
        <w:t>dat alle beheerde data worden opgeslagen in een</w:t>
      </w:r>
      <w:r>
        <w:rPr>
          <w:i/>
          <w:color w:val="344449"/>
          <w:spacing w:val="40"/>
          <w:sz w:val="16"/>
        </w:rPr>
        <w:t> </w:t>
      </w:r>
      <w:r>
        <w:rPr>
          <w:i/>
          <w:color w:val="344449"/>
          <w:sz w:val="16"/>
        </w:rPr>
        <w:t>gestandardiseerd, gekuiste geharmoniseerde en</w:t>
      </w:r>
      <w:r>
        <w:rPr>
          <w:i/>
          <w:color w:val="344449"/>
          <w:spacing w:val="40"/>
          <w:sz w:val="16"/>
        </w:rPr>
        <w:t> </w:t>
      </w:r>
      <w:r>
        <w:rPr>
          <w:i/>
          <w:color w:val="344449"/>
          <w:sz w:val="16"/>
        </w:rPr>
        <w:t>gecontroleerde</w:t>
      </w:r>
      <w:r>
        <w:rPr>
          <w:i/>
          <w:color w:val="344449"/>
          <w:spacing w:val="-7"/>
          <w:sz w:val="16"/>
        </w:rPr>
        <w:t> </w:t>
      </w:r>
      <w:r>
        <w:rPr>
          <w:i/>
          <w:color w:val="344449"/>
          <w:sz w:val="16"/>
        </w:rPr>
        <w:t>manier.</w:t>
      </w:r>
    </w:p>
    <w:p>
      <w:pPr>
        <w:pStyle w:val="BodyText"/>
        <w:rPr>
          <w:i/>
        </w:rPr>
      </w:pPr>
    </w:p>
    <w:p>
      <w:pPr>
        <w:pStyle w:val="BodyText"/>
        <w:spacing w:before="196"/>
        <w:rPr>
          <w:i/>
        </w:rPr>
      </w:pPr>
    </w:p>
    <w:p>
      <w:pPr>
        <w:pStyle w:val="BodyText"/>
        <w:spacing w:line="244" w:lineRule="auto"/>
        <w:ind w:left="3402" w:right="547"/>
        <w:jc w:val="both"/>
      </w:pPr>
      <w:r>
        <w:rPr>
          <w:b/>
          <w:color w:val="344449"/>
        </w:rPr>
        <w:t>Nauwkeurigheid</w:t>
      </w:r>
      <w:r>
        <w:rPr>
          <w:b/>
          <w:color w:val="344449"/>
          <w:spacing w:val="40"/>
        </w:rPr>
        <w:t> </w:t>
      </w:r>
      <w:r>
        <w:rPr>
          <w:color w:val="344449"/>
        </w:rPr>
        <w:t>Op de tweede plaats moeten statistieken zo </w:t>
      </w:r>
      <w:r>
        <w:rPr>
          <w:i/>
          <w:color w:val="344449"/>
        </w:rPr>
        <w:t>nauwkeurig </w:t>
      </w:r>
      <w:r>
        <w:rPr>
          <w:color w:val="344449"/>
        </w:rPr>
        <w:t>mogelijk zijn.</w:t>
      </w:r>
      <w:r>
        <w:rPr>
          <w:color w:val="344449"/>
          <w:spacing w:val="40"/>
        </w:rPr>
        <w:t> </w:t>
      </w:r>
      <w:r>
        <w:rPr>
          <w:color w:val="344449"/>
        </w:rPr>
        <w:t>Er is een probleem op het vlak van </w:t>
      </w:r>
      <w:r>
        <w:rPr>
          <w:i/>
          <w:color w:val="344449"/>
        </w:rPr>
        <w:t>nauwkeurigheid </w:t>
      </w:r>
      <w:r>
        <w:rPr>
          <w:color w:val="344449"/>
        </w:rPr>
        <w:t>als een statistiek niet meet wat ze moet meten of, anders verwoord, de operationele definitie onvoldoende aansluit bij de conceptuele definitie.</w:t>
      </w:r>
      <w:r>
        <w:rPr>
          <w:color w:val="344449"/>
          <w:spacing w:val="40"/>
        </w:rPr>
        <w:t> </w:t>
      </w:r>
      <w:r>
        <w:rPr>
          <w:color w:val="344449"/>
        </w:rPr>
        <w:t>De nauwkeurigheid van statistieken hangt steeds af van de gebruikte methoden en technieken om data te verzamelen en te analyseren.</w:t>
      </w:r>
      <w:r>
        <w:rPr>
          <w:color w:val="344449"/>
          <w:spacing w:val="40"/>
        </w:rPr>
        <w:t> </w:t>
      </w:r>
      <w:r>
        <w:rPr>
          <w:color w:val="344449"/>
        </w:rPr>
        <w:t>Met die gebruikte methoden en technieken verwijzen we naar alle stappen die werden gezet om ruwe data te verzamelen en vervolgens te bewerken tot de de geproduceerde statistiek.</w:t>
      </w:r>
      <w:r>
        <w:rPr>
          <w:color w:val="344449"/>
          <w:spacing w:val="40"/>
        </w:rPr>
        <w:t> </w:t>
      </w:r>
      <w:r>
        <w:rPr>
          <w:color w:val="344449"/>
        </w:rPr>
        <w:t>Deze activiteiten gebeuren vaak niet enkel door de publicerende statistiekdienst, maar ook door een heleboel</w:t>
      </w:r>
      <w:r>
        <w:rPr>
          <w:color w:val="344449"/>
          <w:spacing w:val="-12"/>
        </w:rPr>
        <w:t> </w:t>
      </w:r>
      <w:r>
        <w:rPr>
          <w:color w:val="344449"/>
        </w:rPr>
        <w:t>andere</w:t>
      </w:r>
      <w:r>
        <w:rPr>
          <w:color w:val="344449"/>
          <w:spacing w:val="-11"/>
        </w:rPr>
        <w:t> </w:t>
      </w:r>
      <w:r>
        <w:rPr>
          <w:color w:val="344449"/>
        </w:rPr>
        <w:t>dataverzamelings‑</w:t>
      </w:r>
      <w:r>
        <w:rPr>
          <w:color w:val="344449"/>
          <w:spacing w:val="-11"/>
        </w:rPr>
        <w:t> </w:t>
      </w:r>
      <w:r>
        <w:rPr>
          <w:color w:val="344449"/>
        </w:rPr>
        <w:t>en</w:t>
      </w:r>
      <w:r>
        <w:rPr>
          <w:color w:val="344449"/>
          <w:spacing w:val="-11"/>
        </w:rPr>
        <w:t> </w:t>
      </w:r>
      <w:r>
        <w:rPr>
          <w:color w:val="344449"/>
        </w:rPr>
        <w:t>verwerkingsdiensten</w:t>
      </w:r>
      <w:r>
        <w:rPr>
          <w:color w:val="344449"/>
          <w:spacing w:val="-11"/>
        </w:rPr>
        <w:t> </w:t>
      </w:r>
      <w:r>
        <w:rPr>
          <w:color w:val="344449"/>
        </w:rPr>
        <w:t>eerder in de keten van het statistiekproductieproces.</w:t>
      </w:r>
    </w:p>
    <w:p>
      <w:pPr>
        <w:pStyle w:val="BodyText"/>
        <w:spacing w:line="244" w:lineRule="auto" w:before="160"/>
        <w:ind w:left="3394" w:right="563" w:firstLine="7"/>
        <w:jc w:val="both"/>
      </w:pPr>
      <w:r>
        <w:rPr>
          <w:color w:val="344449"/>
        </w:rPr>
        <w:t>Zo produceert Statistiek Vlaanderen bijvoorbeeld statistieken</w:t>
      </w:r>
      <w:r>
        <w:rPr>
          <w:color w:val="344449"/>
          <w:spacing w:val="40"/>
        </w:rPr>
        <w:t> </w:t>
      </w:r>
      <w:r>
        <w:rPr>
          <w:color w:val="344449"/>
        </w:rPr>
        <w:t>over de energiescore van bestaande woningen.</w:t>
      </w:r>
      <w:r>
        <w:rPr>
          <w:color w:val="344449"/>
          <w:spacing w:val="40"/>
        </w:rPr>
        <w:t> </w:t>
      </w:r>
      <w:r>
        <w:rPr>
          <w:color w:val="344449"/>
        </w:rPr>
        <w:t>Administratieve registers bevatten echter enkel informatie over geregistreerde energiescores, meer bepaald op het moment dat een woning verkocht of verhuurd wordt.</w:t>
      </w:r>
      <w:r>
        <w:rPr>
          <w:color w:val="344449"/>
          <w:spacing w:val="40"/>
        </w:rPr>
        <w:t> </w:t>
      </w:r>
      <w:r>
        <w:rPr>
          <w:color w:val="344449"/>
        </w:rPr>
        <w:t>Er is dus, onder andere, geen informatie beschikbaar over energiescores van woningen die werden</w:t>
      </w:r>
      <w:r>
        <w:rPr>
          <w:color w:val="344449"/>
          <w:spacing w:val="42"/>
        </w:rPr>
        <w:t> </w:t>
      </w:r>
      <w:r>
        <w:rPr>
          <w:color w:val="344449"/>
        </w:rPr>
        <w:t>gerenoveerd</w:t>
      </w:r>
      <w:r>
        <w:rPr>
          <w:color w:val="344449"/>
          <w:spacing w:val="44"/>
        </w:rPr>
        <w:t> </w:t>
      </w:r>
      <w:r>
        <w:rPr>
          <w:color w:val="344449"/>
        </w:rPr>
        <w:t>na</w:t>
      </w:r>
      <w:r>
        <w:rPr>
          <w:color w:val="344449"/>
          <w:spacing w:val="44"/>
        </w:rPr>
        <w:t> </w:t>
      </w:r>
      <w:r>
        <w:rPr>
          <w:color w:val="344449"/>
        </w:rPr>
        <w:t>verkoop</w:t>
      </w:r>
      <w:r>
        <w:rPr>
          <w:color w:val="344449"/>
          <w:spacing w:val="43"/>
        </w:rPr>
        <w:t> </w:t>
      </w:r>
      <w:r>
        <w:rPr>
          <w:color w:val="344449"/>
        </w:rPr>
        <w:t>of</w:t>
      </w:r>
      <w:r>
        <w:rPr>
          <w:color w:val="344449"/>
          <w:spacing w:val="44"/>
        </w:rPr>
        <w:t> </w:t>
      </w:r>
      <w:r>
        <w:rPr>
          <w:color w:val="344449"/>
        </w:rPr>
        <w:t>voor</w:t>
      </w:r>
      <w:r>
        <w:rPr>
          <w:color w:val="344449"/>
          <w:spacing w:val="43"/>
        </w:rPr>
        <w:t> </w:t>
      </w:r>
      <w:r>
        <w:rPr>
          <w:color w:val="344449"/>
        </w:rPr>
        <w:t>woningen</w:t>
      </w:r>
      <w:r>
        <w:rPr>
          <w:color w:val="344449"/>
          <w:spacing w:val="43"/>
        </w:rPr>
        <w:t> </w:t>
      </w:r>
      <w:r>
        <w:rPr>
          <w:color w:val="344449"/>
        </w:rPr>
        <w:t>die</w:t>
      </w:r>
      <w:r>
        <w:rPr>
          <w:color w:val="344449"/>
          <w:spacing w:val="44"/>
        </w:rPr>
        <w:t> </w:t>
      </w:r>
      <w:r>
        <w:rPr>
          <w:color w:val="344449"/>
        </w:rPr>
        <w:t>al</w:t>
      </w:r>
      <w:r>
        <w:rPr>
          <w:color w:val="344449"/>
          <w:spacing w:val="44"/>
        </w:rPr>
        <w:t> </w:t>
      </w:r>
      <w:r>
        <w:rPr>
          <w:color w:val="344449"/>
          <w:spacing w:val="-4"/>
        </w:rPr>
        <w:t>heel</w:t>
      </w:r>
    </w:p>
    <w:p>
      <w:pPr>
        <w:pStyle w:val="BodyText"/>
        <w:spacing w:after="0" w:line="244" w:lineRule="auto"/>
        <w:jc w:val="both"/>
        <w:sectPr>
          <w:pgSz w:w="11910" w:h="16840"/>
          <w:pgMar w:top="1900" w:bottom="280" w:left="566" w:right="1700"/>
        </w:sectPr>
      </w:pPr>
    </w:p>
    <w:p>
      <w:pPr>
        <w:pStyle w:val="BodyText"/>
        <w:spacing w:line="244" w:lineRule="auto" w:before="75"/>
        <w:ind w:left="1695" w:right="2265" w:firstLine="5"/>
        <w:jc w:val="both"/>
      </w:pPr>
      <w:r>
        <w:rPr>
          <w:color w:val="344449"/>
        </w:rPr>
        <w:t>lange tijd niet werden doorverkocht.</w:t>
      </w:r>
      <w:r>
        <w:rPr>
          <w:color w:val="344449"/>
          <w:spacing w:val="40"/>
        </w:rPr>
        <w:t> </w:t>
      </w:r>
      <w:r>
        <w:rPr>
          <w:color w:val="344449"/>
        </w:rPr>
        <w:t>Dit kan er toe leiden dat de geproduceerde cijfers niet genoeg nauwkeurig zijn om een beeld</w:t>
      </w:r>
      <w:r>
        <w:rPr>
          <w:color w:val="344449"/>
          <w:spacing w:val="40"/>
        </w:rPr>
        <w:t> </w:t>
      </w:r>
      <w:r>
        <w:rPr>
          <w:color w:val="344449"/>
        </w:rPr>
        <w:t>te</w:t>
      </w:r>
      <w:r>
        <w:rPr>
          <w:color w:val="344449"/>
          <w:spacing w:val="-1"/>
        </w:rPr>
        <w:t> </w:t>
      </w:r>
      <w:r>
        <w:rPr>
          <w:color w:val="344449"/>
        </w:rPr>
        <w:t>krijgen</w:t>
      </w:r>
      <w:r>
        <w:rPr>
          <w:color w:val="344449"/>
          <w:spacing w:val="-1"/>
        </w:rPr>
        <w:t> </w:t>
      </w:r>
      <w:r>
        <w:rPr>
          <w:color w:val="344449"/>
        </w:rPr>
        <w:t>van</w:t>
      </w:r>
      <w:r>
        <w:rPr>
          <w:color w:val="344449"/>
          <w:spacing w:val="-1"/>
        </w:rPr>
        <w:t> </w:t>
      </w:r>
      <w:r>
        <w:rPr>
          <w:color w:val="344449"/>
        </w:rPr>
        <w:t>de</w:t>
      </w:r>
      <w:r>
        <w:rPr>
          <w:color w:val="344449"/>
          <w:spacing w:val="-1"/>
        </w:rPr>
        <w:t> </w:t>
      </w:r>
      <w:r>
        <w:rPr>
          <w:color w:val="344449"/>
        </w:rPr>
        <w:t>algemene</w:t>
      </w:r>
      <w:r>
        <w:rPr>
          <w:color w:val="344449"/>
          <w:spacing w:val="-1"/>
        </w:rPr>
        <w:t> </w:t>
      </w:r>
      <w:r>
        <w:rPr>
          <w:color w:val="344449"/>
        </w:rPr>
        <w:t>energiezuinigheid</w:t>
      </w:r>
      <w:r>
        <w:rPr>
          <w:color w:val="344449"/>
          <w:spacing w:val="-1"/>
        </w:rPr>
        <w:t> </w:t>
      </w:r>
      <w:r>
        <w:rPr>
          <w:color w:val="344449"/>
        </w:rPr>
        <w:t>van</w:t>
      </w:r>
      <w:r>
        <w:rPr>
          <w:color w:val="344449"/>
          <w:spacing w:val="-1"/>
        </w:rPr>
        <w:t> </w:t>
      </w:r>
      <w:r>
        <w:rPr>
          <w:color w:val="344449"/>
        </w:rPr>
        <w:t>woningen</w:t>
      </w:r>
      <w:r>
        <w:rPr>
          <w:color w:val="344449"/>
          <w:spacing w:val="-1"/>
        </w:rPr>
        <w:t> </w:t>
      </w:r>
      <w:r>
        <w:rPr>
          <w:color w:val="344449"/>
        </w:rPr>
        <w:t>in</w:t>
      </w:r>
      <w:r>
        <w:rPr>
          <w:color w:val="344449"/>
          <w:spacing w:val="-1"/>
        </w:rPr>
        <w:t> </w:t>
      </w:r>
      <w:r>
        <w:rPr>
          <w:color w:val="344449"/>
        </w:rPr>
        <w:t>het Vlaams gewest.</w:t>
      </w:r>
    </w:p>
    <w:p>
      <w:pPr>
        <w:pStyle w:val="BodyText"/>
        <w:spacing w:line="244" w:lineRule="auto" w:before="140"/>
        <w:ind w:left="1679" w:right="2239" w:firstLine="22"/>
        <w:jc w:val="both"/>
      </w:pPr>
      <w:r>
        <w:rPr>
          <w:color w:val="344449"/>
        </w:rPr>
        <w:t>In</w:t>
      </w:r>
      <w:r>
        <w:rPr>
          <w:color w:val="344449"/>
          <w:spacing w:val="-10"/>
        </w:rPr>
        <w:t> </w:t>
      </w:r>
      <w:r>
        <w:rPr>
          <w:color w:val="344449"/>
        </w:rPr>
        <w:t>dit</w:t>
      </w:r>
      <w:r>
        <w:rPr>
          <w:color w:val="344449"/>
          <w:spacing w:val="-10"/>
        </w:rPr>
        <w:t> </w:t>
      </w:r>
      <w:r>
        <w:rPr>
          <w:color w:val="344449"/>
        </w:rPr>
        <w:t>soort</w:t>
      </w:r>
      <w:r>
        <w:rPr>
          <w:color w:val="344449"/>
          <w:spacing w:val="-10"/>
        </w:rPr>
        <w:t> </w:t>
      </w:r>
      <w:r>
        <w:rPr>
          <w:color w:val="344449"/>
        </w:rPr>
        <w:t>situaties</w:t>
      </w:r>
      <w:r>
        <w:rPr>
          <w:color w:val="344449"/>
          <w:spacing w:val="-9"/>
        </w:rPr>
        <w:t> </w:t>
      </w:r>
      <w:r>
        <w:rPr>
          <w:color w:val="344449"/>
        </w:rPr>
        <w:t>heeft</w:t>
      </w:r>
      <w:r>
        <w:rPr>
          <w:color w:val="344449"/>
          <w:spacing w:val="-10"/>
        </w:rPr>
        <w:t> </w:t>
      </w:r>
      <w:r>
        <w:rPr>
          <w:color w:val="344449"/>
        </w:rPr>
        <w:t>een</w:t>
      </w:r>
      <w:r>
        <w:rPr>
          <w:color w:val="344449"/>
          <w:spacing w:val="-10"/>
        </w:rPr>
        <w:t> </w:t>
      </w:r>
      <w:r>
        <w:rPr>
          <w:color w:val="344449"/>
        </w:rPr>
        <w:t>openbare</w:t>
      </w:r>
      <w:r>
        <w:rPr>
          <w:color w:val="344449"/>
          <w:spacing w:val="-10"/>
        </w:rPr>
        <w:t> </w:t>
      </w:r>
      <w:r>
        <w:rPr>
          <w:color w:val="344449"/>
        </w:rPr>
        <w:t>statistiekdienst</w:t>
      </w:r>
      <w:r>
        <w:rPr>
          <w:color w:val="344449"/>
          <w:spacing w:val="-10"/>
        </w:rPr>
        <w:t> </w:t>
      </w:r>
      <w:r>
        <w:rPr>
          <w:color w:val="344449"/>
        </w:rPr>
        <w:t>twee</w:t>
      </w:r>
      <w:r>
        <w:rPr>
          <w:color w:val="344449"/>
          <w:spacing w:val="-10"/>
        </w:rPr>
        <w:t> </w:t>
      </w:r>
      <w:r>
        <w:rPr>
          <w:color w:val="344449"/>
        </w:rPr>
        <w:t>taken te vervullen.</w:t>
      </w:r>
      <w:r>
        <w:rPr>
          <w:color w:val="344449"/>
          <w:spacing w:val="40"/>
        </w:rPr>
        <w:t> </w:t>
      </w:r>
      <w:r>
        <w:rPr>
          <w:color w:val="344449"/>
        </w:rPr>
        <w:t>Ten eerste communiceert ze zo transparant mogelijk </w:t>
      </w:r>
      <w:r>
        <w:rPr>
          <w:color w:val="344449"/>
          <w:spacing w:val="-2"/>
        </w:rPr>
        <w:t>over</w:t>
      </w:r>
      <w:r>
        <w:rPr>
          <w:color w:val="344449"/>
          <w:spacing w:val="-5"/>
        </w:rPr>
        <w:t> </w:t>
      </w:r>
      <w:r>
        <w:rPr>
          <w:color w:val="344449"/>
          <w:spacing w:val="-2"/>
        </w:rPr>
        <w:t>de</w:t>
      </w:r>
      <w:r>
        <w:rPr>
          <w:color w:val="344449"/>
          <w:spacing w:val="-5"/>
        </w:rPr>
        <w:t> </w:t>
      </w:r>
      <w:r>
        <w:rPr>
          <w:color w:val="344449"/>
          <w:spacing w:val="-2"/>
        </w:rPr>
        <w:t>manier</w:t>
      </w:r>
      <w:r>
        <w:rPr>
          <w:color w:val="344449"/>
          <w:spacing w:val="-5"/>
        </w:rPr>
        <w:t> </w:t>
      </w:r>
      <w:r>
        <w:rPr>
          <w:color w:val="344449"/>
          <w:spacing w:val="-2"/>
        </w:rPr>
        <w:t>waarop</w:t>
      </w:r>
      <w:r>
        <w:rPr>
          <w:color w:val="344449"/>
          <w:spacing w:val="-5"/>
        </w:rPr>
        <w:t> </w:t>
      </w:r>
      <w:r>
        <w:rPr>
          <w:color w:val="344449"/>
          <w:spacing w:val="-2"/>
        </w:rPr>
        <w:t>de</w:t>
      </w:r>
      <w:r>
        <w:rPr>
          <w:color w:val="344449"/>
          <w:spacing w:val="-5"/>
        </w:rPr>
        <w:t> </w:t>
      </w:r>
      <w:r>
        <w:rPr>
          <w:color w:val="344449"/>
          <w:spacing w:val="-2"/>
        </w:rPr>
        <w:t>cijfers</w:t>
      </w:r>
      <w:r>
        <w:rPr>
          <w:color w:val="344449"/>
          <w:spacing w:val="-5"/>
        </w:rPr>
        <w:t> </w:t>
      </w:r>
      <w:r>
        <w:rPr>
          <w:color w:val="344449"/>
          <w:spacing w:val="-2"/>
        </w:rPr>
        <w:t>werden</w:t>
      </w:r>
      <w:r>
        <w:rPr>
          <w:color w:val="344449"/>
          <w:spacing w:val="-5"/>
        </w:rPr>
        <w:t> </w:t>
      </w:r>
      <w:r>
        <w:rPr>
          <w:color w:val="344449"/>
          <w:spacing w:val="-2"/>
        </w:rPr>
        <w:t>verzameld</w:t>
      </w:r>
      <w:r>
        <w:rPr>
          <w:color w:val="344449"/>
          <w:spacing w:val="-5"/>
        </w:rPr>
        <w:t> </w:t>
      </w:r>
      <w:r>
        <w:rPr>
          <w:color w:val="344449"/>
          <w:spacing w:val="-2"/>
        </w:rPr>
        <w:t>en</w:t>
      </w:r>
      <w:r>
        <w:rPr>
          <w:color w:val="344449"/>
          <w:spacing w:val="-5"/>
        </w:rPr>
        <w:t> </w:t>
      </w:r>
      <w:r>
        <w:rPr>
          <w:color w:val="344449"/>
          <w:spacing w:val="-2"/>
        </w:rPr>
        <w:t>de</w:t>
      </w:r>
      <w:r>
        <w:rPr>
          <w:color w:val="344449"/>
          <w:spacing w:val="-5"/>
        </w:rPr>
        <w:t> </w:t>
      </w:r>
      <w:r>
        <w:rPr>
          <w:color w:val="344449"/>
          <w:spacing w:val="-2"/>
        </w:rPr>
        <w:t>mogelijke </w:t>
      </w:r>
      <w:r>
        <w:rPr>
          <w:color w:val="344449"/>
        </w:rPr>
        <w:t>invloed van de beperkingen van de data en analysemethoden op</w:t>
      </w:r>
      <w:r>
        <w:rPr>
          <w:color w:val="344449"/>
          <w:spacing w:val="80"/>
        </w:rPr>
        <w:t> </w:t>
      </w:r>
      <w:r>
        <w:rPr>
          <w:color w:val="344449"/>
        </w:rPr>
        <w:t>de nauwkeurigheid.</w:t>
      </w:r>
      <w:r>
        <w:rPr>
          <w:color w:val="344449"/>
          <w:spacing w:val="18"/>
        </w:rPr>
        <w:t> </w:t>
      </w:r>
      <w:r>
        <w:rPr>
          <w:color w:val="344449"/>
        </w:rPr>
        <w:t>Indien mogelijk verfijnt ze ook de conceptuele definitie van de statistiek zodat het risico op verwarring verkleint. Zo kan ze in bovenstaand voorbeeld de conceptuele definitie aanpassen van “energiescore van bestaande woningen” naar “energiescores van geregistreerde woningen”.</w:t>
      </w:r>
      <w:r>
        <w:rPr>
          <w:color w:val="344449"/>
          <w:spacing w:val="40"/>
        </w:rPr>
        <w:t> </w:t>
      </w:r>
      <w:r>
        <w:rPr>
          <w:color w:val="344449"/>
        </w:rPr>
        <w:t>Uiteraard kan de aanpassing van de conceptuele definitie er toe leiden dat de statistiek haar relevantie verliest omdat de conceptuele definitie niet meer in lijn ligt met de gebruikersbehoeften.</w:t>
      </w:r>
      <w:r>
        <w:rPr>
          <w:color w:val="344449"/>
          <w:spacing w:val="40"/>
        </w:rPr>
        <w:t> </w:t>
      </w:r>
      <w:r>
        <w:rPr>
          <w:color w:val="344449"/>
        </w:rPr>
        <w:t>Beleidsmakers weten immers waarschijnlijk liefst hoe het zit met de energiescore van alle woningen in het Vlaams gewest, niet enkel diegenen die geregistreerd</w:t>
      </w:r>
      <w:r>
        <w:rPr>
          <w:color w:val="344449"/>
          <w:spacing w:val="-6"/>
        </w:rPr>
        <w:t> </w:t>
      </w:r>
      <w:r>
        <w:rPr>
          <w:color w:val="344449"/>
        </w:rPr>
        <w:t>werden.</w:t>
      </w:r>
      <w:r>
        <w:rPr>
          <w:color w:val="344449"/>
          <w:spacing w:val="11"/>
        </w:rPr>
        <w:t> </w:t>
      </w:r>
      <w:r>
        <w:rPr>
          <w:color w:val="344449"/>
        </w:rPr>
        <w:t>Dit</w:t>
      </w:r>
      <w:r>
        <w:rPr>
          <w:color w:val="344449"/>
          <w:spacing w:val="-6"/>
        </w:rPr>
        <w:t> </w:t>
      </w:r>
      <w:r>
        <w:rPr>
          <w:color w:val="344449"/>
        </w:rPr>
        <w:t>soort</w:t>
      </w:r>
      <w:r>
        <w:rPr>
          <w:color w:val="344449"/>
          <w:spacing w:val="-6"/>
        </w:rPr>
        <w:t> </w:t>
      </w:r>
      <w:r>
        <w:rPr>
          <w:color w:val="344449"/>
        </w:rPr>
        <w:t>aanpassingen</w:t>
      </w:r>
      <w:r>
        <w:rPr>
          <w:color w:val="344449"/>
          <w:spacing w:val="-6"/>
        </w:rPr>
        <w:t> </w:t>
      </w:r>
      <w:r>
        <w:rPr>
          <w:color w:val="344449"/>
        </w:rPr>
        <w:t>zijn</w:t>
      </w:r>
      <w:r>
        <w:rPr>
          <w:color w:val="344449"/>
          <w:spacing w:val="-6"/>
        </w:rPr>
        <w:t> </w:t>
      </w:r>
      <w:r>
        <w:rPr>
          <w:color w:val="344449"/>
        </w:rPr>
        <w:t>dus</w:t>
      </w:r>
      <w:r>
        <w:rPr>
          <w:color w:val="344449"/>
          <w:spacing w:val="-6"/>
        </w:rPr>
        <w:t> </w:t>
      </w:r>
      <w:r>
        <w:rPr>
          <w:color w:val="344449"/>
        </w:rPr>
        <w:t>niet</w:t>
      </w:r>
      <w:r>
        <w:rPr>
          <w:color w:val="344449"/>
          <w:spacing w:val="-6"/>
        </w:rPr>
        <w:t> </w:t>
      </w:r>
      <w:r>
        <w:rPr>
          <w:color w:val="344449"/>
        </w:rPr>
        <w:t>altijd</w:t>
      </w:r>
      <w:r>
        <w:rPr>
          <w:color w:val="344449"/>
          <w:spacing w:val="-6"/>
        </w:rPr>
        <w:t> </w:t>
      </w:r>
      <w:r>
        <w:rPr>
          <w:color w:val="344449"/>
        </w:rPr>
        <w:t>de beste optie.</w:t>
      </w:r>
    </w:p>
    <w:p>
      <w:pPr>
        <w:pStyle w:val="BodyText"/>
        <w:spacing w:line="244" w:lineRule="auto" w:before="139"/>
        <w:ind w:left="1696" w:right="2264" w:hanging="1"/>
        <w:jc w:val="both"/>
      </w:pPr>
      <w:r>
        <w:rPr>
          <w:color w:val="344449"/>
        </w:rPr>
        <w:t>Ten</w:t>
      </w:r>
      <w:r>
        <w:rPr>
          <w:color w:val="344449"/>
          <w:spacing w:val="-11"/>
        </w:rPr>
        <w:t> </w:t>
      </w:r>
      <w:r>
        <w:rPr>
          <w:color w:val="344449"/>
        </w:rPr>
        <w:t>tweede</w:t>
      </w:r>
      <w:r>
        <w:rPr>
          <w:color w:val="344449"/>
          <w:spacing w:val="-10"/>
        </w:rPr>
        <w:t> </w:t>
      </w:r>
      <w:r>
        <w:rPr>
          <w:color w:val="344449"/>
        </w:rPr>
        <w:t>moet</w:t>
      </w:r>
      <w:r>
        <w:rPr>
          <w:color w:val="344449"/>
          <w:spacing w:val="-11"/>
        </w:rPr>
        <w:t> </w:t>
      </w:r>
      <w:r>
        <w:rPr>
          <w:color w:val="344449"/>
        </w:rPr>
        <w:t>de</w:t>
      </w:r>
      <w:r>
        <w:rPr>
          <w:color w:val="344449"/>
          <w:spacing w:val="-10"/>
        </w:rPr>
        <w:t> </w:t>
      </w:r>
      <w:r>
        <w:rPr>
          <w:color w:val="344449"/>
        </w:rPr>
        <w:t>statistiekdienst</w:t>
      </w:r>
      <w:r>
        <w:rPr>
          <w:color w:val="344449"/>
          <w:spacing w:val="-11"/>
        </w:rPr>
        <w:t> </w:t>
      </w:r>
      <w:r>
        <w:rPr>
          <w:color w:val="344449"/>
        </w:rPr>
        <w:t>op</w:t>
      </w:r>
      <w:r>
        <w:rPr>
          <w:color w:val="344449"/>
          <w:spacing w:val="-11"/>
        </w:rPr>
        <w:t> </w:t>
      </w:r>
      <w:r>
        <w:rPr>
          <w:color w:val="344449"/>
        </w:rPr>
        <w:t>zoek</w:t>
      </w:r>
      <w:r>
        <w:rPr>
          <w:color w:val="344449"/>
          <w:spacing w:val="-10"/>
        </w:rPr>
        <w:t> </w:t>
      </w:r>
      <w:r>
        <w:rPr>
          <w:color w:val="344449"/>
        </w:rPr>
        <w:t>gaan</w:t>
      </w:r>
      <w:r>
        <w:rPr>
          <w:color w:val="344449"/>
          <w:spacing w:val="-11"/>
        </w:rPr>
        <w:t> </w:t>
      </w:r>
      <w:r>
        <w:rPr>
          <w:color w:val="344449"/>
        </w:rPr>
        <w:t>naar</w:t>
      </w:r>
      <w:r>
        <w:rPr>
          <w:color w:val="344449"/>
          <w:spacing w:val="-11"/>
        </w:rPr>
        <w:t> </w:t>
      </w:r>
      <w:r>
        <w:rPr>
          <w:color w:val="344449"/>
        </w:rPr>
        <w:t>bijkomende informatie, analysemethoden en modeleringstechnieken die de tekortkomingen</w:t>
      </w:r>
      <w:r>
        <w:rPr>
          <w:color w:val="344449"/>
          <w:spacing w:val="-10"/>
        </w:rPr>
        <w:t> </w:t>
      </w:r>
      <w:r>
        <w:rPr>
          <w:color w:val="344449"/>
        </w:rPr>
        <w:t>van</w:t>
      </w:r>
      <w:r>
        <w:rPr>
          <w:color w:val="344449"/>
          <w:spacing w:val="-10"/>
        </w:rPr>
        <w:t> </w:t>
      </w:r>
      <w:r>
        <w:rPr>
          <w:color w:val="344449"/>
        </w:rPr>
        <w:t>de</w:t>
      </w:r>
      <w:r>
        <w:rPr>
          <w:color w:val="344449"/>
          <w:spacing w:val="-10"/>
        </w:rPr>
        <w:t> </w:t>
      </w:r>
      <w:r>
        <w:rPr>
          <w:color w:val="344449"/>
        </w:rPr>
        <w:t>beschikbare</w:t>
      </w:r>
      <w:r>
        <w:rPr>
          <w:color w:val="344449"/>
          <w:spacing w:val="-10"/>
        </w:rPr>
        <w:t> </w:t>
      </w:r>
      <w:r>
        <w:rPr>
          <w:color w:val="344449"/>
        </w:rPr>
        <w:t>data</w:t>
      </w:r>
      <w:r>
        <w:rPr>
          <w:color w:val="344449"/>
          <w:spacing w:val="-10"/>
        </w:rPr>
        <w:t> </w:t>
      </w:r>
      <w:r>
        <w:rPr>
          <w:color w:val="344449"/>
        </w:rPr>
        <w:t>helpen</w:t>
      </w:r>
      <w:r>
        <w:rPr>
          <w:color w:val="344449"/>
          <w:spacing w:val="-10"/>
        </w:rPr>
        <w:t> </w:t>
      </w:r>
      <w:r>
        <w:rPr>
          <w:color w:val="344449"/>
        </w:rPr>
        <w:t>corrigeren. Indien ze</w:t>
      </w:r>
      <w:r>
        <w:rPr>
          <w:color w:val="344449"/>
          <w:spacing w:val="-8"/>
        </w:rPr>
        <w:t> </w:t>
      </w:r>
      <w:r>
        <w:rPr>
          <w:color w:val="344449"/>
        </w:rPr>
        <w:t>geschikte</w:t>
      </w:r>
      <w:r>
        <w:rPr>
          <w:color w:val="344449"/>
          <w:spacing w:val="-8"/>
        </w:rPr>
        <w:t> </w:t>
      </w:r>
      <w:r>
        <w:rPr>
          <w:color w:val="344449"/>
        </w:rPr>
        <w:t>methoden</w:t>
      </w:r>
      <w:r>
        <w:rPr>
          <w:color w:val="344449"/>
          <w:spacing w:val="-8"/>
        </w:rPr>
        <w:t> </w:t>
      </w:r>
      <w:r>
        <w:rPr>
          <w:color w:val="344449"/>
        </w:rPr>
        <w:t>vindt</w:t>
      </w:r>
      <w:r>
        <w:rPr>
          <w:color w:val="344449"/>
          <w:spacing w:val="-8"/>
        </w:rPr>
        <w:t> </w:t>
      </w:r>
      <w:r>
        <w:rPr>
          <w:color w:val="344449"/>
        </w:rPr>
        <w:t>om</w:t>
      </w:r>
      <w:r>
        <w:rPr>
          <w:color w:val="344449"/>
          <w:spacing w:val="-8"/>
        </w:rPr>
        <w:t> </w:t>
      </w:r>
      <w:r>
        <w:rPr>
          <w:color w:val="344449"/>
        </w:rPr>
        <w:t>zo’n</w:t>
      </w:r>
      <w:r>
        <w:rPr>
          <w:color w:val="344449"/>
          <w:spacing w:val="-8"/>
        </w:rPr>
        <w:t> </w:t>
      </w:r>
      <w:r>
        <w:rPr>
          <w:color w:val="344449"/>
        </w:rPr>
        <w:t>correcties</w:t>
      </w:r>
      <w:r>
        <w:rPr>
          <w:color w:val="344449"/>
          <w:spacing w:val="-8"/>
        </w:rPr>
        <w:t> </w:t>
      </w:r>
      <w:r>
        <w:rPr>
          <w:color w:val="344449"/>
        </w:rPr>
        <w:t>uit</w:t>
      </w:r>
      <w:r>
        <w:rPr>
          <w:color w:val="344449"/>
          <w:spacing w:val="-8"/>
        </w:rPr>
        <w:t> </w:t>
      </w:r>
      <w:r>
        <w:rPr>
          <w:color w:val="344449"/>
        </w:rPr>
        <w:t>te</w:t>
      </w:r>
      <w:r>
        <w:rPr>
          <w:color w:val="344449"/>
          <w:spacing w:val="-8"/>
        </w:rPr>
        <w:t> </w:t>
      </w:r>
      <w:r>
        <w:rPr>
          <w:color w:val="344449"/>
        </w:rPr>
        <w:t>voeren,</w:t>
      </w:r>
      <w:r>
        <w:rPr>
          <w:color w:val="344449"/>
          <w:spacing w:val="-8"/>
        </w:rPr>
        <w:t> </w:t>
      </w:r>
      <w:r>
        <w:rPr>
          <w:color w:val="344449"/>
        </w:rPr>
        <w:t>is</w:t>
      </w:r>
      <w:r>
        <w:rPr>
          <w:color w:val="344449"/>
          <w:spacing w:val="-8"/>
        </w:rPr>
        <w:t> </w:t>
      </w:r>
      <w:r>
        <w:rPr>
          <w:color w:val="344449"/>
        </w:rPr>
        <w:t>het misschien</w:t>
      </w:r>
      <w:r>
        <w:rPr>
          <w:color w:val="344449"/>
          <w:spacing w:val="-3"/>
        </w:rPr>
        <w:t> </w:t>
      </w:r>
      <w:r>
        <w:rPr>
          <w:color w:val="344449"/>
        </w:rPr>
        <w:t>mogelijk</w:t>
      </w:r>
      <w:r>
        <w:rPr>
          <w:color w:val="344449"/>
          <w:spacing w:val="-3"/>
        </w:rPr>
        <w:t> </w:t>
      </w:r>
      <w:r>
        <w:rPr>
          <w:color w:val="344449"/>
        </w:rPr>
        <w:t>om</w:t>
      </w:r>
      <w:r>
        <w:rPr>
          <w:color w:val="344449"/>
          <w:spacing w:val="-3"/>
        </w:rPr>
        <w:t> </w:t>
      </w:r>
      <w:r>
        <w:rPr>
          <w:color w:val="344449"/>
        </w:rPr>
        <w:t>de</w:t>
      </w:r>
      <w:r>
        <w:rPr>
          <w:color w:val="344449"/>
          <w:spacing w:val="-3"/>
        </w:rPr>
        <w:t> </w:t>
      </w:r>
      <w:r>
        <w:rPr>
          <w:color w:val="344449"/>
        </w:rPr>
        <w:t>statistiek</w:t>
      </w:r>
      <w:r>
        <w:rPr>
          <w:color w:val="344449"/>
          <w:spacing w:val="-3"/>
        </w:rPr>
        <w:t> </w:t>
      </w:r>
      <w:r>
        <w:rPr>
          <w:color w:val="344449"/>
        </w:rPr>
        <w:t>toch</w:t>
      </w:r>
      <w:r>
        <w:rPr>
          <w:color w:val="344449"/>
          <w:spacing w:val="-3"/>
        </w:rPr>
        <w:t> </w:t>
      </w:r>
      <w:r>
        <w:rPr>
          <w:color w:val="344449"/>
        </w:rPr>
        <w:t>onder</w:t>
      </w:r>
      <w:r>
        <w:rPr>
          <w:color w:val="344449"/>
          <w:spacing w:val="-3"/>
        </w:rPr>
        <w:t> </w:t>
      </w:r>
      <w:r>
        <w:rPr>
          <w:color w:val="344449"/>
        </w:rPr>
        <w:t>de</w:t>
      </w:r>
      <w:r>
        <w:rPr>
          <w:color w:val="344449"/>
          <w:spacing w:val="-3"/>
        </w:rPr>
        <w:t> </w:t>
      </w:r>
      <w:r>
        <w:rPr>
          <w:color w:val="344449"/>
        </w:rPr>
        <w:t>oorspronkelijke conceptuele definitie te blijven produceren, in het voorbeeld hierboven de “energiescore van bestaande woningen”.</w:t>
      </w:r>
      <w:r>
        <w:rPr>
          <w:color w:val="344449"/>
          <w:spacing w:val="40"/>
        </w:rPr>
        <w:t> </w:t>
      </w:r>
      <w:r>
        <w:rPr>
          <w:color w:val="344449"/>
        </w:rPr>
        <w:t>Uiteraard </w:t>
      </w:r>
      <w:r>
        <w:rPr>
          <w:color w:val="344449"/>
          <w:spacing w:val="-2"/>
        </w:rPr>
        <w:t>vertrekken</w:t>
      </w:r>
      <w:r>
        <w:rPr>
          <w:color w:val="344449"/>
          <w:spacing w:val="-4"/>
        </w:rPr>
        <w:t> </w:t>
      </w:r>
      <w:r>
        <w:rPr>
          <w:color w:val="344449"/>
          <w:spacing w:val="-2"/>
        </w:rPr>
        <w:t>analysemethoden</w:t>
      </w:r>
      <w:r>
        <w:rPr>
          <w:color w:val="344449"/>
          <w:spacing w:val="-4"/>
        </w:rPr>
        <w:t> </w:t>
      </w:r>
      <w:r>
        <w:rPr>
          <w:color w:val="344449"/>
          <w:spacing w:val="-2"/>
        </w:rPr>
        <w:t>vaak</w:t>
      </w:r>
      <w:r>
        <w:rPr>
          <w:color w:val="344449"/>
          <w:spacing w:val="-4"/>
        </w:rPr>
        <w:t> </w:t>
      </w:r>
      <w:r>
        <w:rPr>
          <w:color w:val="344449"/>
          <w:spacing w:val="-2"/>
        </w:rPr>
        <w:t>van</w:t>
      </w:r>
      <w:r>
        <w:rPr>
          <w:color w:val="344449"/>
          <w:spacing w:val="-4"/>
        </w:rPr>
        <w:t> </w:t>
      </w:r>
      <w:r>
        <w:rPr>
          <w:color w:val="344449"/>
          <w:spacing w:val="-2"/>
        </w:rPr>
        <w:t>niet‑verifieerbare</w:t>
      </w:r>
      <w:r>
        <w:rPr>
          <w:color w:val="344449"/>
          <w:spacing w:val="-4"/>
        </w:rPr>
        <w:t> </w:t>
      </w:r>
      <w:r>
        <w:rPr>
          <w:color w:val="344449"/>
          <w:spacing w:val="-2"/>
        </w:rPr>
        <w:t>aannames </w:t>
      </w:r>
      <w:r>
        <w:rPr>
          <w:color w:val="344449"/>
        </w:rPr>
        <w:t>die alsnog ervoor kunnen zorgen dat de geproduceerde cijfers</w:t>
      </w:r>
      <w:r>
        <w:rPr>
          <w:color w:val="344449"/>
          <w:spacing w:val="80"/>
        </w:rPr>
        <w:t> </w:t>
      </w:r>
      <w:r>
        <w:rPr>
          <w:color w:val="344449"/>
        </w:rPr>
        <w:t>niet volledig het beoogde concept accuraat weergeven.</w:t>
      </w:r>
      <w:r>
        <w:rPr>
          <w:color w:val="344449"/>
          <w:spacing w:val="40"/>
        </w:rPr>
        <w:t> </w:t>
      </w:r>
      <w:r>
        <w:rPr>
          <w:color w:val="344449"/>
        </w:rPr>
        <w:t>Het blijft dan belangrijk om volledig transparant te zijn over de gebruikte analysemethoden en hun beperkingen, en om de keuze voor de </w:t>
      </w:r>
      <w:r>
        <w:rPr>
          <w:color w:val="344449"/>
          <w:spacing w:val="-2"/>
        </w:rPr>
        <w:t>analysemethoden</w:t>
      </w:r>
      <w:r>
        <w:rPr>
          <w:color w:val="344449"/>
          <w:spacing w:val="-3"/>
        </w:rPr>
        <w:t> </w:t>
      </w:r>
      <w:r>
        <w:rPr>
          <w:color w:val="344449"/>
          <w:spacing w:val="-2"/>
        </w:rPr>
        <w:t>zo</w:t>
      </w:r>
      <w:r>
        <w:rPr>
          <w:color w:val="344449"/>
          <w:spacing w:val="-3"/>
        </w:rPr>
        <w:t> </w:t>
      </w:r>
      <w:r>
        <w:rPr>
          <w:color w:val="344449"/>
          <w:spacing w:val="-2"/>
        </w:rPr>
        <w:t>goed</w:t>
      </w:r>
      <w:r>
        <w:rPr>
          <w:color w:val="344449"/>
          <w:spacing w:val="-3"/>
        </w:rPr>
        <w:t> </w:t>
      </w:r>
      <w:r>
        <w:rPr>
          <w:color w:val="344449"/>
          <w:spacing w:val="-2"/>
        </w:rPr>
        <w:t>mogelijk</w:t>
      </w:r>
      <w:r>
        <w:rPr>
          <w:color w:val="344449"/>
          <w:spacing w:val="-3"/>
        </w:rPr>
        <w:t> </w:t>
      </w:r>
      <w:r>
        <w:rPr>
          <w:color w:val="344449"/>
          <w:spacing w:val="-2"/>
        </w:rPr>
        <w:t>te</w:t>
      </w:r>
      <w:r>
        <w:rPr>
          <w:color w:val="344449"/>
          <w:spacing w:val="-3"/>
        </w:rPr>
        <w:t> </w:t>
      </w:r>
      <w:r>
        <w:rPr>
          <w:color w:val="344449"/>
          <w:spacing w:val="-2"/>
        </w:rPr>
        <w:t>beargumenteren</w:t>
      </w:r>
      <w:r>
        <w:rPr>
          <w:color w:val="344449"/>
          <w:spacing w:val="-3"/>
        </w:rPr>
        <w:t> </w:t>
      </w:r>
      <w:r>
        <w:rPr>
          <w:color w:val="344449"/>
          <w:spacing w:val="-2"/>
        </w:rPr>
        <w:t>op</w:t>
      </w:r>
      <w:r>
        <w:rPr>
          <w:color w:val="344449"/>
          <w:spacing w:val="-3"/>
        </w:rPr>
        <w:t> </w:t>
      </w:r>
      <w:r>
        <w:rPr>
          <w:color w:val="344449"/>
          <w:spacing w:val="-2"/>
        </w:rPr>
        <w:t>basis</w:t>
      </w:r>
      <w:r>
        <w:rPr>
          <w:color w:val="344449"/>
          <w:spacing w:val="-3"/>
        </w:rPr>
        <w:t> </w:t>
      </w:r>
      <w:r>
        <w:rPr>
          <w:color w:val="344449"/>
          <w:spacing w:val="-2"/>
        </w:rPr>
        <w:t>van </w:t>
      </w:r>
      <w:r>
        <w:rPr>
          <w:color w:val="344449"/>
        </w:rPr>
        <w:t>theoretisch en empirisch wetenschappelijke studies.</w:t>
      </w:r>
    </w:p>
    <w:p>
      <w:pPr>
        <w:pStyle w:val="BodyText"/>
        <w:spacing w:before="179"/>
        <w:rPr>
          <w:sz w:val="16"/>
        </w:rPr>
      </w:pPr>
    </w:p>
    <w:p>
      <w:pPr>
        <w:spacing w:before="0"/>
        <w:ind w:left="2829" w:right="2835" w:firstLine="5"/>
        <w:jc w:val="left"/>
        <w:rPr>
          <w:i/>
          <w:sz w:val="16"/>
        </w:rPr>
      </w:pPr>
      <w:r>
        <w:rPr>
          <w:i/>
          <w:sz w:val="16"/>
        </w:rPr>
        <w:drawing>
          <wp:anchor distT="0" distB="0" distL="0" distR="0" allowOverlap="1" layoutInCell="1" locked="0" behindDoc="0" simplePos="0" relativeHeight="15732224">
            <wp:simplePos x="0" y="0"/>
            <wp:positionH relativeFrom="page">
              <wp:posOffset>1619999</wp:posOffset>
            </wp:positionH>
            <wp:positionV relativeFrom="paragraph">
              <wp:posOffset>7065</wp:posOffset>
            </wp:positionV>
            <wp:extent cx="360000" cy="413793"/>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360000" cy="413793"/>
                    </a:xfrm>
                    <a:prstGeom prst="rect">
                      <a:avLst/>
                    </a:prstGeom>
                  </pic:spPr>
                </pic:pic>
              </a:graphicData>
            </a:graphic>
          </wp:anchor>
        </w:drawing>
      </w:r>
      <w:r>
        <w:rPr>
          <w:i/>
          <w:color w:val="344449"/>
          <w:sz w:val="16"/>
        </w:rPr>
        <w:t>Wanneer een statistiek wordt berekend op basis van een</w:t>
      </w:r>
      <w:r>
        <w:rPr>
          <w:i/>
          <w:color w:val="344449"/>
          <w:spacing w:val="40"/>
          <w:sz w:val="16"/>
        </w:rPr>
        <w:t> </w:t>
      </w:r>
      <w:r>
        <w:rPr>
          <w:i/>
          <w:color w:val="344449"/>
          <w:sz w:val="16"/>
        </w:rPr>
        <w:t>willekeurige</w:t>
      </w:r>
      <w:r>
        <w:rPr>
          <w:i/>
          <w:color w:val="344449"/>
          <w:spacing w:val="-9"/>
          <w:sz w:val="16"/>
        </w:rPr>
        <w:t> </w:t>
      </w:r>
      <w:r>
        <w:rPr>
          <w:i/>
          <w:color w:val="344449"/>
          <w:sz w:val="16"/>
        </w:rPr>
        <w:t>steekproef</w:t>
      </w:r>
      <w:r>
        <w:rPr>
          <w:i/>
          <w:color w:val="344449"/>
          <w:spacing w:val="-9"/>
          <w:sz w:val="16"/>
        </w:rPr>
        <w:t> </w:t>
      </w:r>
      <w:r>
        <w:rPr>
          <w:i/>
          <w:color w:val="344449"/>
          <w:sz w:val="16"/>
        </w:rPr>
        <w:t>of</w:t>
      </w:r>
      <w:r>
        <w:rPr>
          <w:i/>
          <w:color w:val="344449"/>
          <w:spacing w:val="-9"/>
          <w:sz w:val="16"/>
        </w:rPr>
        <w:t> </w:t>
      </w:r>
      <w:r>
        <w:rPr>
          <w:i/>
          <w:color w:val="344449"/>
          <w:sz w:val="16"/>
        </w:rPr>
        <w:t>simulatie,</w:t>
      </w:r>
      <w:r>
        <w:rPr>
          <w:i/>
          <w:color w:val="344449"/>
          <w:spacing w:val="-9"/>
          <w:sz w:val="16"/>
        </w:rPr>
        <w:t> </w:t>
      </w:r>
      <w:r>
        <w:rPr>
          <w:i/>
          <w:color w:val="344449"/>
          <w:sz w:val="16"/>
        </w:rPr>
        <w:t>kan</w:t>
      </w:r>
      <w:r>
        <w:rPr>
          <w:i/>
          <w:color w:val="344449"/>
          <w:spacing w:val="-9"/>
          <w:sz w:val="16"/>
        </w:rPr>
        <w:t> </w:t>
      </w:r>
      <w:r>
        <w:rPr>
          <w:i/>
          <w:color w:val="344449"/>
          <w:sz w:val="16"/>
        </w:rPr>
        <w:t>je</w:t>
      </w:r>
      <w:r>
        <w:rPr>
          <w:i/>
          <w:color w:val="344449"/>
          <w:spacing w:val="-8"/>
          <w:sz w:val="16"/>
        </w:rPr>
        <w:t> </w:t>
      </w:r>
      <w:r>
        <w:rPr>
          <w:i/>
          <w:color w:val="344449"/>
          <w:sz w:val="16"/>
        </w:rPr>
        <w:t>nauwkeurigheid</w:t>
      </w:r>
      <w:r>
        <w:rPr>
          <w:i/>
          <w:color w:val="344449"/>
          <w:spacing w:val="40"/>
          <w:sz w:val="16"/>
        </w:rPr>
        <w:t> </w:t>
      </w:r>
      <w:r>
        <w:rPr>
          <w:i/>
          <w:color w:val="344449"/>
          <w:sz w:val="16"/>
        </w:rPr>
        <w:t>verder opsplitsen in twee componenten, </w:t>
      </w:r>
      <w:r>
        <w:rPr>
          <w:color w:val="344449"/>
          <w:sz w:val="16"/>
        </w:rPr>
        <w:t>geldigheid </w:t>
      </w:r>
      <w:r>
        <w:rPr>
          <w:i/>
          <w:color w:val="344449"/>
          <w:sz w:val="16"/>
        </w:rPr>
        <w:t>en</w:t>
      </w:r>
    </w:p>
    <w:p>
      <w:pPr>
        <w:spacing w:before="5"/>
        <w:ind w:left="2835" w:right="2835" w:firstLine="0"/>
        <w:jc w:val="left"/>
        <w:rPr>
          <w:i/>
          <w:sz w:val="16"/>
        </w:rPr>
      </w:pPr>
      <w:r>
        <w:rPr>
          <w:color w:val="344449"/>
          <w:sz w:val="16"/>
        </w:rPr>
        <w:t>betrouwbaarheid</w:t>
      </w:r>
      <w:r>
        <w:rPr>
          <w:i/>
          <w:color w:val="344449"/>
          <w:sz w:val="16"/>
        </w:rPr>
        <w:t>. Geldigheid duidt aan of de statistiek</w:t>
      </w:r>
      <w:r>
        <w:rPr>
          <w:i/>
          <w:color w:val="344449"/>
          <w:spacing w:val="40"/>
          <w:sz w:val="16"/>
        </w:rPr>
        <w:t> </w:t>
      </w:r>
      <w:r>
        <w:rPr>
          <w:i/>
          <w:color w:val="344449"/>
          <w:sz w:val="16"/>
        </w:rPr>
        <w:t>gemiddeld</w:t>
      </w:r>
      <w:r>
        <w:rPr>
          <w:i/>
          <w:color w:val="344449"/>
          <w:spacing w:val="-7"/>
          <w:sz w:val="16"/>
        </w:rPr>
        <w:t> </w:t>
      </w:r>
      <w:r>
        <w:rPr>
          <w:i/>
          <w:color w:val="344449"/>
          <w:sz w:val="16"/>
        </w:rPr>
        <w:t>genomen</w:t>
      </w:r>
      <w:r>
        <w:rPr>
          <w:i/>
          <w:color w:val="344449"/>
          <w:spacing w:val="-7"/>
          <w:sz w:val="16"/>
        </w:rPr>
        <w:t> </w:t>
      </w:r>
      <w:r>
        <w:rPr>
          <w:i/>
          <w:color w:val="344449"/>
          <w:sz w:val="16"/>
        </w:rPr>
        <w:t>meet</w:t>
      </w:r>
      <w:r>
        <w:rPr>
          <w:i/>
          <w:color w:val="344449"/>
          <w:spacing w:val="-7"/>
          <w:sz w:val="16"/>
        </w:rPr>
        <w:t> </w:t>
      </w:r>
      <w:r>
        <w:rPr>
          <w:i/>
          <w:color w:val="344449"/>
          <w:sz w:val="16"/>
        </w:rPr>
        <w:t>wat</w:t>
      </w:r>
      <w:r>
        <w:rPr>
          <w:i/>
          <w:color w:val="344449"/>
          <w:spacing w:val="-7"/>
          <w:sz w:val="16"/>
        </w:rPr>
        <w:t> </w:t>
      </w:r>
      <w:r>
        <w:rPr>
          <w:i/>
          <w:color w:val="344449"/>
          <w:sz w:val="16"/>
        </w:rPr>
        <w:t>het</w:t>
      </w:r>
      <w:r>
        <w:rPr>
          <w:i/>
          <w:color w:val="344449"/>
          <w:spacing w:val="-7"/>
          <w:sz w:val="16"/>
        </w:rPr>
        <w:t> </w:t>
      </w:r>
      <w:r>
        <w:rPr>
          <w:i/>
          <w:color w:val="344449"/>
          <w:sz w:val="16"/>
        </w:rPr>
        <w:t>moet</w:t>
      </w:r>
      <w:r>
        <w:rPr>
          <w:i/>
          <w:color w:val="344449"/>
          <w:spacing w:val="-7"/>
          <w:sz w:val="16"/>
        </w:rPr>
        <w:t> </w:t>
      </w:r>
      <w:r>
        <w:rPr>
          <w:i/>
          <w:color w:val="344449"/>
          <w:sz w:val="16"/>
        </w:rPr>
        <w:t>meten. Als</w:t>
      </w:r>
      <w:r>
        <w:rPr>
          <w:i/>
          <w:color w:val="344449"/>
          <w:spacing w:val="-7"/>
          <w:sz w:val="16"/>
        </w:rPr>
        <w:t> </w:t>
      </w:r>
      <w:r>
        <w:rPr>
          <w:i/>
          <w:color w:val="344449"/>
          <w:sz w:val="16"/>
        </w:rPr>
        <w:t>je</w:t>
      </w:r>
      <w:r>
        <w:rPr>
          <w:i/>
          <w:color w:val="344449"/>
          <w:spacing w:val="-7"/>
          <w:sz w:val="16"/>
        </w:rPr>
        <w:t> </w:t>
      </w:r>
      <w:r>
        <w:rPr>
          <w:i/>
          <w:color w:val="344449"/>
          <w:sz w:val="16"/>
        </w:rPr>
        <w:t>een</w:t>
      </w:r>
      <w:r>
        <w:rPr>
          <w:i/>
          <w:color w:val="344449"/>
          <w:spacing w:val="40"/>
          <w:sz w:val="16"/>
        </w:rPr>
        <w:t> </w:t>
      </w:r>
      <w:r>
        <w:rPr>
          <w:i/>
          <w:color w:val="344449"/>
          <w:sz w:val="16"/>
        </w:rPr>
        <w:t>productieproces dus voortdurend herhaalt, moet je</w:t>
      </w:r>
      <w:r>
        <w:rPr>
          <w:i/>
          <w:color w:val="344449"/>
          <w:spacing w:val="40"/>
          <w:sz w:val="16"/>
        </w:rPr>
        <w:t> </w:t>
      </w:r>
      <w:r>
        <w:rPr>
          <w:i/>
          <w:color w:val="344449"/>
          <w:sz w:val="16"/>
        </w:rPr>
        <w:t>gemiddeld gezien wel op het juiste cijfer komen.</w:t>
      </w:r>
    </w:p>
    <w:p>
      <w:pPr>
        <w:spacing w:before="7"/>
        <w:ind w:left="2835" w:right="2835" w:firstLine="0"/>
        <w:jc w:val="left"/>
        <w:rPr>
          <w:i/>
          <w:sz w:val="16"/>
        </w:rPr>
      </w:pPr>
      <w:r>
        <w:rPr>
          <w:i/>
          <w:color w:val="344449"/>
          <w:sz w:val="16"/>
        </w:rPr>
        <w:t>Betrouwbaarheid verwijst naar hoe groot de willekeurige</w:t>
      </w:r>
      <w:r>
        <w:rPr>
          <w:i/>
          <w:color w:val="344449"/>
          <w:spacing w:val="40"/>
          <w:sz w:val="16"/>
        </w:rPr>
        <w:t> </w:t>
      </w:r>
      <w:r>
        <w:rPr>
          <w:i/>
          <w:color w:val="344449"/>
          <w:sz w:val="16"/>
        </w:rPr>
        <w:t>schommelingen zijn in de statistiek. Als je het</w:t>
      </w:r>
      <w:r>
        <w:rPr>
          <w:i/>
          <w:color w:val="344449"/>
          <w:spacing w:val="40"/>
          <w:sz w:val="16"/>
        </w:rPr>
        <w:t> </w:t>
      </w:r>
      <w:r>
        <w:rPr>
          <w:i/>
          <w:color w:val="344449"/>
          <w:sz w:val="16"/>
        </w:rPr>
        <w:t>productieproces</w:t>
      </w:r>
      <w:r>
        <w:rPr>
          <w:i/>
          <w:color w:val="344449"/>
          <w:spacing w:val="-9"/>
          <w:sz w:val="16"/>
        </w:rPr>
        <w:t> </w:t>
      </w:r>
      <w:r>
        <w:rPr>
          <w:i/>
          <w:color w:val="344449"/>
          <w:sz w:val="16"/>
        </w:rPr>
        <w:t>voortdurend</w:t>
      </w:r>
      <w:r>
        <w:rPr>
          <w:i/>
          <w:color w:val="344449"/>
          <w:spacing w:val="-9"/>
          <w:sz w:val="16"/>
        </w:rPr>
        <w:t> </w:t>
      </w:r>
      <w:r>
        <w:rPr>
          <w:i/>
          <w:color w:val="344449"/>
          <w:sz w:val="16"/>
        </w:rPr>
        <w:t>herhaalt</w:t>
      </w:r>
      <w:r>
        <w:rPr>
          <w:i/>
          <w:color w:val="344449"/>
          <w:spacing w:val="-9"/>
          <w:sz w:val="16"/>
        </w:rPr>
        <w:t> </w:t>
      </w:r>
      <w:r>
        <w:rPr>
          <w:i/>
          <w:color w:val="344449"/>
          <w:sz w:val="16"/>
        </w:rPr>
        <w:t>zullen</w:t>
      </w:r>
      <w:r>
        <w:rPr>
          <w:i/>
          <w:color w:val="344449"/>
          <w:spacing w:val="-9"/>
          <w:sz w:val="16"/>
        </w:rPr>
        <w:t> </w:t>
      </w:r>
      <w:r>
        <w:rPr>
          <w:i/>
          <w:color w:val="344449"/>
          <w:sz w:val="16"/>
        </w:rPr>
        <w:t>de</w:t>
      </w:r>
      <w:r>
        <w:rPr>
          <w:i/>
          <w:color w:val="344449"/>
          <w:spacing w:val="-9"/>
          <w:sz w:val="16"/>
        </w:rPr>
        <w:t> </w:t>
      </w:r>
      <w:r>
        <w:rPr>
          <w:i/>
          <w:color w:val="344449"/>
          <w:sz w:val="16"/>
        </w:rPr>
        <w:t>schattingen</w:t>
      </w:r>
      <w:r>
        <w:rPr>
          <w:i/>
          <w:color w:val="344449"/>
          <w:spacing w:val="40"/>
          <w:sz w:val="16"/>
        </w:rPr>
        <w:t> </w:t>
      </w:r>
      <w:r>
        <w:rPr>
          <w:i/>
          <w:color w:val="344449"/>
          <w:sz w:val="16"/>
        </w:rPr>
        <w:t>bij een betrouwbare statistiek steeds dicht tegen de</w:t>
      </w:r>
      <w:r>
        <w:rPr>
          <w:i/>
          <w:color w:val="344449"/>
          <w:spacing w:val="40"/>
          <w:sz w:val="16"/>
        </w:rPr>
        <w:t> </w:t>
      </w:r>
      <w:r>
        <w:rPr>
          <w:i/>
          <w:color w:val="344449"/>
          <w:sz w:val="16"/>
        </w:rPr>
        <w:t>gemiddelde</w:t>
      </w:r>
      <w:r>
        <w:rPr>
          <w:i/>
          <w:color w:val="344449"/>
          <w:spacing w:val="-7"/>
          <w:sz w:val="16"/>
        </w:rPr>
        <w:t> </w:t>
      </w:r>
      <w:r>
        <w:rPr>
          <w:i/>
          <w:color w:val="344449"/>
          <w:sz w:val="16"/>
        </w:rPr>
        <w:t>waarde</w:t>
      </w:r>
      <w:r>
        <w:rPr>
          <w:i/>
          <w:color w:val="344449"/>
          <w:spacing w:val="-7"/>
          <w:sz w:val="16"/>
        </w:rPr>
        <w:t> </w:t>
      </w:r>
      <w:r>
        <w:rPr>
          <w:i/>
          <w:color w:val="344449"/>
          <w:sz w:val="16"/>
        </w:rPr>
        <w:t>liggen,</w:t>
      </w:r>
      <w:r>
        <w:rPr>
          <w:i/>
          <w:color w:val="344449"/>
          <w:spacing w:val="-7"/>
          <w:sz w:val="16"/>
        </w:rPr>
        <w:t> </w:t>
      </w:r>
      <w:r>
        <w:rPr>
          <w:i/>
          <w:color w:val="344449"/>
          <w:sz w:val="16"/>
        </w:rPr>
        <w:t>terwijl</w:t>
      </w:r>
      <w:r>
        <w:rPr>
          <w:i/>
          <w:color w:val="344449"/>
          <w:spacing w:val="-7"/>
          <w:sz w:val="16"/>
        </w:rPr>
        <w:t> </w:t>
      </w:r>
      <w:r>
        <w:rPr>
          <w:i/>
          <w:color w:val="344449"/>
          <w:sz w:val="16"/>
        </w:rPr>
        <w:t>ze</w:t>
      </w:r>
      <w:r>
        <w:rPr>
          <w:i/>
          <w:color w:val="344449"/>
          <w:spacing w:val="-7"/>
          <w:sz w:val="16"/>
        </w:rPr>
        <w:t> </w:t>
      </w:r>
      <w:r>
        <w:rPr>
          <w:i/>
          <w:color w:val="344449"/>
          <w:sz w:val="16"/>
        </w:rPr>
        <w:t>bij</w:t>
      </w:r>
      <w:r>
        <w:rPr>
          <w:i/>
          <w:color w:val="344449"/>
          <w:spacing w:val="-8"/>
          <w:sz w:val="16"/>
        </w:rPr>
        <w:t> </w:t>
      </w:r>
      <w:r>
        <w:rPr>
          <w:i/>
          <w:color w:val="344449"/>
          <w:sz w:val="16"/>
        </w:rPr>
        <w:t>een</w:t>
      </w:r>
      <w:r>
        <w:rPr>
          <w:i/>
          <w:color w:val="344449"/>
          <w:spacing w:val="-7"/>
          <w:sz w:val="16"/>
        </w:rPr>
        <w:t> </w:t>
      </w:r>
      <w:r>
        <w:rPr>
          <w:i/>
          <w:color w:val="344449"/>
          <w:sz w:val="16"/>
        </w:rPr>
        <w:t>onbetrouwbare</w:t>
      </w:r>
      <w:r>
        <w:rPr>
          <w:i/>
          <w:color w:val="344449"/>
          <w:spacing w:val="40"/>
          <w:sz w:val="16"/>
        </w:rPr>
        <w:t> </w:t>
      </w:r>
      <w:r>
        <w:rPr>
          <w:i/>
          <w:color w:val="344449"/>
          <w:sz w:val="16"/>
        </w:rPr>
        <w:t>statistiek daar sterk van kunnen afwijken. Merk op dat je</w:t>
      </w:r>
      <w:r>
        <w:rPr>
          <w:i/>
          <w:color w:val="344449"/>
          <w:spacing w:val="40"/>
          <w:sz w:val="16"/>
        </w:rPr>
        <w:t> </w:t>
      </w:r>
      <w:r>
        <w:rPr>
          <w:i/>
          <w:color w:val="344449"/>
          <w:sz w:val="16"/>
        </w:rPr>
        <w:t>een willekeurige steekproef heel ruim kan beschouwen. In</w:t>
      </w:r>
      <w:r>
        <w:rPr>
          <w:i/>
          <w:color w:val="344449"/>
          <w:spacing w:val="40"/>
          <w:sz w:val="16"/>
        </w:rPr>
        <w:t> </w:t>
      </w:r>
      <w:r>
        <w:rPr>
          <w:i/>
          <w:color w:val="344449"/>
          <w:sz w:val="16"/>
        </w:rPr>
        <w:t>een bevraging kunnen respondenten bijvoorbeeld ook van</w:t>
      </w:r>
      <w:r>
        <w:rPr>
          <w:i/>
          <w:color w:val="344449"/>
          <w:spacing w:val="40"/>
          <w:sz w:val="16"/>
        </w:rPr>
        <w:t> </w:t>
      </w:r>
      <w:r>
        <w:rPr>
          <w:i/>
          <w:color w:val="344449"/>
          <w:sz w:val="16"/>
        </w:rPr>
        <w:t>dag tot dag willekeurig andere antwoorden geven</w:t>
      </w:r>
      <w:r>
        <w:rPr>
          <w:i/>
          <w:color w:val="344449"/>
          <w:spacing w:val="40"/>
          <w:sz w:val="16"/>
        </w:rPr>
        <w:t> </w:t>
      </w:r>
      <w:r>
        <w:rPr>
          <w:i/>
          <w:color w:val="344449"/>
          <w:sz w:val="16"/>
        </w:rPr>
        <w:t>afhankelijk van de context en de gemoedstoestand waarin</w:t>
      </w:r>
      <w:r>
        <w:rPr>
          <w:i/>
          <w:color w:val="344449"/>
          <w:spacing w:val="40"/>
          <w:sz w:val="16"/>
        </w:rPr>
        <w:t> </w:t>
      </w:r>
      <w:r>
        <w:rPr>
          <w:i/>
          <w:color w:val="344449"/>
          <w:sz w:val="16"/>
        </w:rPr>
        <w:t>ze de vragenlijst invullen. Ook dit kan een oorzaak zijn van</w:t>
      </w:r>
      <w:r>
        <w:rPr>
          <w:i/>
          <w:color w:val="344449"/>
          <w:spacing w:val="40"/>
          <w:sz w:val="16"/>
        </w:rPr>
        <w:t> </w:t>
      </w:r>
      <w:r>
        <w:rPr>
          <w:i/>
          <w:color w:val="344449"/>
          <w:sz w:val="16"/>
        </w:rPr>
        <w:t>onbetrouwbare</w:t>
      </w:r>
      <w:r>
        <w:rPr>
          <w:i/>
          <w:color w:val="344449"/>
          <w:spacing w:val="-7"/>
          <w:sz w:val="16"/>
        </w:rPr>
        <w:t> </w:t>
      </w:r>
      <w:r>
        <w:rPr>
          <w:i/>
          <w:color w:val="344449"/>
          <w:sz w:val="16"/>
        </w:rPr>
        <w:t>statistieken.</w:t>
      </w:r>
    </w:p>
    <w:p>
      <w:pPr>
        <w:spacing w:after="0"/>
        <w:jc w:val="left"/>
        <w:rPr>
          <w:i/>
          <w:sz w:val="16"/>
        </w:rPr>
        <w:sectPr>
          <w:pgSz w:w="11910" w:h="16840"/>
          <w:pgMar w:top="1900" w:bottom="280" w:left="566" w:right="1700"/>
        </w:sectPr>
      </w:pPr>
    </w:p>
    <w:p>
      <w:pPr>
        <w:pStyle w:val="BodyText"/>
        <w:spacing w:line="244" w:lineRule="auto" w:before="75"/>
        <w:ind w:left="3394" w:right="545" w:firstLine="7"/>
        <w:jc w:val="both"/>
      </w:pPr>
      <w:r>
        <w:rPr>
          <w:b/>
          <w:color w:val="344449"/>
        </w:rPr>
        <w:t>Tijdigheid</w:t>
      </w:r>
      <w:r>
        <w:rPr>
          <w:b/>
          <w:color w:val="344449"/>
          <w:spacing w:val="-12"/>
        </w:rPr>
        <w:t> </w:t>
      </w:r>
      <w:r>
        <w:rPr>
          <w:b/>
          <w:color w:val="344449"/>
        </w:rPr>
        <w:t>en</w:t>
      </w:r>
      <w:r>
        <w:rPr>
          <w:b/>
          <w:color w:val="344449"/>
          <w:spacing w:val="-11"/>
        </w:rPr>
        <w:t> </w:t>
      </w:r>
      <w:r>
        <w:rPr>
          <w:b/>
          <w:color w:val="344449"/>
        </w:rPr>
        <w:t>Punctualiteit</w:t>
      </w:r>
      <w:r>
        <w:rPr>
          <w:b/>
          <w:color w:val="344449"/>
          <w:spacing w:val="80"/>
        </w:rPr>
        <w:t> </w:t>
      </w:r>
      <w:r>
        <w:rPr>
          <w:color w:val="344449"/>
        </w:rPr>
        <w:t>Naast</w:t>
      </w:r>
      <w:r>
        <w:rPr>
          <w:color w:val="344449"/>
          <w:spacing w:val="-12"/>
        </w:rPr>
        <w:t> </w:t>
      </w:r>
      <w:r>
        <w:rPr>
          <w:color w:val="344449"/>
        </w:rPr>
        <w:t>relevantie</w:t>
      </w:r>
      <w:r>
        <w:rPr>
          <w:color w:val="344449"/>
          <w:spacing w:val="-11"/>
        </w:rPr>
        <w:t> </w:t>
      </w:r>
      <w:r>
        <w:rPr>
          <w:color w:val="344449"/>
        </w:rPr>
        <w:t>en</w:t>
      </w:r>
      <w:r>
        <w:rPr>
          <w:color w:val="344449"/>
          <w:spacing w:val="-11"/>
        </w:rPr>
        <w:t> </w:t>
      </w:r>
      <w:r>
        <w:rPr>
          <w:color w:val="344449"/>
        </w:rPr>
        <w:t>nauwkeurigheid, somt</w:t>
      </w:r>
      <w:r>
        <w:rPr>
          <w:color w:val="344449"/>
          <w:spacing w:val="33"/>
        </w:rPr>
        <w:t> </w:t>
      </w:r>
      <w:r>
        <w:rPr>
          <w:color w:val="344449"/>
        </w:rPr>
        <w:t>de</w:t>
      </w:r>
      <w:r>
        <w:rPr>
          <w:color w:val="344449"/>
          <w:spacing w:val="33"/>
        </w:rPr>
        <w:t> </w:t>
      </w:r>
      <w:r>
        <w:rPr>
          <w:color w:val="344449"/>
        </w:rPr>
        <w:t>praktijkcode</w:t>
      </w:r>
      <w:r>
        <w:rPr>
          <w:color w:val="344449"/>
          <w:spacing w:val="33"/>
        </w:rPr>
        <w:t> </w:t>
      </w:r>
      <w:r>
        <w:rPr>
          <w:color w:val="344449"/>
        </w:rPr>
        <w:t>nog</w:t>
      </w:r>
      <w:r>
        <w:rPr>
          <w:color w:val="344449"/>
          <w:spacing w:val="33"/>
        </w:rPr>
        <w:t> </w:t>
      </w:r>
      <w:r>
        <w:rPr>
          <w:color w:val="344449"/>
        </w:rPr>
        <w:t>andere</w:t>
      </w:r>
      <w:r>
        <w:rPr>
          <w:color w:val="344449"/>
          <w:spacing w:val="33"/>
        </w:rPr>
        <w:t> </w:t>
      </w:r>
      <w:r>
        <w:rPr>
          <w:color w:val="344449"/>
        </w:rPr>
        <w:t>kwaliteitscriteria</w:t>
      </w:r>
      <w:r>
        <w:rPr>
          <w:color w:val="344449"/>
          <w:spacing w:val="32"/>
        </w:rPr>
        <w:t> </w:t>
      </w:r>
      <w:r>
        <w:rPr>
          <w:color w:val="344449"/>
        </w:rPr>
        <w:t>op.</w:t>
      </w:r>
      <w:r>
        <w:rPr>
          <w:color w:val="344449"/>
          <w:spacing w:val="80"/>
        </w:rPr>
        <w:t> </w:t>
      </w:r>
      <w:r>
        <w:rPr>
          <w:color w:val="344449"/>
        </w:rPr>
        <w:t>Volgens de praktijkcode horen statistieken ook </w:t>
      </w:r>
      <w:r>
        <w:rPr>
          <w:i/>
          <w:color w:val="344449"/>
        </w:rPr>
        <w:t>tijdig </w:t>
      </w:r>
      <w:r>
        <w:rPr>
          <w:color w:val="344449"/>
        </w:rPr>
        <w:t>en </w:t>
      </w:r>
      <w:r>
        <w:rPr>
          <w:i/>
          <w:color w:val="344449"/>
        </w:rPr>
        <w:t>punctueel </w:t>
      </w:r>
      <w:r>
        <w:rPr>
          <w:color w:val="344449"/>
        </w:rPr>
        <w:t>te worden gepubliceerd.</w:t>
      </w:r>
      <w:r>
        <w:rPr>
          <w:color w:val="344449"/>
          <w:spacing w:val="40"/>
        </w:rPr>
        <w:t> </w:t>
      </w:r>
      <w:r>
        <w:rPr>
          <w:color w:val="344449"/>
        </w:rPr>
        <w:t>Tijdig betekent dat de statistieken zo snel mogelijk</w:t>
      </w:r>
      <w:r>
        <w:rPr>
          <w:color w:val="344449"/>
          <w:spacing w:val="-12"/>
        </w:rPr>
        <w:t> </w:t>
      </w:r>
      <w:r>
        <w:rPr>
          <w:color w:val="344449"/>
        </w:rPr>
        <w:t>worden</w:t>
      </w:r>
      <w:r>
        <w:rPr>
          <w:color w:val="344449"/>
          <w:spacing w:val="-11"/>
        </w:rPr>
        <w:t> </w:t>
      </w:r>
      <w:r>
        <w:rPr>
          <w:color w:val="344449"/>
        </w:rPr>
        <w:t>gepubliceerd</w:t>
      </w:r>
      <w:r>
        <w:rPr>
          <w:color w:val="344449"/>
          <w:spacing w:val="-11"/>
        </w:rPr>
        <w:t> </w:t>
      </w:r>
      <w:r>
        <w:rPr>
          <w:color w:val="344449"/>
        </w:rPr>
        <w:t>na</w:t>
      </w:r>
      <w:r>
        <w:rPr>
          <w:color w:val="344449"/>
          <w:spacing w:val="-11"/>
        </w:rPr>
        <w:t> </w:t>
      </w:r>
      <w:r>
        <w:rPr>
          <w:color w:val="344449"/>
        </w:rPr>
        <w:t>de</w:t>
      </w:r>
      <w:r>
        <w:rPr>
          <w:color w:val="344449"/>
          <w:spacing w:val="-11"/>
        </w:rPr>
        <w:t> </w:t>
      </w:r>
      <w:r>
        <w:rPr>
          <w:color w:val="344449"/>
        </w:rPr>
        <w:t>datum</w:t>
      </w:r>
      <w:r>
        <w:rPr>
          <w:color w:val="344449"/>
          <w:spacing w:val="-11"/>
        </w:rPr>
        <w:t> </w:t>
      </w:r>
      <w:r>
        <w:rPr>
          <w:color w:val="344449"/>
        </w:rPr>
        <w:t>waarop</w:t>
      </w:r>
      <w:r>
        <w:rPr>
          <w:color w:val="344449"/>
          <w:spacing w:val="-11"/>
        </w:rPr>
        <w:t> </w:t>
      </w:r>
      <w:r>
        <w:rPr>
          <w:color w:val="344449"/>
        </w:rPr>
        <w:t>de</w:t>
      </w:r>
      <w:r>
        <w:rPr>
          <w:color w:val="344449"/>
          <w:spacing w:val="-11"/>
        </w:rPr>
        <w:t> </w:t>
      </w:r>
      <w:r>
        <w:rPr>
          <w:color w:val="344449"/>
        </w:rPr>
        <w:t>data</w:t>
      </w:r>
      <w:r>
        <w:rPr>
          <w:color w:val="344449"/>
          <w:spacing w:val="-11"/>
        </w:rPr>
        <w:t> </w:t>
      </w:r>
      <w:r>
        <w:rPr>
          <w:color w:val="344449"/>
        </w:rPr>
        <w:t>werden vezameld.</w:t>
      </w:r>
      <w:r>
        <w:rPr>
          <w:color w:val="344449"/>
          <w:spacing w:val="40"/>
        </w:rPr>
        <w:t> </w:t>
      </w:r>
      <w:r>
        <w:rPr>
          <w:color w:val="344449"/>
        </w:rPr>
        <w:t>Punctueel betekent dat de statistieken op duidelijke tijdstippen worden gepubliceerd.</w:t>
      </w:r>
      <w:r>
        <w:rPr>
          <w:color w:val="344449"/>
          <w:spacing w:val="40"/>
        </w:rPr>
        <w:t> </w:t>
      </w:r>
      <w:r>
        <w:rPr>
          <w:color w:val="344449"/>
        </w:rPr>
        <w:t>Dit laat beleidsmakers toe om snelle beleidsbeslissingen te nemen of om beleidsbeslissingen te nemen gebonden aan duidelijke juridische deadlines.</w:t>
      </w:r>
    </w:p>
    <w:p>
      <w:pPr>
        <w:pStyle w:val="BodyText"/>
        <w:spacing w:line="244" w:lineRule="auto" w:before="144"/>
        <w:ind w:left="3402" w:right="536"/>
        <w:jc w:val="both"/>
      </w:pPr>
      <w:r>
        <w:rPr>
          <w:color w:val="344449"/>
          <w:spacing w:val="-2"/>
        </w:rPr>
        <w:t>Problemen rond tijdigheid en punctualiteit van de statistiek worden </w:t>
      </w:r>
      <w:r>
        <w:rPr>
          <w:color w:val="344449"/>
        </w:rPr>
        <w:t>doorgaans</w:t>
      </w:r>
      <w:r>
        <w:rPr>
          <w:color w:val="344449"/>
          <w:spacing w:val="-8"/>
        </w:rPr>
        <w:t> </w:t>
      </w:r>
      <w:r>
        <w:rPr>
          <w:color w:val="344449"/>
        </w:rPr>
        <w:t>ook</w:t>
      </w:r>
      <w:r>
        <w:rPr>
          <w:color w:val="344449"/>
          <w:spacing w:val="-8"/>
        </w:rPr>
        <w:t> </w:t>
      </w:r>
      <w:r>
        <w:rPr>
          <w:color w:val="344449"/>
        </w:rPr>
        <w:t>veroorzaakt</w:t>
      </w:r>
      <w:r>
        <w:rPr>
          <w:color w:val="344449"/>
          <w:spacing w:val="-9"/>
        </w:rPr>
        <w:t> </w:t>
      </w:r>
      <w:r>
        <w:rPr>
          <w:color w:val="344449"/>
        </w:rPr>
        <w:t>door</w:t>
      </w:r>
      <w:r>
        <w:rPr>
          <w:color w:val="344449"/>
          <w:spacing w:val="-8"/>
        </w:rPr>
        <w:t> </w:t>
      </w:r>
      <w:r>
        <w:rPr>
          <w:color w:val="344449"/>
        </w:rPr>
        <w:t>de</w:t>
      </w:r>
      <w:r>
        <w:rPr>
          <w:color w:val="344449"/>
          <w:spacing w:val="-8"/>
        </w:rPr>
        <w:t> </w:t>
      </w:r>
      <w:r>
        <w:rPr>
          <w:color w:val="344449"/>
        </w:rPr>
        <w:t>gekozen</w:t>
      </w:r>
      <w:r>
        <w:rPr>
          <w:color w:val="344449"/>
          <w:spacing w:val="-9"/>
        </w:rPr>
        <w:t> </w:t>
      </w:r>
      <w:r>
        <w:rPr>
          <w:color w:val="344449"/>
        </w:rPr>
        <w:t>operationele</w:t>
      </w:r>
      <w:r>
        <w:rPr>
          <w:color w:val="344449"/>
          <w:spacing w:val="-8"/>
        </w:rPr>
        <w:t> </w:t>
      </w:r>
      <w:r>
        <w:rPr>
          <w:color w:val="344449"/>
        </w:rPr>
        <w:t>definitie. Zo kan een operationele definitie inhoudelijk aansluiten bij een gebruikersbehoefte, maar als de berekening te lang duurt door complexe dataverzamelings‑ en ‑verwerkingsprocedures en de statistiek daardoor te laat beschikbaar is, verlaagt dit alsnog de </w:t>
      </w:r>
      <w:r>
        <w:rPr>
          <w:color w:val="344449"/>
          <w:spacing w:val="-2"/>
        </w:rPr>
        <w:t>kwaliteit.</w:t>
      </w:r>
    </w:p>
    <w:p>
      <w:pPr>
        <w:pStyle w:val="BodyText"/>
        <w:spacing w:before="123"/>
      </w:pPr>
    </w:p>
    <w:p>
      <w:pPr>
        <w:pStyle w:val="BodyText"/>
        <w:tabs>
          <w:tab w:pos="5957" w:val="left" w:leader="none"/>
          <w:tab w:pos="7508" w:val="left" w:leader="none"/>
          <w:tab w:pos="8760" w:val="left" w:leader="none"/>
        </w:tabs>
        <w:spacing w:line="244" w:lineRule="auto"/>
        <w:ind w:left="3397" w:right="561" w:firstLine="4"/>
        <w:jc w:val="both"/>
      </w:pPr>
      <w:r>
        <w:rPr>
          <w:b/>
          <w:color w:val="344449"/>
        </w:rPr>
        <w:t>Vergelijkbaarheid</w:t>
      </w:r>
      <w:r>
        <w:rPr>
          <w:b/>
          <w:color w:val="344449"/>
          <w:spacing w:val="80"/>
          <w:w w:val="150"/>
        </w:rPr>
        <w:t> </w:t>
      </w:r>
      <w:r>
        <w:rPr>
          <w:color w:val="344449"/>
        </w:rPr>
        <w:t>De</w:t>
        <w:tab/>
      </w:r>
      <w:r>
        <w:rPr>
          <w:color w:val="344449"/>
          <w:spacing w:val="-2"/>
        </w:rPr>
        <w:t>praktijkcode</w:t>
      </w:r>
      <w:r>
        <w:rPr>
          <w:color w:val="344449"/>
        </w:rPr>
        <w:tab/>
      </w:r>
      <w:r>
        <w:rPr>
          <w:color w:val="344449"/>
          <w:spacing w:val="-2"/>
        </w:rPr>
        <w:t>vermeldt</w:t>
      </w:r>
      <w:r>
        <w:rPr>
          <w:color w:val="344449"/>
        </w:rPr>
        <w:tab/>
      </w:r>
      <w:r>
        <w:rPr>
          <w:color w:val="344449"/>
          <w:spacing w:val="-4"/>
        </w:rPr>
        <w:t>ook</w:t>
      </w:r>
      <w:r>
        <w:rPr>
          <w:color w:val="344449"/>
        </w:rPr>
        <w:t> </w:t>
      </w:r>
      <w:r>
        <w:rPr>
          <w:i/>
          <w:color w:val="344449"/>
        </w:rPr>
        <w:t>vergelijkbaarheid </w:t>
      </w:r>
      <w:r>
        <w:rPr>
          <w:color w:val="344449"/>
        </w:rPr>
        <w:t>van statistieken als kwaliteitscriterium.</w:t>
      </w:r>
      <w:r>
        <w:rPr>
          <w:color w:val="344449"/>
          <w:spacing w:val="40"/>
        </w:rPr>
        <w:t> </w:t>
      </w:r>
      <w:r>
        <w:rPr>
          <w:color w:val="344449"/>
        </w:rPr>
        <w:t>Dit betekent dat de gebruiker de statistieken kan vergelijken met eerder verschenen cijfers of met cijfers uit andere landen of regio’s.</w:t>
      </w:r>
      <w:r>
        <w:rPr>
          <w:color w:val="344449"/>
          <w:spacing w:val="40"/>
        </w:rPr>
        <w:t> </w:t>
      </w:r>
      <w:r>
        <w:rPr>
          <w:color w:val="344449"/>
        </w:rPr>
        <w:t>Statistiekgebruikers hebben uiteraard geen boodschap</w:t>
      </w:r>
      <w:r>
        <w:rPr>
          <w:color w:val="344449"/>
          <w:spacing w:val="40"/>
        </w:rPr>
        <w:t> </w:t>
      </w:r>
      <w:r>
        <w:rPr>
          <w:color w:val="344449"/>
        </w:rPr>
        <w:t>aan nauwkeurig gemeten statistieken als deze helemaal niet vergelijkbaar zijn met andere gepubliceerde cijfers.</w:t>
      </w:r>
    </w:p>
    <w:p>
      <w:pPr>
        <w:pStyle w:val="BodyText"/>
        <w:spacing w:line="244" w:lineRule="auto" w:before="144"/>
        <w:ind w:left="3397" w:right="537" w:firstLine="4"/>
        <w:jc w:val="both"/>
      </w:pPr>
      <w:r>
        <w:rPr>
          <w:color w:val="344449"/>
        </w:rPr>
        <w:t>Opnieuw hangen problemen in verband met vergelijkbaarheid </w:t>
      </w:r>
      <w:r>
        <w:rPr>
          <w:color w:val="344449"/>
          <w:spacing w:val="-2"/>
        </w:rPr>
        <w:t>nauw</w:t>
      </w:r>
      <w:r>
        <w:rPr>
          <w:color w:val="344449"/>
          <w:spacing w:val="-3"/>
        </w:rPr>
        <w:t> </w:t>
      </w:r>
      <w:r>
        <w:rPr>
          <w:color w:val="344449"/>
          <w:spacing w:val="-2"/>
        </w:rPr>
        <w:t>samen met de gekozen conceptuele en operationele definities. </w:t>
      </w:r>
      <w:r>
        <w:rPr>
          <w:color w:val="344449"/>
        </w:rPr>
        <w:t>Hoe</w:t>
      </w:r>
      <w:r>
        <w:rPr>
          <w:color w:val="344449"/>
          <w:spacing w:val="40"/>
        </w:rPr>
        <w:t> </w:t>
      </w:r>
      <w:r>
        <w:rPr>
          <w:color w:val="344449"/>
        </w:rPr>
        <w:t>sterker</w:t>
      </w:r>
      <w:r>
        <w:rPr>
          <w:color w:val="344449"/>
          <w:spacing w:val="40"/>
        </w:rPr>
        <w:t> </w:t>
      </w:r>
      <w:r>
        <w:rPr>
          <w:color w:val="344449"/>
        </w:rPr>
        <w:t>de</w:t>
      </w:r>
      <w:r>
        <w:rPr>
          <w:color w:val="344449"/>
          <w:spacing w:val="40"/>
        </w:rPr>
        <w:t> </w:t>
      </w:r>
      <w:r>
        <w:rPr>
          <w:color w:val="344449"/>
        </w:rPr>
        <w:t>definities</w:t>
      </w:r>
      <w:r>
        <w:rPr>
          <w:color w:val="344449"/>
          <w:spacing w:val="40"/>
        </w:rPr>
        <w:t> </w:t>
      </w:r>
      <w:r>
        <w:rPr>
          <w:color w:val="344449"/>
        </w:rPr>
        <w:t>van</w:t>
      </w:r>
      <w:r>
        <w:rPr>
          <w:color w:val="344449"/>
          <w:spacing w:val="40"/>
        </w:rPr>
        <w:t> </w:t>
      </w:r>
      <w:r>
        <w:rPr>
          <w:color w:val="344449"/>
        </w:rPr>
        <w:t>twee</w:t>
      </w:r>
      <w:r>
        <w:rPr>
          <w:color w:val="344449"/>
          <w:spacing w:val="40"/>
        </w:rPr>
        <w:t> </w:t>
      </w:r>
      <w:r>
        <w:rPr>
          <w:color w:val="344449"/>
        </w:rPr>
        <w:t>cijfers</w:t>
      </w:r>
      <w:r>
        <w:rPr>
          <w:color w:val="344449"/>
          <w:spacing w:val="40"/>
        </w:rPr>
        <w:t> </w:t>
      </w:r>
      <w:r>
        <w:rPr>
          <w:color w:val="344449"/>
        </w:rPr>
        <w:t>van</w:t>
      </w:r>
      <w:r>
        <w:rPr>
          <w:color w:val="344449"/>
          <w:spacing w:val="40"/>
        </w:rPr>
        <w:t> </w:t>
      </w:r>
      <w:r>
        <w:rPr>
          <w:color w:val="344449"/>
        </w:rPr>
        <w:t>elkaar</w:t>
      </w:r>
      <w:r>
        <w:rPr>
          <w:color w:val="344449"/>
          <w:spacing w:val="40"/>
        </w:rPr>
        <w:t> </w:t>
      </w:r>
      <w:r>
        <w:rPr>
          <w:color w:val="344449"/>
        </w:rPr>
        <w:t>afwijken, hoe minder deze cijfers vergelijkbaar zijn.</w:t>
      </w:r>
      <w:r>
        <w:rPr>
          <w:color w:val="344449"/>
          <w:spacing w:val="40"/>
        </w:rPr>
        <w:t> </w:t>
      </w:r>
      <w:r>
        <w:rPr>
          <w:color w:val="344449"/>
        </w:rPr>
        <w:t>Merk op dat streven </w:t>
      </w:r>
      <w:r>
        <w:rPr>
          <w:color w:val="344449"/>
          <w:spacing w:val="-2"/>
        </w:rPr>
        <w:t>naar vergelijkbaarheid en streven naar nauwkeurigheid in sommige </w:t>
      </w:r>
      <w:r>
        <w:rPr>
          <w:color w:val="344449"/>
        </w:rPr>
        <w:t>situaties tegengestelde doelen kunnen zijn.</w:t>
      </w:r>
      <w:r>
        <w:rPr>
          <w:color w:val="344449"/>
          <w:spacing w:val="40"/>
        </w:rPr>
        <w:t> </w:t>
      </w:r>
      <w:r>
        <w:rPr>
          <w:color w:val="344449"/>
        </w:rPr>
        <w:t>De nauwkeurigheid van</w:t>
      </w:r>
      <w:r>
        <w:rPr>
          <w:color w:val="344449"/>
          <w:spacing w:val="-4"/>
        </w:rPr>
        <w:t> </w:t>
      </w:r>
      <w:r>
        <w:rPr>
          <w:color w:val="344449"/>
        </w:rPr>
        <w:t>een</w:t>
      </w:r>
      <w:r>
        <w:rPr>
          <w:color w:val="344449"/>
          <w:spacing w:val="-4"/>
        </w:rPr>
        <w:t> </w:t>
      </w:r>
      <w:r>
        <w:rPr>
          <w:color w:val="344449"/>
        </w:rPr>
        <w:t>statistiek</w:t>
      </w:r>
      <w:r>
        <w:rPr>
          <w:color w:val="344449"/>
          <w:spacing w:val="-4"/>
        </w:rPr>
        <w:t> </w:t>
      </w:r>
      <w:r>
        <w:rPr>
          <w:color w:val="344449"/>
        </w:rPr>
        <w:t>kan</w:t>
      </w:r>
      <w:r>
        <w:rPr>
          <w:color w:val="344449"/>
          <w:spacing w:val="-4"/>
        </w:rPr>
        <w:t> </w:t>
      </w:r>
      <w:r>
        <w:rPr>
          <w:color w:val="344449"/>
        </w:rPr>
        <w:t>in</w:t>
      </w:r>
      <w:r>
        <w:rPr>
          <w:color w:val="344449"/>
          <w:spacing w:val="-4"/>
        </w:rPr>
        <w:t> </w:t>
      </w:r>
      <w:r>
        <w:rPr>
          <w:color w:val="344449"/>
        </w:rPr>
        <w:t>bepaalde</w:t>
      </w:r>
      <w:r>
        <w:rPr>
          <w:color w:val="344449"/>
          <w:spacing w:val="-4"/>
        </w:rPr>
        <w:t> </w:t>
      </w:r>
      <w:r>
        <w:rPr>
          <w:color w:val="344449"/>
        </w:rPr>
        <w:t>situaties</w:t>
      </w:r>
      <w:r>
        <w:rPr>
          <w:color w:val="344449"/>
          <w:spacing w:val="-4"/>
        </w:rPr>
        <w:t> </w:t>
      </w:r>
      <w:r>
        <w:rPr>
          <w:color w:val="344449"/>
        </w:rPr>
        <w:t>verbeterd</w:t>
      </w:r>
      <w:r>
        <w:rPr>
          <w:color w:val="344449"/>
          <w:spacing w:val="-4"/>
        </w:rPr>
        <w:t> </w:t>
      </w:r>
      <w:r>
        <w:rPr>
          <w:color w:val="344449"/>
        </w:rPr>
        <w:t>worden</w:t>
      </w:r>
      <w:r>
        <w:rPr>
          <w:color w:val="344449"/>
          <w:spacing w:val="-4"/>
        </w:rPr>
        <w:t> </w:t>
      </w:r>
      <w:r>
        <w:rPr>
          <w:color w:val="344449"/>
        </w:rPr>
        <w:t>door nieuwe dataverzamelings‑ en ‑verwerkingsmethoden, maar zo’n nieuwe</w:t>
      </w:r>
      <w:r>
        <w:rPr>
          <w:color w:val="344449"/>
          <w:spacing w:val="-6"/>
        </w:rPr>
        <w:t> </w:t>
      </w:r>
      <w:r>
        <w:rPr>
          <w:color w:val="344449"/>
        </w:rPr>
        <w:t>methoden</w:t>
      </w:r>
      <w:r>
        <w:rPr>
          <w:color w:val="344449"/>
          <w:spacing w:val="-6"/>
        </w:rPr>
        <w:t> </w:t>
      </w:r>
      <w:r>
        <w:rPr>
          <w:color w:val="344449"/>
        </w:rPr>
        <w:t>kunnen</w:t>
      </w:r>
      <w:r>
        <w:rPr>
          <w:color w:val="344449"/>
          <w:spacing w:val="-6"/>
        </w:rPr>
        <w:t> </w:t>
      </w:r>
      <w:r>
        <w:rPr>
          <w:color w:val="344449"/>
        </w:rPr>
        <w:t>de</w:t>
      </w:r>
      <w:r>
        <w:rPr>
          <w:color w:val="344449"/>
          <w:spacing w:val="-6"/>
        </w:rPr>
        <w:t> </w:t>
      </w:r>
      <w:r>
        <w:rPr>
          <w:color w:val="344449"/>
        </w:rPr>
        <w:t>statistiek</w:t>
      </w:r>
      <w:r>
        <w:rPr>
          <w:color w:val="344449"/>
          <w:spacing w:val="-6"/>
        </w:rPr>
        <w:t> </w:t>
      </w:r>
      <w:r>
        <w:rPr>
          <w:color w:val="344449"/>
        </w:rPr>
        <w:t>onvergelijkbaar</w:t>
      </w:r>
      <w:r>
        <w:rPr>
          <w:color w:val="344449"/>
          <w:spacing w:val="-6"/>
        </w:rPr>
        <w:t> </w:t>
      </w:r>
      <w:r>
        <w:rPr>
          <w:color w:val="344449"/>
        </w:rPr>
        <w:t>maken</w:t>
      </w:r>
      <w:r>
        <w:rPr>
          <w:color w:val="344449"/>
          <w:spacing w:val="-6"/>
        </w:rPr>
        <w:t> </w:t>
      </w:r>
      <w:r>
        <w:rPr>
          <w:color w:val="344449"/>
        </w:rPr>
        <w:t>met eerder gepubliceerde cijfers.</w:t>
      </w:r>
      <w:r>
        <w:rPr>
          <w:color w:val="344449"/>
          <w:spacing w:val="23"/>
        </w:rPr>
        <w:t> </w:t>
      </w:r>
      <w:r>
        <w:rPr>
          <w:color w:val="344449"/>
        </w:rPr>
        <w:t>De statistiekdienst zal in zo’n situatie een</w:t>
      </w:r>
      <w:r>
        <w:rPr>
          <w:color w:val="344449"/>
          <w:spacing w:val="-4"/>
        </w:rPr>
        <w:t> </w:t>
      </w:r>
      <w:r>
        <w:rPr>
          <w:color w:val="344449"/>
        </w:rPr>
        <w:t>gedragen</w:t>
      </w:r>
      <w:r>
        <w:rPr>
          <w:color w:val="344449"/>
          <w:spacing w:val="-5"/>
        </w:rPr>
        <w:t> </w:t>
      </w:r>
      <w:r>
        <w:rPr>
          <w:color w:val="344449"/>
        </w:rPr>
        <w:t>evenwicht</w:t>
      </w:r>
      <w:r>
        <w:rPr>
          <w:color w:val="344449"/>
          <w:spacing w:val="-5"/>
        </w:rPr>
        <w:t> </w:t>
      </w:r>
      <w:r>
        <w:rPr>
          <w:color w:val="344449"/>
        </w:rPr>
        <w:t>moeten</w:t>
      </w:r>
      <w:r>
        <w:rPr>
          <w:color w:val="344449"/>
          <w:spacing w:val="-4"/>
        </w:rPr>
        <w:t> </w:t>
      </w:r>
      <w:r>
        <w:rPr>
          <w:color w:val="344449"/>
        </w:rPr>
        <w:t>vinden</w:t>
      </w:r>
      <w:r>
        <w:rPr>
          <w:color w:val="344449"/>
          <w:spacing w:val="-4"/>
        </w:rPr>
        <w:t> </w:t>
      </w:r>
      <w:r>
        <w:rPr>
          <w:color w:val="344449"/>
        </w:rPr>
        <w:t>tussen</w:t>
      </w:r>
      <w:r>
        <w:rPr>
          <w:color w:val="344449"/>
          <w:spacing w:val="-4"/>
        </w:rPr>
        <w:t> </w:t>
      </w:r>
      <w:r>
        <w:rPr>
          <w:color w:val="344449"/>
        </w:rPr>
        <w:t>nauwkeurigheid</w:t>
      </w:r>
      <w:r>
        <w:rPr>
          <w:color w:val="344449"/>
          <w:spacing w:val="-4"/>
        </w:rPr>
        <w:t> </w:t>
      </w:r>
      <w:r>
        <w:rPr>
          <w:color w:val="344449"/>
        </w:rPr>
        <w:t>en </w:t>
      </w:r>
      <w:r>
        <w:rPr>
          <w:color w:val="344449"/>
          <w:spacing w:val="-2"/>
        </w:rPr>
        <w:t>vergelijkbaarheid.</w:t>
      </w:r>
    </w:p>
    <w:p>
      <w:pPr>
        <w:pStyle w:val="BodyText"/>
        <w:spacing w:before="123"/>
      </w:pPr>
    </w:p>
    <w:p>
      <w:pPr>
        <w:pStyle w:val="BodyText"/>
        <w:spacing w:line="244" w:lineRule="auto"/>
        <w:ind w:left="3402" w:right="537"/>
        <w:jc w:val="both"/>
      </w:pPr>
      <w:r>
        <w:rPr>
          <w:b/>
          <w:color w:val="344449"/>
        </w:rPr>
        <w:t>Legaliteit</w:t>
      </w:r>
      <w:r>
        <w:rPr>
          <w:b/>
          <w:color w:val="344449"/>
          <w:spacing w:val="80"/>
        </w:rPr>
        <w:t> </w:t>
      </w:r>
      <w:r>
        <w:rPr>
          <w:color w:val="344449"/>
        </w:rPr>
        <w:t>Als laatste moeten statistieken ook steeds </w:t>
      </w:r>
      <w:r>
        <w:rPr>
          <w:i/>
          <w:color w:val="344449"/>
        </w:rPr>
        <w:t>legaal </w:t>
      </w:r>
      <w:r>
        <w:rPr>
          <w:color w:val="344449"/>
        </w:rPr>
        <w:t>zijn. Dit</w:t>
      </w:r>
      <w:r>
        <w:rPr>
          <w:color w:val="344449"/>
          <w:spacing w:val="40"/>
        </w:rPr>
        <w:t> </w:t>
      </w:r>
      <w:r>
        <w:rPr>
          <w:color w:val="344449"/>
        </w:rPr>
        <w:t>betekent</w:t>
      </w:r>
      <w:r>
        <w:rPr>
          <w:color w:val="344449"/>
          <w:spacing w:val="40"/>
        </w:rPr>
        <w:t> </w:t>
      </w:r>
      <w:r>
        <w:rPr>
          <w:color w:val="344449"/>
        </w:rPr>
        <w:t>dat</w:t>
      </w:r>
      <w:r>
        <w:rPr>
          <w:color w:val="344449"/>
          <w:spacing w:val="40"/>
        </w:rPr>
        <w:t> </w:t>
      </w:r>
      <w:r>
        <w:rPr>
          <w:color w:val="344449"/>
        </w:rPr>
        <w:t>de</w:t>
      </w:r>
      <w:r>
        <w:rPr>
          <w:color w:val="344449"/>
          <w:spacing w:val="40"/>
        </w:rPr>
        <w:t> </w:t>
      </w:r>
      <w:r>
        <w:rPr>
          <w:color w:val="344449"/>
        </w:rPr>
        <w:t>statistieken</w:t>
      </w:r>
      <w:r>
        <w:rPr>
          <w:color w:val="344449"/>
          <w:spacing w:val="40"/>
        </w:rPr>
        <w:t> </w:t>
      </w:r>
      <w:r>
        <w:rPr>
          <w:color w:val="344449"/>
        </w:rPr>
        <w:t>worden</w:t>
      </w:r>
      <w:r>
        <w:rPr>
          <w:color w:val="344449"/>
          <w:spacing w:val="40"/>
        </w:rPr>
        <w:t> </w:t>
      </w:r>
      <w:r>
        <w:rPr>
          <w:color w:val="344449"/>
        </w:rPr>
        <w:t>gepubliceerd</w:t>
      </w:r>
      <w:r>
        <w:rPr>
          <w:color w:val="344449"/>
          <w:spacing w:val="40"/>
        </w:rPr>
        <w:t> </w:t>
      </w:r>
      <w:r>
        <w:rPr>
          <w:color w:val="344449"/>
        </w:rPr>
        <w:t>conform de wet en regelgeving en bijvoorbeeld geen inbreuk opleveren tegenover</w:t>
      </w:r>
      <w:r>
        <w:rPr>
          <w:color w:val="344449"/>
          <w:spacing w:val="36"/>
        </w:rPr>
        <w:t> </w:t>
      </w:r>
      <w:r>
        <w:rPr>
          <w:color w:val="344449"/>
        </w:rPr>
        <w:t>de</w:t>
      </w:r>
      <w:r>
        <w:rPr>
          <w:color w:val="344449"/>
          <w:spacing w:val="36"/>
        </w:rPr>
        <w:t> </w:t>
      </w:r>
      <w:r>
        <w:rPr>
          <w:color w:val="344449"/>
        </w:rPr>
        <w:t>privacywetgeving.</w:t>
      </w:r>
      <w:r>
        <w:rPr>
          <w:color w:val="344449"/>
          <w:spacing w:val="80"/>
        </w:rPr>
        <w:t> </w:t>
      </w:r>
      <w:r>
        <w:rPr>
          <w:color w:val="344449"/>
        </w:rPr>
        <w:t>De</w:t>
      </w:r>
      <w:r>
        <w:rPr>
          <w:color w:val="344449"/>
          <w:spacing w:val="36"/>
        </w:rPr>
        <w:t> </w:t>
      </w:r>
      <w:r>
        <w:rPr>
          <w:color w:val="344449"/>
        </w:rPr>
        <w:t>legaliteit</w:t>
      </w:r>
      <w:r>
        <w:rPr>
          <w:color w:val="344449"/>
          <w:spacing w:val="36"/>
        </w:rPr>
        <w:t> </w:t>
      </w:r>
      <w:r>
        <w:rPr>
          <w:color w:val="344449"/>
        </w:rPr>
        <w:t>van</w:t>
      </w:r>
      <w:r>
        <w:rPr>
          <w:color w:val="344449"/>
          <w:spacing w:val="36"/>
        </w:rPr>
        <w:t> </w:t>
      </w:r>
      <w:r>
        <w:rPr>
          <w:color w:val="344449"/>
        </w:rPr>
        <w:t>een</w:t>
      </w:r>
      <w:r>
        <w:rPr>
          <w:color w:val="344449"/>
          <w:spacing w:val="36"/>
        </w:rPr>
        <w:t> </w:t>
      </w:r>
      <w:r>
        <w:rPr>
          <w:color w:val="344449"/>
        </w:rPr>
        <w:t>statistiek is uiteraard een conditio sine qua non voordat een gebruiker de statistiek kan raadplegen.</w:t>
      </w:r>
      <w:r>
        <w:rPr>
          <w:color w:val="344449"/>
          <w:spacing w:val="40"/>
        </w:rPr>
        <w:t> </w:t>
      </w:r>
      <w:r>
        <w:rPr>
          <w:color w:val="344449"/>
        </w:rPr>
        <w:t>Statistieken die verzameld werden op illegale manieren kunnen per definitie niet ontsloten worden en hebben zo geen enkele waarde voor gebruikers.</w:t>
      </w:r>
    </w:p>
    <w:p>
      <w:pPr>
        <w:pStyle w:val="BodyText"/>
        <w:spacing w:line="244" w:lineRule="auto" w:before="144"/>
        <w:ind w:left="3397" w:right="562" w:firstLine="4"/>
        <w:jc w:val="both"/>
      </w:pPr>
      <w:r>
        <w:rPr>
          <w:color w:val="344449"/>
        </w:rPr>
        <w:t>De legaliteit</w:t>
      </w:r>
      <w:r>
        <w:rPr>
          <w:color w:val="344449"/>
          <w:spacing w:val="-1"/>
        </w:rPr>
        <w:t> </w:t>
      </w:r>
      <w:r>
        <w:rPr>
          <w:color w:val="344449"/>
        </w:rPr>
        <w:t>van</w:t>
      </w:r>
      <w:r>
        <w:rPr>
          <w:color w:val="344449"/>
          <w:spacing w:val="-1"/>
        </w:rPr>
        <w:t> </w:t>
      </w:r>
      <w:r>
        <w:rPr>
          <w:color w:val="344449"/>
        </w:rPr>
        <w:t>statistieken</w:t>
      </w:r>
      <w:r>
        <w:rPr>
          <w:color w:val="344449"/>
          <w:spacing w:val="-1"/>
        </w:rPr>
        <w:t> </w:t>
      </w:r>
      <w:r>
        <w:rPr>
          <w:color w:val="344449"/>
        </w:rPr>
        <w:t>hangt opnieuw</w:t>
      </w:r>
      <w:r>
        <w:rPr>
          <w:color w:val="344449"/>
          <w:spacing w:val="-1"/>
        </w:rPr>
        <w:t> </w:t>
      </w:r>
      <w:r>
        <w:rPr>
          <w:color w:val="344449"/>
        </w:rPr>
        <w:t>voor een</w:t>
      </w:r>
      <w:r>
        <w:rPr>
          <w:color w:val="344449"/>
          <w:spacing w:val="-1"/>
        </w:rPr>
        <w:t> </w:t>
      </w:r>
      <w:r>
        <w:rPr>
          <w:color w:val="344449"/>
        </w:rPr>
        <w:t>groot</w:t>
      </w:r>
      <w:r>
        <w:rPr>
          <w:color w:val="344449"/>
          <w:spacing w:val="-1"/>
        </w:rPr>
        <w:t> </w:t>
      </w:r>
      <w:r>
        <w:rPr>
          <w:color w:val="344449"/>
        </w:rPr>
        <w:t>deel af van de operationele definitie.</w:t>
      </w:r>
      <w:r>
        <w:rPr>
          <w:color w:val="344449"/>
          <w:spacing w:val="40"/>
        </w:rPr>
        <w:t> </w:t>
      </w:r>
      <w:r>
        <w:rPr>
          <w:color w:val="344449"/>
        </w:rPr>
        <w:t>Als deze definitie geen maatregelen incorporeert om gevoelige gegevens te versluieren of onterechte toegang tot data te vermijden, zijn de opgeleverde statistieken per definitie illegaal.</w:t>
      </w:r>
    </w:p>
    <w:p>
      <w:pPr>
        <w:pStyle w:val="BodyText"/>
        <w:spacing w:after="0" w:line="244" w:lineRule="auto"/>
        <w:jc w:val="both"/>
        <w:sectPr>
          <w:pgSz w:w="11910" w:h="16840"/>
          <w:pgMar w:top="1900" w:bottom="280" w:left="566" w:right="1700"/>
        </w:sectPr>
      </w:pPr>
    </w:p>
    <w:p>
      <w:pPr>
        <w:spacing w:before="93"/>
        <w:ind w:left="2835" w:right="2835" w:firstLine="0"/>
        <w:jc w:val="left"/>
        <w:rPr>
          <w:i/>
          <w:sz w:val="16"/>
        </w:rPr>
      </w:pPr>
      <w:r>
        <w:rPr>
          <w:i/>
          <w:sz w:val="16"/>
        </w:rPr>
        <w:drawing>
          <wp:anchor distT="0" distB="0" distL="0" distR="0" allowOverlap="1" layoutInCell="1" locked="0" behindDoc="0" simplePos="0" relativeHeight="15732736">
            <wp:simplePos x="0" y="0"/>
            <wp:positionH relativeFrom="page">
              <wp:posOffset>1619999</wp:posOffset>
            </wp:positionH>
            <wp:positionV relativeFrom="paragraph">
              <wp:posOffset>66228</wp:posOffset>
            </wp:positionV>
            <wp:extent cx="360000" cy="41379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360000" cy="413793"/>
                    </a:xfrm>
                    <a:prstGeom prst="rect">
                      <a:avLst/>
                    </a:prstGeom>
                  </pic:spPr>
                </pic:pic>
              </a:graphicData>
            </a:graphic>
          </wp:anchor>
        </w:drawing>
      </w:r>
      <w:r>
        <w:rPr>
          <w:i/>
          <w:color w:val="344449"/>
          <w:sz w:val="16"/>
        </w:rPr>
        <w:t>Dat</w:t>
      </w:r>
      <w:r>
        <w:rPr>
          <w:i/>
          <w:color w:val="344449"/>
          <w:spacing w:val="-7"/>
          <w:sz w:val="16"/>
        </w:rPr>
        <w:t> </w:t>
      </w:r>
      <w:r>
        <w:rPr>
          <w:i/>
          <w:color w:val="344449"/>
          <w:sz w:val="16"/>
        </w:rPr>
        <w:t>cijfers</w:t>
      </w:r>
      <w:r>
        <w:rPr>
          <w:i/>
          <w:color w:val="344449"/>
          <w:spacing w:val="-7"/>
          <w:sz w:val="16"/>
        </w:rPr>
        <w:t> </w:t>
      </w:r>
      <w:r>
        <w:rPr>
          <w:i/>
          <w:color w:val="344449"/>
          <w:sz w:val="16"/>
        </w:rPr>
        <w:t>legaal</w:t>
      </w:r>
      <w:r>
        <w:rPr>
          <w:i/>
          <w:color w:val="344449"/>
          <w:spacing w:val="-7"/>
          <w:sz w:val="16"/>
        </w:rPr>
        <w:t> </w:t>
      </w:r>
      <w:r>
        <w:rPr>
          <w:i/>
          <w:color w:val="344449"/>
          <w:sz w:val="16"/>
        </w:rPr>
        <w:t>moeten</w:t>
      </w:r>
      <w:r>
        <w:rPr>
          <w:i/>
          <w:color w:val="344449"/>
          <w:spacing w:val="-7"/>
          <w:sz w:val="16"/>
        </w:rPr>
        <w:t> </w:t>
      </w:r>
      <w:r>
        <w:rPr>
          <w:i/>
          <w:color w:val="344449"/>
          <w:sz w:val="16"/>
        </w:rPr>
        <w:t>zijn</w:t>
      </w:r>
      <w:r>
        <w:rPr>
          <w:i/>
          <w:color w:val="344449"/>
          <w:spacing w:val="-7"/>
          <w:sz w:val="16"/>
        </w:rPr>
        <w:t> </w:t>
      </w:r>
      <w:r>
        <w:rPr>
          <w:i/>
          <w:color w:val="344449"/>
          <w:sz w:val="16"/>
        </w:rPr>
        <w:t>staat</w:t>
      </w:r>
      <w:r>
        <w:rPr>
          <w:i/>
          <w:color w:val="344449"/>
          <w:spacing w:val="-7"/>
          <w:sz w:val="16"/>
        </w:rPr>
        <w:t> </w:t>
      </w:r>
      <w:r>
        <w:rPr>
          <w:i/>
          <w:color w:val="344449"/>
          <w:sz w:val="16"/>
        </w:rPr>
        <w:t>niet</w:t>
      </w:r>
      <w:r>
        <w:rPr>
          <w:i/>
          <w:color w:val="344449"/>
          <w:spacing w:val="-7"/>
          <w:sz w:val="16"/>
        </w:rPr>
        <w:t> </w:t>
      </w:r>
      <w:r>
        <w:rPr>
          <w:i/>
          <w:color w:val="344449"/>
          <w:sz w:val="16"/>
        </w:rPr>
        <w:t>expliciet</w:t>
      </w:r>
      <w:r>
        <w:rPr>
          <w:i/>
          <w:color w:val="344449"/>
          <w:spacing w:val="-7"/>
          <w:sz w:val="16"/>
        </w:rPr>
        <w:t> </w:t>
      </w:r>
      <w:r>
        <w:rPr>
          <w:i/>
          <w:color w:val="344449"/>
          <w:sz w:val="16"/>
        </w:rPr>
        <w:t>vermeld</w:t>
      </w:r>
      <w:r>
        <w:rPr>
          <w:i/>
          <w:color w:val="344449"/>
          <w:spacing w:val="-7"/>
          <w:sz w:val="16"/>
        </w:rPr>
        <w:t> </w:t>
      </w:r>
      <w:r>
        <w:rPr>
          <w:i/>
          <w:color w:val="344449"/>
          <w:sz w:val="16"/>
        </w:rPr>
        <w:t>in</w:t>
      </w:r>
      <w:r>
        <w:rPr>
          <w:i/>
          <w:color w:val="344449"/>
          <w:spacing w:val="40"/>
          <w:sz w:val="16"/>
        </w:rPr>
        <w:t> </w:t>
      </w:r>
      <w:r>
        <w:rPr>
          <w:i/>
          <w:color w:val="344449"/>
          <w:sz w:val="16"/>
        </w:rPr>
        <w:t>de</w:t>
      </w:r>
      <w:r>
        <w:rPr>
          <w:i/>
          <w:color w:val="344449"/>
          <w:spacing w:val="-4"/>
          <w:sz w:val="16"/>
        </w:rPr>
        <w:t> </w:t>
      </w:r>
      <w:r>
        <w:rPr>
          <w:i/>
          <w:color w:val="344449"/>
          <w:sz w:val="16"/>
        </w:rPr>
        <w:t>Europese</w:t>
      </w:r>
      <w:r>
        <w:rPr>
          <w:i/>
          <w:color w:val="344449"/>
          <w:spacing w:val="-4"/>
          <w:sz w:val="16"/>
        </w:rPr>
        <w:t> </w:t>
      </w:r>
      <w:r>
        <w:rPr>
          <w:i/>
          <w:color w:val="344449"/>
          <w:sz w:val="16"/>
        </w:rPr>
        <w:t>praktijkcode</w:t>
      </w:r>
      <w:r>
        <w:rPr>
          <w:i/>
          <w:color w:val="344449"/>
          <w:spacing w:val="-4"/>
          <w:sz w:val="16"/>
        </w:rPr>
        <w:t> </w:t>
      </w:r>
      <w:r>
        <w:rPr>
          <w:i/>
          <w:color w:val="344449"/>
          <w:sz w:val="16"/>
        </w:rPr>
        <w:t>als</w:t>
      </w:r>
      <w:r>
        <w:rPr>
          <w:i/>
          <w:color w:val="344449"/>
          <w:spacing w:val="-4"/>
          <w:sz w:val="16"/>
        </w:rPr>
        <w:t> </w:t>
      </w:r>
      <w:r>
        <w:rPr>
          <w:i/>
          <w:color w:val="344449"/>
          <w:sz w:val="16"/>
        </w:rPr>
        <w:t>beginsel. Dit</w:t>
      </w:r>
      <w:r>
        <w:rPr>
          <w:i/>
          <w:color w:val="344449"/>
          <w:spacing w:val="-4"/>
          <w:sz w:val="16"/>
        </w:rPr>
        <w:t> </w:t>
      </w:r>
      <w:r>
        <w:rPr>
          <w:i/>
          <w:color w:val="344449"/>
          <w:sz w:val="16"/>
        </w:rPr>
        <w:t>is</w:t>
      </w:r>
      <w:r>
        <w:rPr>
          <w:i/>
          <w:color w:val="344449"/>
          <w:spacing w:val="-4"/>
          <w:sz w:val="16"/>
        </w:rPr>
        <w:t> </w:t>
      </w:r>
      <w:r>
        <w:rPr>
          <w:i/>
          <w:color w:val="344449"/>
          <w:sz w:val="16"/>
        </w:rPr>
        <w:t>een</w:t>
      </w:r>
      <w:r>
        <w:rPr>
          <w:i/>
          <w:color w:val="344449"/>
          <w:spacing w:val="-4"/>
          <w:sz w:val="16"/>
        </w:rPr>
        <w:t> </w:t>
      </w:r>
      <w:r>
        <w:rPr>
          <w:i/>
          <w:color w:val="344449"/>
          <w:sz w:val="16"/>
        </w:rPr>
        <w:t>hiaat</w:t>
      </w:r>
      <w:r>
        <w:rPr>
          <w:i/>
          <w:color w:val="344449"/>
          <w:spacing w:val="-4"/>
          <w:sz w:val="16"/>
        </w:rPr>
        <w:t> </w:t>
      </w:r>
      <w:r>
        <w:rPr>
          <w:i/>
          <w:color w:val="344449"/>
          <w:sz w:val="16"/>
        </w:rPr>
        <w:t>in</w:t>
      </w:r>
      <w:r>
        <w:rPr>
          <w:i/>
          <w:color w:val="344449"/>
          <w:spacing w:val="-4"/>
          <w:sz w:val="16"/>
        </w:rPr>
        <w:t> </w:t>
      </w:r>
      <w:r>
        <w:rPr>
          <w:i/>
          <w:color w:val="344449"/>
          <w:sz w:val="16"/>
        </w:rPr>
        <w:t>de</w:t>
      </w:r>
      <w:r>
        <w:rPr>
          <w:i/>
          <w:color w:val="344449"/>
          <w:spacing w:val="40"/>
          <w:sz w:val="16"/>
        </w:rPr>
        <w:t> </w:t>
      </w:r>
      <w:r>
        <w:rPr>
          <w:i/>
          <w:color w:val="344449"/>
          <w:sz w:val="16"/>
        </w:rPr>
        <w:t>praktijkcode. Deze</w:t>
      </w:r>
      <w:r>
        <w:rPr>
          <w:i/>
          <w:color w:val="344449"/>
          <w:spacing w:val="-7"/>
          <w:sz w:val="16"/>
        </w:rPr>
        <w:t> </w:t>
      </w:r>
      <w:r>
        <w:rPr>
          <w:i/>
          <w:color w:val="344449"/>
          <w:sz w:val="16"/>
        </w:rPr>
        <w:t>vereiste</w:t>
      </w:r>
      <w:r>
        <w:rPr>
          <w:i/>
          <w:color w:val="344449"/>
          <w:spacing w:val="-7"/>
          <w:sz w:val="16"/>
        </w:rPr>
        <w:t> </w:t>
      </w:r>
      <w:r>
        <w:rPr>
          <w:i/>
          <w:color w:val="344449"/>
          <w:sz w:val="16"/>
        </w:rPr>
        <w:t>wordt</w:t>
      </w:r>
      <w:r>
        <w:rPr>
          <w:i/>
          <w:color w:val="344449"/>
          <w:spacing w:val="-7"/>
          <w:sz w:val="16"/>
        </w:rPr>
        <w:t> </w:t>
      </w:r>
      <w:r>
        <w:rPr>
          <w:i/>
          <w:color w:val="344449"/>
          <w:sz w:val="16"/>
        </w:rPr>
        <w:t>wel</w:t>
      </w:r>
      <w:r>
        <w:rPr>
          <w:i/>
          <w:color w:val="344449"/>
          <w:spacing w:val="-7"/>
          <w:sz w:val="16"/>
        </w:rPr>
        <w:t> </w:t>
      </w:r>
      <w:r>
        <w:rPr>
          <w:i/>
          <w:color w:val="344449"/>
          <w:sz w:val="16"/>
        </w:rPr>
        <w:t>impliciet</w:t>
      </w:r>
      <w:r>
        <w:rPr>
          <w:i/>
          <w:color w:val="344449"/>
          <w:spacing w:val="-7"/>
          <w:sz w:val="16"/>
        </w:rPr>
        <w:t> </w:t>
      </w:r>
      <w:r>
        <w:rPr>
          <w:i/>
          <w:color w:val="344449"/>
          <w:sz w:val="16"/>
        </w:rPr>
        <w:t>vermeld</w:t>
      </w:r>
      <w:r>
        <w:rPr>
          <w:i/>
          <w:color w:val="344449"/>
          <w:spacing w:val="-7"/>
          <w:sz w:val="16"/>
        </w:rPr>
        <w:t> </w:t>
      </w:r>
      <w:r>
        <w:rPr>
          <w:i/>
          <w:color w:val="344449"/>
          <w:sz w:val="16"/>
        </w:rPr>
        <w:t>via</w:t>
      </w:r>
      <w:r>
        <w:rPr>
          <w:i/>
          <w:color w:val="344449"/>
          <w:spacing w:val="40"/>
          <w:sz w:val="16"/>
        </w:rPr>
        <w:t> </w:t>
      </w:r>
      <w:r>
        <w:rPr>
          <w:i/>
          <w:color w:val="344449"/>
          <w:sz w:val="16"/>
        </w:rPr>
        <w:t>beginselen over een institutioneel kader rond statistische</w:t>
      </w:r>
      <w:r>
        <w:rPr>
          <w:i/>
          <w:color w:val="344449"/>
          <w:spacing w:val="40"/>
          <w:sz w:val="16"/>
        </w:rPr>
        <w:t> </w:t>
      </w:r>
      <w:r>
        <w:rPr>
          <w:i/>
          <w:color w:val="344449"/>
          <w:sz w:val="16"/>
        </w:rPr>
        <w:t>geheimhouding en gegevensbescherming. Dit beginsel</w:t>
      </w:r>
      <w:r>
        <w:rPr>
          <w:i/>
          <w:color w:val="344449"/>
          <w:spacing w:val="40"/>
          <w:sz w:val="16"/>
        </w:rPr>
        <w:t> </w:t>
      </w:r>
      <w:r>
        <w:rPr>
          <w:i/>
          <w:color w:val="344449"/>
          <w:sz w:val="16"/>
        </w:rPr>
        <w:t>dwingt echter geen beschrijving af van concreet genomen</w:t>
      </w:r>
      <w:r>
        <w:rPr>
          <w:i/>
          <w:color w:val="344449"/>
          <w:spacing w:val="40"/>
          <w:sz w:val="16"/>
        </w:rPr>
        <w:t> </w:t>
      </w:r>
      <w:r>
        <w:rPr>
          <w:i/>
          <w:color w:val="344449"/>
          <w:sz w:val="16"/>
        </w:rPr>
        <w:t>maatregelen om een bepaalde dataset te versluieren en</w:t>
      </w:r>
      <w:r>
        <w:rPr>
          <w:i/>
          <w:color w:val="344449"/>
          <w:spacing w:val="40"/>
          <w:sz w:val="16"/>
        </w:rPr>
        <w:t> </w:t>
      </w:r>
      <w:r>
        <w:rPr>
          <w:i/>
          <w:color w:val="344449"/>
          <w:sz w:val="16"/>
        </w:rPr>
        <w:t>inbreuken tegen privacy te vermijden.</w:t>
      </w:r>
    </w:p>
    <w:p>
      <w:pPr>
        <w:pStyle w:val="BodyText"/>
        <w:rPr>
          <w:i/>
        </w:rPr>
      </w:pPr>
    </w:p>
    <w:p>
      <w:pPr>
        <w:pStyle w:val="BodyText"/>
        <w:spacing w:before="163"/>
        <w:rPr>
          <w:i/>
        </w:rPr>
      </w:pPr>
    </w:p>
    <w:p>
      <w:pPr>
        <w:pStyle w:val="BodyText"/>
        <w:spacing w:line="244" w:lineRule="auto" w:before="1"/>
        <w:ind w:left="1693" w:right="2237" w:firstLine="7"/>
        <w:jc w:val="both"/>
      </w:pPr>
      <w:r>
        <w:rPr>
          <w:b/>
          <w:color w:val="344449"/>
        </w:rPr>
        <w:t>Kwaliteitsevaluatie</w:t>
      </w:r>
      <w:r>
        <w:rPr>
          <w:b/>
          <w:color w:val="344449"/>
          <w:spacing w:val="80"/>
        </w:rPr>
        <w:t> </w:t>
      </w:r>
      <w:r>
        <w:rPr>
          <w:color w:val="344449"/>
        </w:rPr>
        <w:t>Concluderend</w:t>
      </w:r>
      <w:r>
        <w:rPr>
          <w:color w:val="344449"/>
          <w:spacing w:val="40"/>
        </w:rPr>
        <w:t> </w:t>
      </w:r>
      <w:r>
        <w:rPr>
          <w:color w:val="344449"/>
        </w:rPr>
        <w:t>is</w:t>
      </w:r>
      <w:r>
        <w:rPr>
          <w:color w:val="344449"/>
          <w:spacing w:val="40"/>
        </w:rPr>
        <w:t> </w:t>
      </w:r>
      <w:r>
        <w:rPr>
          <w:color w:val="344449"/>
        </w:rPr>
        <w:t>het</w:t>
      </w:r>
      <w:r>
        <w:rPr>
          <w:color w:val="344449"/>
          <w:spacing w:val="40"/>
        </w:rPr>
        <w:t> </w:t>
      </w:r>
      <w:r>
        <w:rPr>
          <w:color w:val="344449"/>
        </w:rPr>
        <w:t>dus</w:t>
      </w:r>
      <w:r>
        <w:rPr>
          <w:color w:val="344449"/>
          <w:spacing w:val="40"/>
        </w:rPr>
        <w:t> </w:t>
      </w:r>
      <w:r>
        <w:rPr>
          <w:color w:val="344449"/>
        </w:rPr>
        <w:t>belangrijk</w:t>
      </w:r>
      <w:r>
        <w:rPr>
          <w:color w:val="344449"/>
          <w:spacing w:val="40"/>
        </w:rPr>
        <w:t> </w:t>
      </w:r>
      <w:r>
        <w:rPr>
          <w:color w:val="344449"/>
        </w:rPr>
        <w:t>dat</w:t>
      </w:r>
      <w:r>
        <w:rPr>
          <w:color w:val="344449"/>
          <w:spacing w:val="80"/>
        </w:rPr>
        <w:t> </w:t>
      </w:r>
      <w:r>
        <w:rPr>
          <w:color w:val="344449"/>
        </w:rPr>
        <w:t>we</w:t>
      </w:r>
      <w:r>
        <w:rPr>
          <w:color w:val="344449"/>
          <w:spacing w:val="40"/>
        </w:rPr>
        <w:t> </w:t>
      </w:r>
      <w:r>
        <w:rPr>
          <w:color w:val="344449"/>
        </w:rPr>
        <w:t>als</w:t>
      </w:r>
      <w:r>
        <w:rPr>
          <w:color w:val="344449"/>
          <w:spacing w:val="40"/>
        </w:rPr>
        <w:t> </w:t>
      </w:r>
      <w:r>
        <w:rPr>
          <w:color w:val="344449"/>
        </w:rPr>
        <w:t>Statistiek</w:t>
      </w:r>
      <w:r>
        <w:rPr>
          <w:color w:val="344449"/>
          <w:spacing w:val="40"/>
        </w:rPr>
        <w:t> </w:t>
      </w:r>
      <w:r>
        <w:rPr>
          <w:color w:val="344449"/>
        </w:rPr>
        <w:t>Vlaanderen</w:t>
      </w:r>
      <w:r>
        <w:rPr>
          <w:color w:val="344449"/>
          <w:spacing w:val="40"/>
        </w:rPr>
        <w:t> </w:t>
      </w:r>
      <w:r>
        <w:rPr>
          <w:color w:val="344449"/>
        </w:rPr>
        <w:t>diepgaand</w:t>
      </w:r>
      <w:r>
        <w:rPr>
          <w:color w:val="344449"/>
          <w:spacing w:val="40"/>
        </w:rPr>
        <w:t> </w:t>
      </w:r>
      <w:r>
        <w:rPr>
          <w:color w:val="344449"/>
        </w:rPr>
        <w:t>onderzoek</w:t>
      </w:r>
      <w:r>
        <w:rPr>
          <w:color w:val="344449"/>
          <w:spacing w:val="40"/>
        </w:rPr>
        <w:t> </w:t>
      </w:r>
      <w:r>
        <w:rPr>
          <w:color w:val="344449"/>
        </w:rPr>
        <w:t>uitvoeren naar gebruikersbehoeften zodat we deze kunnen gebruiken voor </w:t>
      </w:r>
      <w:r>
        <w:rPr>
          <w:i/>
          <w:color w:val="344449"/>
        </w:rPr>
        <w:t>kwaliteitsevaluatie </w:t>
      </w:r>
      <w:r>
        <w:rPr>
          <w:color w:val="344449"/>
        </w:rPr>
        <w:t>(United Nations Statistics Division 2025). Voldoen de geproduceerde en gepubliceerde statistieken nog steeds aan de gebruikersbehoeften?</w:t>
      </w:r>
      <w:r>
        <w:rPr>
          <w:color w:val="344449"/>
          <w:spacing w:val="40"/>
        </w:rPr>
        <w:t> </w:t>
      </w:r>
      <w:r>
        <w:rPr>
          <w:color w:val="344449"/>
        </w:rPr>
        <w:t>Wie heeft er nood aan de statistieken?</w:t>
      </w:r>
      <w:r>
        <w:rPr>
          <w:color w:val="344449"/>
          <w:spacing w:val="40"/>
        </w:rPr>
        <w:t> </w:t>
      </w:r>
      <w:r>
        <w:rPr>
          <w:color w:val="344449"/>
        </w:rPr>
        <w:t>Wie gebruikt deze statistieken?</w:t>
      </w:r>
      <w:r>
        <w:rPr>
          <w:color w:val="344449"/>
          <w:spacing w:val="40"/>
        </w:rPr>
        <w:t> </w:t>
      </w:r>
      <w:r>
        <w:rPr>
          <w:color w:val="344449"/>
        </w:rPr>
        <w:t>Welke wet of welk decreet</w:t>
      </w:r>
      <w:r>
        <w:rPr>
          <w:color w:val="344449"/>
          <w:spacing w:val="40"/>
        </w:rPr>
        <w:t> </w:t>
      </w:r>
      <w:r>
        <w:rPr>
          <w:color w:val="344449"/>
        </w:rPr>
        <w:t>ondersteunt</w:t>
      </w:r>
      <w:r>
        <w:rPr>
          <w:color w:val="344449"/>
          <w:spacing w:val="40"/>
        </w:rPr>
        <w:t> </w:t>
      </w:r>
      <w:r>
        <w:rPr>
          <w:color w:val="344449"/>
        </w:rPr>
        <w:t>de</w:t>
      </w:r>
      <w:r>
        <w:rPr>
          <w:color w:val="344449"/>
          <w:spacing w:val="40"/>
        </w:rPr>
        <w:t> </w:t>
      </w:r>
      <w:r>
        <w:rPr>
          <w:color w:val="344449"/>
        </w:rPr>
        <w:t>productie</w:t>
      </w:r>
      <w:r>
        <w:rPr>
          <w:color w:val="344449"/>
          <w:spacing w:val="40"/>
        </w:rPr>
        <w:t> </w:t>
      </w:r>
      <w:r>
        <w:rPr>
          <w:color w:val="344449"/>
        </w:rPr>
        <w:t>van</w:t>
      </w:r>
      <w:r>
        <w:rPr>
          <w:color w:val="344449"/>
          <w:spacing w:val="40"/>
        </w:rPr>
        <w:t> </w:t>
      </w:r>
      <w:r>
        <w:rPr>
          <w:color w:val="344449"/>
        </w:rPr>
        <w:t>bepaalde</w:t>
      </w:r>
      <w:r>
        <w:rPr>
          <w:color w:val="344449"/>
          <w:spacing w:val="40"/>
        </w:rPr>
        <w:t> </w:t>
      </w:r>
      <w:r>
        <w:rPr>
          <w:color w:val="344449"/>
        </w:rPr>
        <w:t>statistieken? Voor welke beleidsbeslissingen of welk onderzoek zijn deze statistieken relevant?</w:t>
      </w:r>
      <w:r>
        <w:rPr>
          <w:color w:val="344449"/>
          <w:spacing w:val="38"/>
        </w:rPr>
        <w:t> </w:t>
      </w:r>
      <w:r>
        <w:rPr>
          <w:color w:val="344449"/>
        </w:rPr>
        <w:t>Daarnaast is er ook voortdurend onderzoek nodig naar de kwaliteit van statistieken.</w:t>
      </w:r>
      <w:r>
        <w:rPr>
          <w:color w:val="344449"/>
          <w:spacing w:val="40"/>
        </w:rPr>
        <w:t> </w:t>
      </w:r>
      <w:r>
        <w:rPr>
          <w:color w:val="344449"/>
        </w:rPr>
        <w:t>Zijn de statistieken nog steeds nauwkeurig en kosten‑efficiënt?</w:t>
      </w:r>
      <w:r>
        <w:rPr>
          <w:color w:val="344449"/>
          <w:spacing w:val="29"/>
        </w:rPr>
        <w:t> </w:t>
      </w:r>
      <w:r>
        <w:rPr>
          <w:color w:val="344449"/>
        </w:rPr>
        <w:t>Kunnen we de statistieken voldoende tijdig opleveren?</w:t>
      </w:r>
      <w:r>
        <w:rPr>
          <w:color w:val="344449"/>
          <w:spacing w:val="40"/>
        </w:rPr>
        <w:t> </w:t>
      </w:r>
      <w:r>
        <w:rPr>
          <w:color w:val="344449"/>
        </w:rPr>
        <w:t>Kunnen we de operationele definitie niet verbeteren door gebruik te maken van nieuwe innovatieve dataverzamelings‑ en analysemethoden?</w:t>
      </w:r>
    </w:p>
    <w:p>
      <w:pPr>
        <w:pStyle w:val="BodyText"/>
        <w:spacing w:line="244" w:lineRule="auto" w:before="146"/>
        <w:ind w:left="1693" w:right="2244" w:firstLine="7"/>
        <w:jc w:val="both"/>
      </w:pPr>
      <w:r>
        <w:rPr>
          <w:color w:val="344449"/>
        </w:rPr>
        <w:t>Hoewel onderzoek naar bovenstaande vragen niet altijd een</w:t>
      </w:r>
      <w:r>
        <w:rPr>
          <w:color w:val="344449"/>
          <w:spacing w:val="40"/>
        </w:rPr>
        <w:t> </w:t>
      </w:r>
      <w:r>
        <w:rPr>
          <w:color w:val="344449"/>
        </w:rPr>
        <w:t>exacte wetenschap is, vormt ze een belangrijke stap in de</w:t>
      </w:r>
      <w:r>
        <w:rPr>
          <w:color w:val="344449"/>
          <w:spacing w:val="40"/>
        </w:rPr>
        <w:t> </w:t>
      </w:r>
      <w:r>
        <w:rPr>
          <w:color w:val="344449"/>
        </w:rPr>
        <w:t>productie</w:t>
      </w:r>
      <w:r>
        <w:rPr>
          <w:color w:val="344449"/>
          <w:spacing w:val="80"/>
        </w:rPr>
        <w:t> </w:t>
      </w:r>
      <w:r>
        <w:rPr>
          <w:color w:val="344449"/>
        </w:rPr>
        <w:t>en</w:t>
      </w:r>
      <w:r>
        <w:rPr>
          <w:color w:val="344449"/>
          <w:spacing w:val="80"/>
        </w:rPr>
        <w:t> </w:t>
      </w:r>
      <w:r>
        <w:rPr>
          <w:color w:val="344449"/>
        </w:rPr>
        <w:t>publicatie</w:t>
      </w:r>
      <w:r>
        <w:rPr>
          <w:color w:val="344449"/>
          <w:spacing w:val="80"/>
        </w:rPr>
        <w:t> </w:t>
      </w:r>
      <w:r>
        <w:rPr>
          <w:color w:val="344449"/>
        </w:rPr>
        <w:t>van</w:t>
      </w:r>
      <w:r>
        <w:rPr>
          <w:color w:val="344449"/>
          <w:spacing w:val="80"/>
        </w:rPr>
        <w:t> </w:t>
      </w:r>
      <w:r>
        <w:rPr>
          <w:color w:val="344449"/>
        </w:rPr>
        <w:t>openbare</w:t>
      </w:r>
      <w:r>
        <w:rPr>
          <w:color w:val="344449"/>
          <w:spacing w:val="80"/>
        </w:rPr>
        <w:t> </w:t>
      </w:r>
      <w:r>
        <w:rPr>
          <w:color w:val="344449"/>
        </w:rPr>
        <w:t>statistieken.</w:t>
      </w:r>
      <w:r>
        <w:rPr>
          <w:color w:val="344449"/>
          <w:spacing w:val="80"/>
          <w:w w:val="150"/>
        </w:rPr>
        <w:t>  </w:t>
      </w:r>
      <w:r>
        <w:rPr>
          <w:color w:val="344449"/>
        </w:rPr>
        <w:t>Voor zo’n onderzoek moeten we bovendien verder kijken dan de kwantitatieve methoden waarmee statistiek vaak geassocieerd worden.</w:t>
      </w:r>
      <w:r>
        <w:rPr>
          <w:color w:val="344449"/>
          <w:spacing w:val="40"/>
        </w:rPr>
        <w:t> </w:t>
      </w:r>
      <w:r>
        <w:rPr>
          <w:color w:val="344449"/>
        </w:rPr>
        <w:t>Binnen gebruikersonderzoek kan ook veel kennis</w:t>
      </w:r>
      <w:r>
        <w:rPr>
          <w:color w:val="344449"/>
          <w:spacing w:val="40"/>
        </w:rPr>
        <w:t> </w:t>
      </w:r>
      <w:r>
        <w:rPr>
          <w:color w:val="344449"/>
        </w:rPr>
        <w:t>worden vergaard door tekstuele analyse van, onder andere, wetteksten, beleidsdocumenten, persartikels, opiniestukken of audits van ondernemingen, of door kwalitatief onderzoek via diepte‑interviews,</w:t>
      </w:r>
      <w:r>
        <w:rPr>
          <w:color w:val="344449"/>
          <w:spacing w:val="80"/>
          <w:w w:val="150"/>
        </w:rPr>
        <w:t> </w:t>
      </w:r>
      <w:r>
        <w:rPr>
          <w:color w:val="344449"/>
        </w:rPr>
        <w:t>focusgroepen,</w:t>
      </w:r>
      <w:r>
        <w:rPr>
          <w:color w:val="344449"/>
          <w:spacing w:val="80"/>
          <w:w w:val="150"/>
        </w:rPr>
        <w:t> </w:t>
      </w:r>
      <w:r>
        <w:rPr>
          <w:color w:val="344449"/>
        </w:rPr>
        <w:t>participerende</w:t>
      </w:r>
      <w:r>
        <w:rPr>
          <w:color w:val="344449"/>
          <w:spacing w:val="80"/>
        </w:rPr>
        <w:t> </w:t>
      </w:r>
      <w:r>
        <w:rPr>
          <w:color w:val="344449"/>
        </w:rPr>
        <w:t>observaties</w:t>
      </w:r>
      <w:r>
        <w:rPr>
          <w:color w:val="344449"/>
          <w:spacing w:val="80"/>
        </w:rPr>
        <w:t> </w:t>
      </w:r>
      <w:r>
        <w:rPr>
          <w:color w:val="344449"/>
        </w:rPr>
        <w:t>en case studies bij gebruikersgroepen.</w:t>
      </w:r>
      <w:r>
        <w:rPr>
          <w:color w:val="344449"/>
          <w:spacing w:val="40"/>
        </w:rPr>
        <w:t> </w:t>
      </w:r>
      <w:r>
        <w:rPr>
          <w:color w:val="344449"/>
        </w:rPr>
        <w:t>De literatuur rond evaluatie‑onderzoek biedt hierbij een handige kapstok (zie bijvoorbeeld</w:t>
      </w:r>
      <w:r>
        <w:rPr>
          <w:color w:val="344449"/>
          <w:spacing w:val="-1"/>
        </w:rPr>
        <w:t> </w:t>
      </w:r>
      <w:r>
        <w:rPr>
          <w:color w:val="344449"/>
        </w:rPr>
        <w:t>Rossi,</w:t>
      </w:r>
      <w:r>
        <w:rPr>
          <w:color w:val="344449"/>
          <w:spacing w:val="-1"/>
        </w:rPr>
        <w:t> </w:t>
      </w:r>
      <w:r>
        <w:rPr>
          <w:color w:val="344449"/>
        </w:rPr>
        <w:t>Lipsey</w:t>
      </w:r>
      <w:r>
        <w:rPr>
          <w:color w:val="344449"/>
          <w:spacing w:val="-1"/>
        </w:rPr>
        <w:t> </w:t>
      </w:r>
      <w:r>
        <w:rPr>
          <w:color w:val="344449"/>
        </w:rPr>
        <w:t>en</w:t>
      </w:r>
      <w:r>
        <w:rPr>
          <w:color w:val="344449"/>
          <w:spacing w:val="-1"/>
        </w:rPr>
        <w:t> </w:t>
      </w:r>
      <w:r>
        <w:rPr>
          <w:color w:val="344449"/>
        </w:rPr>
        <w:t>Henry</w:t>
      </w:r>
      <w:r>
        <w:rPr>
          <w:color w:val="344449"/>
          <w:spacing w:val="-2"/>
        </w:rPr>
        <w:t> </w:t>
      </w:r>
      <w:r>
        <w:rPr>
          <w:color w:val="344449"/>
        </w:rPr>
        <w:t>2018; Mertens,</w:t>
      </w:r>
      <w:r>
        <w:rPr>
          <w:color w:val="344449"/>
          <w:spacing w:val="-1"/>
        </w:rPr>
        <w:t> </w:t>
      </w:r>
      <w:r>
        <w:rPr>
          <w:color w:val="344449"/>
        </w:rPr>
        <w:t>Wilson</w:t>
      </w:r>
      <w:r>
        <w:rPr>
          <w:color w:val="344449"/>
          <w:spacing w:val="-1"/>
        </w:rPr>
        <w:t> </w:t>
      </w:r>
      <w:r>
        <w:rPr>
          <w:color w:val="344449"/>
        </w:rPr>
        <w:t>en</w:t>
      </w:r>
      <w:r>
        <w:rPr>
          <w:color w:val="344449"/>
          <w:spacing w:val="-1"/>
        </w:rPr>
        <w:t> </w:t>
      </w:r>
      <w:r>
        <w:rPr>
          <w:color w:val="344449"/>
        </w:rPr>
        <w:t>Hall </w:t>
      </w:r>
      <w:r>
        <w:rPr>
          <w:color w:val="344449"/>
          <w:spacing w:val="-2"/>
        </w:rPr>
        <w:t>2025).</w:t>
      </w:r>
    </w:p>
    <w:p>
      <w:pPr>
        <w:pStyle w:val="BodyText"/>
        <w:spacing w:before="186"/>
        <w:rPr>
          <w:sz w:val="16"/>
        </w:rPr>
      </w:pPr>
    </w:p>
    <w:p>
      <w:pPr>
        <w:spacing w:before="1"/>
        <w:ind w:left="2835" w:right="2835" w:firstLine="0"/>
        <w:jc w:val="left"/>
        <w:rPr>
          <w:i/>
          <w:sz w:val="16"/>
        </w:rPr>
      </w:pPr>
      <w:r>
        <w:rPr>
          <w:i/>
          <w:sz w:val="16"/>
        </w:rPr>
        <w:drawing>
          <wp:anchor distT="0" distB="0" distL="0" distR="0" allowOverlap="1" layoutInCell="1" locked="0" behindDoc="0" simplePos="0" relativeHeight="15733248">
            <wp:simplePos x="0" y="0"/>
            <wp:positionH relativeFrom="page">
              <wp:posOffset>1619999</wp:posOffset>
            </wp:positionH>
            <wp:positionV relativeFrom="paragraph">
              <wp:posOffset>7281</wp:posOffset>
            </wp:positionV>
            <wp:extent cx="360000" cy="413793"/>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360000" cy="413793"/>
                    </a:xfrm>
                    <a:prstGeom prst="rect">
                      <a:avLst/>
                    </a:prstGeom>
                  </pic:spPr>
                </pic:pic>
              </a:graphicData>
            </a:graphic>
          </wp:anchor>
        </w:drawing>
      </w:r>
      <w:r>
        <w:rPr>
          <w:i/>
          <w:color w:val="344449"/>
          <w:sz w:val="16"/>
        </w:rPr>
        <w:t>De</w:t>
      </w:r>
      <w:r>
        <w:rPr>
          <w:i/>
          <w:color w:val="344449"/>
          <w:spacing w:val="-9"/>
          <w:sz w:val="16"/>
        </w:rPr>
        <w:t> </w:t>
      </w:r>
      <w:r>
        <w:rPr>
          <w:i/>
          <w:color w:val="344449"/>
          <w:sz w:val="16"/>
        </w:rPr>
        <w:t>verschillende</w:t>
      </w:r>
      <w:r>
        <w:rPr>
          <w:i/>
          <w:color w:val="344449"/>
          <w:spacing w:val="-9"/>
          <w:sz w:val="16"/>
        </w:rPr>
        <w:t> </w:t>
      </w:r>
      <w:r>
        <w:rPr>
          <w:i/>
          <w:color w:val="344449"/>
          <w:sz w:val="16"/>
        </w:rPr>
        <w:t>kwaliteitscriteria</w:t>
      </w:r>
      <w:r>
        <w:rPr>
          <w:i/>
          <w:color w:val="344449"/>
          <w:spacing w:val="-9"/>
          <w:sz w:val="16"/>
        </w:rPr>
        <w:t> </w:t>
      </w:r>
      <w:r>
        <w:rPr>
          <w:i/>
          <w:color w:val="344449"/>
          <w:sz w:val="16"/>
        </w:rPr>
        <w:t>voor</w:t>
      </w:r>
      <w:r>
        <w:rPr>
          <w:i/>
          <w:color w:val="344449"/>
          <w:spacing w:val="-9"/>
          <w:sz w:val="16"/>
        </w:rPr>
        <w:t> </w:t>
      </w:r>
      <w:r>
        <w:rPr>
          <w:i/>
          <w:color w:val="344449"/>
          <w:sz w:val="16"/>
        </w:rPr>
        <w:t>statistieken</w:t>
      </w:r>
      <w:r>
        <w:rPr>
          <w:i/>
          <w:color w:val="344449"/>
          <w:spacing w:val="-9"/>
          <w:sz w:val="16"/>
        </w:rPr>
        <w:t> </w:t>
      </w:r>
      <w:r>
        <w:rPr>
          <w:i/>
          <w:color w:val="344449"/>
          <w:sz w:val="16"/>
        </w:rPr>
        <w:t>staan</w:t>
      </w:r>
      <w:r>
        <w:rPr>
          <w:i/>
          <w:color w:val="344449"/>
          <w:spacing w:val="-8"/>
          <w:sz w:val="16"/>
        </w:rPr>
        <w:t> </w:t>
      </w:r>
      <w:r>
        <w:rPr>
          <w:i/>
          <w:color w:val="344449"/>
          <w:sz w:val="16"/>
        </w:rPr>
        <w:t>in</w:t>
      </w:r>
      <w:r>
        <w:rPr>
          <w:i/>
          <w:color w:val="344449"/>
          <w:spacing w:val="40"/>
          <w:sz w:val="16"/>
        </w:rPr>
        <w:t> </w:t>
      </w:r>
      <w:r>
        <w:rPr>
          <w:i/>
          <w:color w:val="344449"/>
          <w:sz w:val="16"/>
        </w:rPr>
        <w:t>de “Praktijkcode voor Europese statistieken” opgesomd als</w:t>
      </w:r>
      <w:r>
        <w:rPr>
          <w:i/>
          <w:color w:val="344449"/>
          <w:spacing w:val="40"/>
          <w:sz w:val="16"/>
        </w:rPr>
        <w:t> </w:t>
      </w:r>
      <w:r>
        <w:rPr>
          <w:i/>
          <w:color w:val="344449"/>
          <w:sz w:val="16"/>
        </w:rPr>
        <w:t>beginselen rond statistische output. Naast de opgenoemde</w:t>
      </w:r>
      <w:r>
        <w:rPr>
          <w:i/>
          <w:color w:val="344449"/>
          <w:spacing w:val="40"/>
          <w:sz w:val="16"/>
        </w:rPr>
        <w:t> </w:t>
      </w:r>
      <w:r>
        <w:rPr>
          <w:i/>
          <w:color w:val="344449"/>
          <w:sz w:val="16"/>
        </w:rPr>
        <w:t>criteria, vermeldt de praktijkcode echter ook</w:t>
      </w:r>
    </w:p>
    <w:p>
      <w:pPr>
        <w:spacing w:before="6"/>
        <w:ind w:left="2831" w:right="2835" w:firstLine="3"/>
        <w:jc w:val="left"/>
        <w:rPr>
          <w:i/>
          <w:sz w:val="16"/>
        </w:rPr>
      </w:pPr>
      <w:r>
        <w:rPr>
          <w:i/>
          <w:color w:val="344449"/>
          <w:sz w:val="16"/>
        </w:rPr>
        <w:t>toegankelijkheid van de statistiek als kwaliteitscriterium.</w:t>
      </w:r>
      <w:r>
        <w:rPr>
          <w:i/>
          <w:color w:val="344449"/>
          <w:spacing w:val="40"/>
          <w:sz w:val="16"/>
        </w:rPr>
        <w:t> </w:t>
      </w:r>
      <w:r>
        <w:rPr>
          <w:i/>
          <w:color w:val="344449"/>
          <w:sz w:val="16"/>
        </w:rPr>
        <w:t>Dit</w:t>
      </w:r>
      <w:r>
        <w:rPr>
          <w:i/>
          <w:color w:val="344449"/>
          <w:spacing w:val="-6"/>
          <w:sz w:val="16"/>
        </w:rPr>
        <w:t> </w:t>
      </w:r>
      <w:r>
        <w:rPr>
          <w:i/>
          <w:color w:val="344449"/>
          <w:sz w:val="16"/>
        </w:rPr>
        <w:t>is</w:t>
      </w:r>
      <w:r>
        <w:rPr>
          <w:i/>
          <w:color w:val="344449"/>
          <w:spacing w:val="-6"/>
          <w:sz w:val="16"/>
        </w:rPr>
        <w:t> </w:t>
      </w:r>
      <w:r>
        <w:rPr>
          <w:i/>
          <w:color w:val="344449"/>
          <w:sz w:val="16"/>
        </w:rPr>
        <w:t>echter</w:t>
      </w:r>
      <w:r>
        <w:rPr>
          <w:i/>
          <w:color w:val="344449"/>
          <w:spacing w:val="-6"/>
          <w:sz w:val="16"/>
        </w:rPr>
        <w:t> </w:t>
      </w:r>
      <w:r>
        <w:rPr>
          <w:i/>
          <w:color w:val="344449"/>
          <w:sz w:val="16"/>
        </w:rPr>
        <w:t>geen</w:t>
      </w:r>
      <w:r>
        <w:rPr>
          <w:i/>
          <w:color w:val="344449"/>
          <w:spacing w:val="-6"/>
          <w:sz w:val="16"/>
        </w:rPr>
        <w:t> </w:t>
      </w:r>
      <w:r>
        <w:rPr>
          <w:i/>
          <w:color w:val="344449"/>
          <w:sz w:val="16"/>
        </w:rPr>
        <w:t>kenmerk</w:t>
      </w:r>
      <w:r>
        <w:rPr>
          <w:i/>
          <w:color w:val="344449"/>
          <w:spacing w:val="-6"/>
          <w:sz w:val="16"/>
        </w:rPr>
        <w:t> </w:t>
      </w:r>
      <w:r>
        <w:rPr>
          <w:i/>
          <w:color w:val="344449"/>
          <w:sz w:val="16"/>
        </w:rPr>
        <w:t>van</w:t>
      </w:r>
      <w:r>
        <w:rPr>
          <w:i/>
          <w:color w:val="344449"/>
          <w:spacing w:val="-6"/>
          <w:sz w:val="16"/>
        </w:rPr>
        <w:t> </w:t>
      </w:r>
      <w:r>
        <w:rPr>
          <w:i/>
          <w:color w:val="344449"/>
          <w:sz w:val="16"/>
        </w:rPr>
        <w:t>een</w:t>
      </w:r>
      <w:r>
        <w:rPr>
          <w:i/>
          <w:color w:val="344449"/>
          <w:spacing w:val="-6"/>
          <w:sz w:val="16"/>
        </w:rPr>
        <w:t> </w:t>
      </w:r>
      <w:r>
        <w:rPr>
          <w:i/>
          <w:color w:val="344449"/>
          <w:sz w:val="16"/>
        </w:rPr>
        <w:t>statistiek</w:t>
      </w:r>
      <w:r>
        <w:rPr>
          <w:i/>
          <w:color w:val="344449"/>
          <w:spacing w:val="-6"/>
          <w:sz w:val="16"/>
        </w:rPr>
        <w:t> </w:t>
      </w:r>
      <w:r>
        <w:rPr>
          <w:i/>
          <w:color w:val="344449"/>
          <w:sz w:val="16"/>
        </w:rPr>
        <w:t>zelf,</w:t>
      </w:r>
      <w:r>
        <w:rPr>
          <w:i/>
          <w:color w:val="344449"/>
          <w:spacing w:val="-6"/>
          <w:sz w:val="16"/>
        </w:rPr>
        <w:t> </w:t>
      </w:r>
      <w:r>
        <w:rPr>
          <w:i/>
          <w:color w:val="344449"/>
          <w:sz w:val="16"/>
        </w:rPr>
        <w:t>maar</w:t>
      </w:r>
      <w:r>
        <w:rPr>
          <w:i/>
          <w:color w:val="344449"/>
          <w:spacing w:val="-6"/>
          <w:sz w:val="16"/>
        </w:rPr>
        <w:t> </w:t>
      </w:r>
      <w:r>
        <w:rPr>
          <w:i/>
          <w:color w:val="344449"/>
          <w:sz w:val="16"/>
        </w:rPr>
        <w:t>wel</w:t>
      </w:r>
      <w:r>
        <w:rPr>
          <w:i/>
          <w:color w:val="344449"/>
          <w:spacing w:val="40"/>
          <w:sz w:val="16"/>
        </w:rPr>
        <w:t> </w:t>
      </w:r>
      <w:r>
        <w:rPr>
          <w:i/>
          <w:color w:val="344449"/>
          <w:sz w:val="16"/>
        </w:rPr>
        <w:t>van het systeem waarmee statistieken worden ontsloten.</w:t>
      </w:r>
    </w:p>
    <w:p>
      <w:pPr>
        <w:spacing w:before="153"/>
        <w:ind w:left="2818" w:right="2887" w:firstLine="17"/>
        <w:jc w:val="left"/>
        <w:rPr>
          <w:i/>
          <w:sz w:val="16"/>
        </w:rPr>
      </w:pPr>
      <w:r>
        <w:rPr>
          <w:i/>
          <w:color w:val="344449"/>
          <w:sz w:val="16"/>
        </w:rPr>
        <w:t>Naast de beginselen rond statistische output, bevat de</w:t>
      </w:r>
      <w:r>
        <w:rPr>
          <w:i/>
          <w:color w:val="344449"/>
          <w:spacing w:val="40"/>
          <w:sz w:val="16"/>
        </w:rPr>
        <w:t> </w:t>
      </w:r>
      <w:r>
        <w:rPr>
          <w:i/>
          <w:color w:val="344449"/>
          <w:sz w:val="16"/>
        </w:rPr>
        <w:t>“Praktijkcode voor Europese statistieken” bovendien ook</w:t>
      </w:r>
      <w:r>
        <w:rPr>
          <w:i/>
          <w:color w:val="344449"/>
          <w:spacing w:val="40"/>
          <w:sz w:val="16"/>
        </w:rPr>
        <w:t> </w:t>
      </w:r>
      <w:r>
        <w:rPr>
          <w:i/>
          <w:color w:val="344449"/>
          <w:sz w:val="16"/>
        </w:rPr>
        <w:t>nog tien andere beginselen rond het institutioneel kader</w:t>
      </w:r>
      <w:r>
        <w:rPr>
          <w:i/>
          <w:color w:val="344449"/>
          <w:spacing w:val="40"/>
          <w:sz w:val="16"/>
        </w:rPr>
        <w:t> </w:t>
      </w:r>
      <w:r>
        <w:rPr>
          <w:i/>
          <w:color w:val="344449"/>
          <w:sz w:val="16"/>
        </w:rPr>
        <w:t>waarbinnen</w:t>
      </w:r>
      <w:r>
        <w:rPr>
          <w:i/>
          <w:color w:val="344449"/>
          <w:spacing w:val="-7"/>
          <w:sz w:val="16"/>
        </w:rPr>
        <w:t> </w:t>
      </w:r>
      <w:r>
        <w:rPr>
          <w:i/>
          <w:color w:val="344449"/>
          <w:sz w:val="16"/>
        </w:rPr>
        <w:t>een</w:t>
      </w:r>
      <w:r>
        <w:rPr>
          <w:i/>
          <w:color w:val="344449"/>
          <w:spacing w:val="-7"/>
          <w:sz w:val="16"/>
        </w:rPr>
        <w:t> </w:t>
      </w:r>
      <w:r>
        <w:rPr>
          <w:i/>
          <w:color w:val="344449"/>
          <w:sz w:val="16"/>
        </w:rPr>
        <w:t>openbare</w:t>
      </w:r>
      <w:r>
        <w:rPr>
          <w:i/>
          <w:color w:val="344449"/>
          <w:spacing w:val="-7"/>
          <w:sz w:val="16"/>
        </w:rPr>
        <w:t> </w:t>
      </w:r>
      <w:r>
        <w:rPr>
          <w:i/>
          <w:color w:val="344449"/>
          <w:sz w:val="16"/>
        </w:rPr>
        <w:t>statistiekdienst</w:t>
      </w:r>
      <w:r>
        <w:rPr>
          <w:i/>
          <w:color w:val="344449"/>
          <w:spacing w:val="-7"/>
          <w:sz w:val="16"/>
        </w:rPr>
        <w:t> </w:t>
      </w:r>
      <w:r>
        <w:rPr>
          <w:i/>
          <w:color w:val="344449"/>
          <w:sz w:val="16"/>
        </w:rPr>
        <w:t>functioneert</w:t>
      </w:r>
      <w:r>
        <w:rPr>
          <w:i/>
          <w:color w:val="344449"/>
          <w:spacing w:val="-7"/>
          <w:sz w:val="16"/>
        </w:rPr>
        <w:t> </w:t>
      </w:r>
      <w:r>
        <w:rPr>
          <w:i/>
          <w:color w:val="344449"/>
          <w:sz w:val="16"/>
        </w:rPr>
        <w:t>en</w:t>
      </w:r>
      <w:r>
        <w:rPr>
          <w:i/>
          <w:color w:val="344449"/>
          <w:spacing w:val="40"/>
          <w:sz w:val="16"/>
        </w:rPr>
        <w:t> </w:t>
      </w:r>
      <w:r>
        <w:rPr>
          <w:i/>
          <w:color w:val="344449"/>
          <w:sz w:val="16"/>
        </w:rPr>
        <w:t>de</w:t>
      </w:r>
      <w:r>
        <w:rPr>
          <w:i/>
          <w:color w:val="344449"/>
          <w:spacing w:val="-7"/>
          <w:sz w:val="16"/>
        </w:rPr>
        <w:t> </w:t>
      </w:r>
      <w:r>
        <w:rPr>
          <w:i/>
          <w:color w:val="344449"/>
          <w:sz w:val="16"/>
        </w:rPr>
        <w:t>statistische</w:t>
      </w:r>
      <w:r>
        <w:rPr>
          <w:i/>
          <w:color w:val="344449"/>
          <w:spacing w:val="-7"/>
          <w:sz w:val="16"/>
        </w:rPr>
        <w:t> </w:t>
      </w:r>
      <w:r>
        <w:rPr>
          <w:i/>
          <w:color w:val="344449"/>
          <w:sz w:val="16"/>
        </w:rPr>
        <w:t>processen</w:t>
      </w:r>
      <w:r>
        <w:rPr>
          <w:i/>
          <w:color w:val="344449"/>
          <w:spacing w:val="-7"/>
          <w:sz w:val="16"/>
        </w:rPr>
        <w:t> </w:t>
      </w:r>
      <w:r>
        <w:rPr>
          <w:i/>
          <w:color w:val="344449"/>
          <w:sz w:val="16"/>
        </w:rPr>
        <w:t>die</w:t>
      </w:r>
      <w:r>
        <w:rPr>
          <w:i/>
          <w:color w:val="344449"/>
          <w:spacing w:val="-7"/>
          <w:sz w:val="16"/>
        </w:rPr>
        <w:t> </w:t>
      </w:r>
      <w:r>
        <w:rPr>
          <w:i/>
          <w:color w:val="344449"/>
          <w:sz w:val="16"/>
        </w:rPr>
        <w:t>een</w:t>
      </w:r>
      <w:r>
        <w:rPr>
          <w:i/>
          <w:color w:val="344449"/>
          <w:spacing w:val="-7"/>
          <w:sz w:val="16"/>
        </w:rPr>
        <w:t> </w:t>
      </w:r>
      <w:r>
        <w:rPr>
          <w:i/>
          <w:color w:val="344449"/>
          <w:sz w:val="16"/>
        </w:rPr>
        <w:t>openbare</w:t>
      </w:r>
      <w:r>
        <w:rPr>
          <w:i/>
          <w:color w:val="344449"/>
          <w:spacing w:val="-7"/>
          <w:sz w:val="16"/>
        </w:rPr>
        <w:t> </w:t>
      </w:r>
      <w:r>
        <w:rPr>
          <w:i/>
          <w:color w:val="344449"/>
          <w:sz w:val="16"/>
        </w:rPr>
        <w:t>statistiekdienst</w:t>
      </w:r>
      <w:r>
        <w:rPr>
          <w:i/>
          <w:color w:val="344449"/>
          <w:spacing w:val="40"/>
          <w:sz w:val="16"/>
        </w:rPr>
        <w:t> </w:t>
      </w:r>
      <w:r>
        <w:rPr>
          <w:i/>
          <w:color w:val="344449"/>
          <w:sz w:val="16"/>
        </w:rPr>
        <w:t>installeert. Deze “beginselen” kan je echter bekijken als</w:t>
      </w:r>
      <w:r>
        <w:rPr>
          <w:i/>
          <w:color w:val="344449"/>
          <w:spacing w:val="40"/>
          <w:sz w:val="16"/>
        </w:rPr>
        <w:t> </w:t>
      </w:r>
      <w:r>
        <w:rPr>
          <w:i/>
          <w:color w:val="344449"/>
          <w:sz w:val="16"/>
        </w:rPr>
        <w:t>hulpmiddelen om de beginselen rond statistische output</w:t>
      </w:r>
      <w:r>
        <w:rPr>
          <w:i/>
          <w:color w:val="344449"/>
          <w:spacing w:val="40"/>
          <w:sz w:val="16"/>
        </w:rPr>
        <w:t> </w:t>
      </w:r>
      <w:r>
        <w:rPr>
          <w:i/>
          <w:color w:val="344449"/>
          <w:sz w:val="16"/>
        </w:rPr>
        <w:t>waar te maken.</w:t>
      </w:r>
    </w:p>
    <w:p>
      <w:pPr>
        <w:spacing w:after="0"/>
        <w:jc w:val="left"/>
        <w:rPr>
          <w:i/>
          <w:sz w:val="16"/>
        </w:rPr>
        <w:sectPr>
          <w:pgSz w:w="11910" w:h="16840"/>
          <w:pgMar w:top="1920" w:bottom="280" w:left="566" w:right="1700"/>
        </w:sectPr>
      </w:pPr>
    </w:p>
    <w:p>
      <w:pPr>
        <w:spacing w:before="93"/>
        <w:ind w:left="4532" w:right="1137" w:firstLine="3"/>
        <w:jc w:val="left"/>
        <w:rPr>
          <w:i/>
          <w:sz w:val="16"/>
        </w:rPr>
      </w:pPr>
      <w:r>
        <w:rPr>
          <w:i/>
          <w:color w:val="344449"/>
          <w:sz w:val="16"/>
        </w:rPr>
        <w:t>Zo vereist beginsel 1 dat openbare statistiekdiensten</w:t>
      </w:r>
      <w:r>
        <w:rPr>
          <w:i/>
          <w:color w:val="344449"/>
          <w:spacing w:val="40"/>
          <w:sz w:val="16"/>
        </w:rPr>
        <w:t> </w:t>
      </w:r>
      <w:r>
        <w:rPr>
          <w:i/>
          <w:color w:val="344449"/>
          <w:sz w:val="16"/>
        </w:rPr>
        <w:t>professioneel onafhankelijk opereren. Dit betekent dat er</w:t>
      </w:r>
      <w:r>
        <w:rPr>
          <w:i/>
          <w:color w:val="344449"/>
          <w:spacing w:val="40"/>
          <w:sz w:val="16"/>
        </w:rPr>
        <w:t> </w:t>
      </w:r>
      <w:r>
        <w:rPr>
          <w:i/>
          <w:color w:val="344449"/>
          <w:sz w:val="16"/>
        </w:rPr>
        <w:t>geen</w:t>
      </w:r>
      <w:r>
        <w:rPr>
          <w:i/>
          <w:color w:val="344449"/>
          <w:spacing w:val="-6"/>
          <w:sz w:val="16"/>
        </w:rPr>
        <w:t> </w:t>
      </w:r>
      <w:r>
        <w:rPr>
          <w:i/>
          <w:color w:val="344449"/>
          <w:sz w:val="16"/>
        </w:rPr>
        <w:t>politieke</w:t>
      </w:r>
      <w:r>
        <w:rPr>
          <w:i/>
          <w:color w:val="344449"/>
          <w:spacing w:val="-6"/>
          <w:sz w:val="16"/>
        </w:rPr>
        <w:t> </w:t>
      </w:r>
      <w:r>
        <w:rPr>
          <w:i/>
          <w:color w:val="344449"/>
          <w:sz w:val="16"/>
        </w:rPr>
        <w:t>of</w:t>
      </w:r>
      <w:r>
        <w:rPr>
          <w:i/>
          <w:color w:val="344449"/>
          <w:spacing w:val="-6"/>
          <w:sz w:val="16"/>
        </w:rPr>
        <w:t> </w:t>
      </w:r>
      <w:r>
        <w:rPr>
          <w:i/>
          <w:color w:val="344449"/>
          <w:sz w:val="16"/>
        </w:rPr>
        <w:t>andere</w:t>
      </w:r>
      <w:r>
        <w:rPr>
          <w:i/>
          <w:color w:val="344449"/>
          <w:spacing w:val="-6"/>
          <w:sz w:val="16"/>
        </w:rPr>
        <w:t> </w:t>
      </w:r>
      <w:r>
        <w:rPr>
          <w:i/>
          <w:color w:val="344449"/>
          <w:sz w:val="16"/>
        </w:rPr>
        <w:t>externe</w:t>
      </w:r>
      <w:r>
        <w:rPr>
          <w:i/>
          <w:color w:val="344449"/>
          <w:spacing w:val="-6"/>
          <w:sz w:val="16"/>
        </w:rPr>
        <w:t> </w:t>
      </w:r>
      <w:r>
        <w:rPr>
          <w:i/>
          <w:color w:val="344449"/>
          <w:sz w:val="16"/>
        </w:rPr>
        <w:t>invloeden</w:t>
      </w:r>
      <w:r>
        <w:rPr>
          <w:i/>
          <w:color w:val="344449"/>
          <w:spacing w:val="-6"/>
          <w:sz w:val="16"/>
        </w:rPr>
        <w:t> </w:t>
      </w:r>
      <w:r>
        <w:rPr>
          <w:i/>
          <w:color w:val="344449"/>
          <w:sz w:val="16"/>
        </w:rPr>
        <w:t>zijn</w:t>
      </w:r>
      <w:r>
        <w:rPr>
          <w:i/>
          <w:color w:val="344449"/>
          <w:spacing w:val="-6"/>
          <w:sz w:val="16"/>
        </w:rPr>
        <w:t> </w:t>
      </w:r>
      <w:r>
        <w:rPr>
          <w:i/>
          <w:color w:val="344449"/>
          <w:sz w:val="16"/>
        </w:rPr>
        <w:t>op</w:t>
      </w:r>
      <w:r>
        <w:rPr>
          <w:i/>
          <w:color w:val="344449"/>
          <w:spacing w:val="-5"/>
          <w:sz w:val="16"/>
        </w:rPr>
        <w:t> </w:t>
      </w:r>
      <w:r>
        <w:rPr>
          <w:i/>
          <w:color w:val="344449"/>
          <w:sz w:val="16"/>
        </w:rPr>
        <w:t>het</w:t>
      </w:r>
      <w:r>
        <w:rPr>
          <w:i/>
          <w:color w:val="344449"/>
          <w:spacing w:val="-6"/>
          <w:sz w:val="16"/>
        </w:rPr>
        <w:t> </w:t>
      </w:r>
      <w:r>
        <w:rPr>
          <w:i/>
          <w:color w:val="344449"/>
          <w:sz w:val="16"/>
        </w:rPr>
        <w:t>werk</w:t>
      </w:r>
      <w:r>
        <w:rPr>
          <w:i/>
          <w:color w:val="344449"/>
          <w:spacing w:val="40"/>
          <w:sz w:val="16"/>
        </w:rPr>
        <w:t> </w:t>
      </w:r>
      <w:r>
        <w:rPr>
          <w:i/>
          <w:color w:val="344449"/>
          <w:sz w:val="16"/>
        </w:rPr>
        <w:t>van de openbare statistiekdienst. Beginsel 6 is hier nauw</w:t>
      </w:r>
      <w:r>
        <w:rPr>
          <w:i/>
          <w:color w:val="344449"/>
          <w:spacing w:val="40"/>
          <w:sz w:val="16"/>
        </w:rPr>
        <w:t> </w:t>
      </w:r>
      <w:r>
        <w:rPr>
          <w:i/>
          <w:color w:val="344449"/>
          <w:sz w:val="16"/>
        </w:rPr>
        <w:t>mee verbonden en vraagt dat openbare statistiekdiensten</w:t>
      </w:r>
      <w:r>
        <w:rPr>
          <w:i/>
          <w:color w:val="344449"/>
          <w:spacing w:val="40"/>
          <w:sz w:val="16"/>
        </w:rPr>
        <w:t> </w:t>
      </w:r>
      <w:r>
        <w:rPr>
          <w:i/>
          <w:color w:val="344449"/>
          <w:sz w:val="16"/>
        </w:rPr>
        <w:t>onpartijdig</w:t>
      </w:r>
      <w:r>
        <w:rPr>
          <w:i/>
          <w:color w:val="344449"/>
          <w:spacing w:val="-7"/>
          <w:sz w:val="16"/>
        </w:rPr>
        <w:t> </w:t>
      </w:r>
      <w:r>
        <w:rPr>
          <w:i/>
          <w:color w:val="344449"/>
          <w:sz w:val="16"/>
        </w:rPr>
        <w:t>en</w:t>
      </w:r>
      <w:r>
        <w:rPr>
          <w:i/>
          <w:color w:val="344449"/>
          <w:spacing w:val="-7"/>
          <w:sz w:val="16"/>
        </w:rPr>
        <w:t> </w:t>
      </w:r>
      <w:r>
        <w:rPr>
          <w:i/>
          <w:color w:val="344449"/>
          <w:sz w:val="16"/>
        </w:rPr>
        <w:t>objectief</w:t>
      </w:r>
      <w:r>
        <w:rPr>
          <w:i/>
          <w:color w:val="344449"/>
          <w:spacing w:val="-7"/>
          <w:sz w:val="16"/>
        </w:rPr>
        <w:t> </w:t>
      </w:r>
      <w:r>
        <w:rPr>
          <w:i/>
          <w:color w:val="344449"/>
          <w:sz w:val="16"/>
        </w:rPr>
        <w:t>zijn. Deze</w:t>
      </w:r>
      <w:r>
        <w:rPr>
          <w:i/>
          <w:color w:val="344449"/>
          <w:spacing w:val="-7"/>
          <w:sz w:val="16"/>
        </w:rPr>
        <w:t> </w:t>
      </w:r>
      <w:r>
        <w:rPr>
          <w:i/>
          <w:color w:val="344449"/>
          <w:sz w:val="16"/>
        </w:rPr>
        <w:t>beginselen</w:t>
      </w:r>
      <w:r>
        <w:rPr>
          <w:i/>
          <w:color w:val="344449"/>
          <w:spacing w:val="-7"/>
          <w:sz w:val="16"/>
        </w:rPr>
        <w:t> </w:t>
      </w:r>
      <w:r>
        <w:rPr>
          <w:i/>
          <w:color w:val="344449"/>
          <w:sz w:val="16"/>
        </w:rPr>
        <w:t>zorgen</w:t>
      </w:r>
      <w:r>
        <w:rPr>
          <w:i/>
          <w:color w:val="344449"/>
          <w:spacing w:val="-7"/>
          <w:sz w:val="16"/>
        </w:rPr>
        <w:t> </w:t>
      </w:r>
      <w:r>
        <w:rPr>
          <w:i/>
          <w:color w:val="344449"/>
          <w:sz w:val="16"/>
        </w:rPr>
        <w:t>er</w:t>
      </w:r>
      <w:r>
        <w:rPr>
          <w:i/>
          <w:color w:val="344449"/>
          <w:spacing w:val="-7"/>
          <w:sz w:val="16"/>
        </w:rPr>
        <w:t> </w:t>
      </w:r>
      <w:r>
        <w:rPr>
          <w:i/>
          <w:color w:val="344449"/>
          <w:sz w:val="16"/>
        </w:rPr>
        <w:t>dus</w:t>
      </w:r>
      <w:r>
        <w:rPr>
          <w:i/>
          <w:color w:val="344449"/>
          <w:spacing w:val="40"/>
          <w:sz w:val="16"/>
        </w:rPr>
        <w:t> </w:t>
      </w:r>
      <w:r>
        <w:rPr>
          <w:i/>
          <w:color w:val="344449"/>
          <w:sz w:val="16"/>
        </w:rPr>
        <w:t>voor dat openbare statistiekdiensten alle</w:t>
      </w:r>
      <w:r>
        <w:rPr>
          <w:i/>
          <w:color w:val="344449"/>
          <w:spacing w:val="40"/>
          <w:sz w:val="16"/>
        </w:rPr>
        <w:t> </w:t>
      </w:r>
      <w:r>
        <w:rPr>
          <w:i/>
          <w:color w:val="344449"/>
          <w:sz w:val="16"/>
        </w:rPr>
        <w:t>gebruikersbehoeften</w:t>
      </w:r>
      <w:r>
        <w:rPr>
          <w:i/>
          <w:color w:val="344449"/>
          <w:spacing w:val="-7"/>
          <w:sz w:val="16"/>
        </w:rPr>
        <w:t> </w:t>
      </w:r>
      <w:r>
        <w:rPr>
          <w:i/>
          <w:color w:val="344449"/>
          <w:sz w:val="16"/>
        </w:rPr>
        <w:t>maatschappijbreed</w:t>
      </w:r>
      <w:r>
        <w:rPr>
          <w:i/>
          <w:color w:val="344449"/>
          <w:spacing w:val="-7"/>
          <w:sz w:val="16"/>
        </w:rPr>
        <w:t> </w:t>
      </w:r>
      <w:r>
        <w:rPr>
          <w:i/>
          <w:color w:val="344449"/>
          <w:sz w:val="16"/>
        </w:rPr>
        <w:t>in</w:t>
      </w:r>
      <w:r>
        <w:rPr>
          <w:i/>
          <w:color w:val="344449"/>
          <w:spacing w:val="-7"/>
          <w:sz w:val="16"/>
        </w:rPr>
        <w:t> </w:t>
      </w:r>
      <w:r>
        <w:rPr>
          <w:i/>
          <w:color w:val="344449"/>
          <w:sz w:val="16"/>
        </w:rPr>
        <w:t>kaart</w:t>
      </w:r>
      <w:r>
        <w:rPr>
          <w:i/>
          <w:color w:val="344449"/>
          <w:spacing w:val="-7"/>
          <w:sz w:val="16"/>
        </w:rPr>
        <w:t> </w:t>
      </w:r>
      <w:r>
        <w:rPr>
          <w:i/>
          <w:color w:val="344449"/>
          <w:sz w:val="16"/>
        </w:rPr>
        <w:t>brengen,</w:t>
      </w:r>
      <w:r>
        <w:rPr>
          <w:i/>
          <w:color w:val="344449"/>
          <w:spacing w:val="40"/>
          <w:sz w:val="16"/>
        </w:rPr>
        <w:t> </w:t>
      </w:r>
      <w:r>
        <w:rPr>
          <w:i/>
          <w:color w:val="344449"/>
          <w:sz w:val="16"/>
        </w:rPr>
        <w:t>hun statistiekproductie hierop afstemmen en daardoor</w:t>
      </w:r>
    </w:p>
    <w:p>
      <w:pPr>
        <w:spacing w:before="16"/>
        <w:ind w:left="4536" w:right="1137" w:firstLine="0"/>
        <w:jc w:val="left"/>
        <w:rPr>
          <w:i/>
          <w:sz w:val="16"/>
        </w:rPr>
      </w:pPr>
      <w:r>
        <w:rPr>
          <w:i/>
          <w:color w:val="344449"/>
          <w:sz w:val="16"/>
        </w:rPr>
        <w:t>relevante</w:t>
      </w:r>
      <w:r>
        <w:rPr>
          <w:i/>
          <w:color w:val="344449"/>
          <w:spacing w:val="-9"/>
          <w:sz w:val="16"/>
        </w:rPr>
        <w:t> </w:t>
      </w:r>
      <w:r>
        <w:rPr>
          <w:i/>
          <w:color w:val="344449"/>
          <w:sz w:val="16"/>
        </w:rPr>
        <w:t>en</w:t>
      </w:r>
      <w:r>
        <w:rPr>
          <w:i/>
          <w:color w:val="344449"/>
          <w:spacing w:val="-9"/>
          <w:sz w:val="16"/>
        </w:rPr>
        <w:t> </w:t>
      </w:r>
      <w:r>
        <w:rPr>
          <w:i/>
          <w:color w:val="344449"/>
          <w:sz w:val="16"/>
        </w:rPr>
        <w:t>nauwkeurige</w:t>
      </w:r>
      <w:r>
        <w:rPr>
          <w:i/>
          <w:color w:val="344449"/>
          <w:spacing w:val="-9"/>
          <w:sz w:val="16"/>
        </w:rPr>
        <w:t> </w:t>
      </w:r>
      <w:r>
        <w:rPr>
          <w:i/>
          <w:color w:val="344449"/>
          <w:sz w:val="16"/>
        </w:rPr>
        <w:t>statistieken</w:t>
      </w:r>
      <w:r>
        <w:rPr>
          <w:i/>
          <w:color w:val="344449"/>
          <w:spacing w:val="-9"/>
          <w:sz w:val="16"/>
        </w:rPr>
        <w:t> </w:t>
      </w:r>
      <w:r>
        <w:rPr>
          <w:i/>
          <w:color w:val="344449"/>
          <w:sz w:val="16"/>
        </w:rPr>
        <w:t>opleveren.</w:t>
      </w:r>
      <w:r>
        <w:rPr>
          <w:i/>
          <w:color w:val="344449"/>
          <w:spacing w:val="-5"/>
          <w:sz w:val="16"/>
        </w:rPr>
        <w:t> </w:t>
      </w:r>
      <w:r>
        <w:rPr>
          <w:i/>
          <w:color w:val="344449"/>
          <w:sz w:val="16"/>
        </w:rPr>
        <w:t>Relevante</w:t>
      </w:r>
      <w:r>
        <w:rPr>
          <w:i/>
          <w:color w:val="344449"/>
          <w:spacing w:val="40"/>
          <w:sz w:val="16"/>
        </w:rPr>
        <w:t> </w:t>
      </w:r>
      <w:r>
        <w:rPr>
          <w:i/>
          <w:color w:val="344449"/>
          <w:sz w:val="16"/>
        </w:rPr>
        <w:t>en nauwkeurige statistieken zijn dus de beginselen,</w:t>
      </w:r>
      <w:r>
        <w:rPr>
          <w:i/>
          <w:color w:val="344449"/>
          <w:spacing w:val="40"/>
          <w:sz w:val="16"/>
        </w:rPr>
        <w:t> </w:t>
      </w:r>
      <w:r>
        <w:rPr>
          <w:i/>
          <w:color w:val="344449"/>
          <w:sz w:val="16"/>
        </w:rPr>
        <w:t>onafhankelijkheid en onpartijdigheid zijn enkel</w:t>
      </w:r>
      <w:r>
        <w:rPr>
          <w:i/>
          <w:color w:val="344449"/>
          <w:spacing w:val="40"/>
          <w:sz w:val="16"/>
        </w:rPr>
        <w:t> </w:t>
      </w:r>
      <w:r>
        <w:rPr>
          <w:i/>
          <w:color w:val="344449"/>
          <w:sz w:val="16"/>
        </w:rPr>
        <w:t>hulpmiddelen om deze beginselen waar te maken.</w:t>
      </w:r>
    </w:p>
    <w:p>
      <w:pPr>
        <w:spacing w:before="148"/>
        <w:ind w:left="4530" w:right="1137" w:firstLine="5"/>
        <w:jc w:val="left"/>
        <w:rPr>
          <w:i/>
          <w:sz w:val="16"/>
        </w:rPr>
      </w:pPr>
      <w:r>
        <w:rPr>
          <w:i/>
          <w:color w:val="344449"/>
          <w:sz w:val="16"/>
        </w:rPr>
        <w:t>Beginsel 2 bepaalt dat een openbare statistiekdienst een</w:t>
      </w:r>
      <w:r>
        <w:rPr>
          <w:i/>
          <w:color w:val="344449"/>
          <w:spacing w:val="40"/>
          <w:sz w:val="16"/>
        </w:rPr>
        <w:t> </w:t>
      </w:r>
      <w:r>
        <w:rPr>
          <w:i/>
          <w:color w:val="344449"/>
          <w:sz w:val="16"/>
        </w:rPr>
        <w:t>wettelijk mandaat krijgt voor de verzameling van en</w:t>
      </w:r>
      <w:r>
        <w:rPr>
          <w:i/>
          <w:color w:val="344449"/>
          <w:spacing w:val="40"/>
          <w:sz w:val="16"/>
        </w:rPr>
        <w:t> </w:t>
      </w:r>
      <w:r>
        <w:rPr>
          <w:i/>
          <w:color w:val="344449"/>
          <w:sz w:val="16"/>
        </w:rPr>
        <w:t>toegang tot gegevens. Beginsel 3 stelt op haar beurt dat</w:t>
      </w:r>
      <w:r>
        <w:rPr>
          <w:i/>
          <w:color w:val="344449"/>
          <w:spacing w:val="40"/>
          <w:sz w:val="16"/>
        </w:rPr>
        <w:t> </w:t>
      </w:r>
      <w:r>
        <w:rPr>
          <w:i/>
          <w:color w:val="344449"/>
          <w:sz w:val="16"/>
        </w:rPr>
        <w:t>openbare statistiekdiensten over voldoende personele,</w:t>
      </w:r>
      <w:r>
        <w:rPr>
          <w:i/>
          <w:color w:val="344449"/>
          <w:spacing w:val="40"/>
          <w:sz w:val="16"/>
        </w:rPr>
        <w:t> </w:t>
      </w:r>
      <w:r>
        <w:rPr>
          <w:i/>
          <w:color w:val="344449"/>
          <w:sz w:val="16"/>
        </w:rPr>
        <w:t>financiële en technische middelen moeten beschikken. Deze</w:t>
      </w:r>
      <w:r>
        <w:rPr>
          <w:i/>
          <w:color w:val="344449"/>
          <w:spacing w:val="40"/>
          <w:sz w:val="16"/>
        </w:rPr>
        <w:t> </w:t>
      </w:r>
      <w:r>
        <w:rPr>
          <w:i/>
          <w:color w:val="344449"/>
          <w:sz w:val="16"/>
        </w:rPr>
        <w:t>beginselen</w:t>
      </w:r>
      <w:r>
        <w:rPr>
          <w:i/>
          <w:color w:val="344449"/>
          <w:spacing w:val="-9"/>
          <w:sz w:val="16"/>
        </w:rPr>
        <w:t> </w:t>
      </w:r>
      <w:r>
        <w:rPr>
          <w:i/>
          <w:color w:val="344449"/>
          <w:sz w:val="16"/>
        </w:rPr>
        <w:t>garanderen</w:t>
      </w:r>
      <w:r>
        <w:rPr>
          <w:i/>
          <w:color w:val="344449"/>
          <w:spacing w:val="-9"/>
          <w:sz w:val="16"/>
        </w:rPr>
        <w:t> </w:t>
      </w:r>
      <w:r>
        <w:rPr>
          <w:i/>
          <w:color w:val="344449"/>
          <w:sz w:val="16"/>
        </w:rPr>
        <w:t>dat</w:t>
      </w:r>
      <w:r>
        <w:rPr>
          <w:i/>
          <w:color w:val="344449"/>
          <w:spacing w:val="-9"/>
          <w:sz w:val="16"/>
        </w:rPr>
        <w:t> </w:t>
      </w:r>
      <w:r>
        <w:rPr>
          <w:i/>
          <w:color w:val="344449"/>
          <w:sz w:val="16"/>
        </w:rPr>
        <w:t>gebruikersbehoeften</w:t>
      </w:r>
      <w:r>
        <w:rPr>
          <w:i/>
          <w:color w:val="344449"/>
          <w:spacing w:val="-9"/>
          <w:sz w:val="16"/>
        </w:rPr>
        <w:t> </w:t>
      </w:r>
      <w:r>
        <w:rPr>
          <w:i/>
          <w:color w:val="344449"/>
          <w:sz w:val="16"/>
        </w:rPr>
        <w:t>optimaal</w:t>
      </w:r>
      <w:r>
        <w:rPr>
          <w:i/>
          <w:color w:val="344449"/>
          <w:spacing w:val="-9"/>
          <w:sz w:val="16"/>
        </w:rPr>
        <w:t> </w:t>
      </w:r>
      <w:r>
        <w:rPr>
          <w:i/>
          <w:color w:val="344449"/>
          <w:sz w:val="16"/>
        </w:rPr>
        <w:t>in</w:t>
      </w:r>
      <w:r>
        <w:rPr>
          <w:i/>
          <w:color w:val="344449"/>
          <w:spacing w:val="40"/>
          <w:sz w:val="16"/>
        </w:rPr>
        <w:t> </w:t>
      </w:r>
      <w:r>
        <w:rPr>
          <w:i/>
          <w:color w:val="344449"/>
          <w:sz w:val="16"/>
        </w:rPr>
        <w:t>kaart</w:t>
      </w:r>
      <w:r>
        <w:rPr>
          <w:i/>
          <w:color w:val="344449"/>
          <w:spacing w:val="-8"/>
          <w:sz w:val="16"/>
        </w:rPr>
        <w:t> </w:t>
      </w:r>
      <w:r>
        <w:rPr>
          <w:i/>
          <w:color w:val="344449"/>
          <w:sz w:val="16"/>
        </w:rPr>
        <w:t>worden</w:t>
      </w:r>
      <w:r>
        <w:rPr>
          <w:i/>
          <w:color w:val="344449"/>
          <w:spacing w:val="-8"/>
          <w:sz w:val="16"/>
        </w:rPr>
        <w:t> </w:t>
      </w:r>
      <w:r>
        <w:rPr>
          <w:i/>
          <w:color w:val="344449"/>
          <w:sz w:val="16"/>
        </w:rPr>
        <w:t>gebracht</w:t>
      </w:r>
      <w:r>
        <w:rPr>
          <w:i/>
          <w:color w:val="344449"/>
          <w:spacing w:val="-8"/>
          <w:sz w:val="16"/>
        </w:rPr>
        <w:t> </w:t>
      </w:r>
      <w:r>
        <w:rPr>
          <w:i/>
          <w:color w:val="344449"/>
          <w:sz w:val="16"/>
        </w:rPr>
        <w:t>door</w:t>
      </w:r>
      <w:r>
        <w:rPr>
          <w:i/>
          <w:color w:val="344449"/>
          <w:spacing w:val="-8"/>
          <w:sz w:val="16"/>
        </w:rPr>
        <w:t> </w:t>
      </w:r>
      <w:r>
        <w:rPr>
          <w:i/>
          <w:color w:val="344449"/>
          <w:sz w:val="16"/>
        </w:rPr>
        <w:t>de</w:t>
      </w:r>
      <w:r>
        <w:rPr>
          <w:i/>
          <w:color w:val="344449"/>
          <w:spacing w:val="-8"/>
          <w:sz w:val="16"/>
        </w:rPr>
        <w:t> </w:t>
      </w:r>
      <w:r>
        <w:rPr>
          <w:i/>
          <w:color w:val="344449"/>
          <w:sz w:val="16"/>
        </w:rPr>
        <w:t>openbare</w:t>
      </w:r>
      <w:r>
        <w:rPr>
          <w:i/>
          <w:color w:val="344449"/>
          <w:spacing w:val="-8"/>
          <w:sz w:val="16"/>
        </w:rPr>
        <w:t> </w:t>
      </w:r>
      <w:r>
        <w:rPr>
          <w:i/>
          <w:color w:val="344449"/>
          <w:sz w:val="16"/>
        </w:rPr>
        <w:t>statistiekdienst</w:t>
      </w:r>
      <w:r>
        <w:rPr>
          <w:i/>
          <w:color w:val="344449"/>
          <w:spacing w:val="-8"/>
          <w:sz w:val="16"/>
        </w:rPr>
        <w:t> </w:t>
      </w:r>
      <w:r>
        <w:rPr>
          <w:i/>
          <w:color w:val="344449"/>
          <w:sz w:val="16"/>
        </w:rPr>
        <w:t>en</w:t>
      </w:r>
      <w:r>
        <w:rPr>
          <w:i/>
          <w:color w:val="344449"/>
          <w:spacing w:val="40"/>
          <w:sz w:val="16"/>
        </w:rPr>
        <w:t> </w:t>
      </w:r>
      <w:r>
        <w:rPr>
          <w:i/>
          <w:color w:val="344449"/>
          <w:sz w:val="16"/>
        </w:rPr>
        <w:t>dat aan deze behoeften voldaan wordt met relevante en</w:t>
      </w:r>
      <w:r>
        <w:rPr>
          <w:i/>
          <w:color w:val="344449"/>
          <w:spacing w:val="40"/>
          <w:sz w:val="16"/>
        </w:rPr>
        <w:t> </w:t>
      </w:r>
      <w:r>
        <w:rPr>
          <w:i/>
          <w:color w:val="344449"/>
          <w:sz w:val="16"/>
        </w:rPr>
        <w:t>nauwkeurige</w:t>
      </w:r>
      <w:r>
        <w:rPr>
          <w:i/>
          <w:color w:val="344449"/>
          <w:spacing w:val="-7"/>
          <w:sz w:val="16"/>
        </w:rPr>
        <w:t> </w:t>
      </w:r>
      <w:r>
        <w:rPr>
          <w:i/>
          <w:color w:val="344449"/>
          <w:sz w:val="16"/>
        </w:rPr>
        <w:t>statistieken.</w:t>
      </w:r>
    </w:p>
    <w:p>
      <w:pPr>
        <w:spacing w:before="158"/>
        <w:ind w:left="4536" w:right="1066" w:firstLine="0"/>
        <w:jc w:val="left"/>
        <w:rPr>
          <w:i/>
          <w:sz w:val="16"/>
        </w:rPr>
      </w:pPr>
      <w:r>
        <w:rPr>
          <w:i/>
          <w:color w:val="344449"/>
          <w:sz w:val="16"/>
        </w:rPr>
        <w:t>Beginsel 4 vraagt om een sterk kwaliteitsbewustzijn bij</w:t>
      </w:r>
      <w:r>
        <w:rPr>
          <w:i/>
          <w:color w:val="344449"/>
          <w:spacing w:val="40"/>
          <w:sz w:val="16"/>
        </w:rPr>
        <w:t> </w:t>
      </w:r>
      <w:r>
        <w:rPr>
          <w:i/>
          <w:color w:val="344449"/>
          <w:sz w:val="16"/>
        </w:rPr>
        <w:t>openbare</w:t>
      </w:r>
      <w:r>
        <w:rPr>
          <w:i/>
          <w:color w:val="344449"/>
          <w:spacing w:val="-9"/>
          <w:sz w:val="16"/>
        </w:rPr>
        <w:t> </w:t>
      </w:r>
      <w:r>
        <w:rPr>
          <w:i/>
          <w:color w:val="344449"/>
          <w:sz w:val="16"/>
        </w:rPr>
        <w:t>statistiekdiensten.</w:t>
      </w:r>
      <w:r>
        <w:rPr>
          <w:i/>
          <w:color w:val="344449"/>
          <w:spacing w:val="-6"/>
          <w:sz w:val="16"/>
        </w:rPr>
        <w:t> </w:t>
      </w:r>
      <w:r>
        <w:rPr>
          <w:i/>
          <w:color w:val="344449"/>
          <w:sz w:val="16"/>
        </w:rPr>
        <w:t>Dit</w:t>
      </w:r>
      <w:r>
        <w:rPr>
          <w:i/>
          <w:color w:val="344449"/>
          <w:spacing w:val="-9"/>
          <w:sz w:val="16"/>
        </w:rPr>
        <w:t> </w:t>
      </w:r>
      <w:r>
        <w:rPr>
          <w:i/>
          <w:color w:val="344449"/>
          <w:sz w:val="16"/>
        </w:rPr>
        <w:t>beginsel</w:t>
      </w:r>
      <w:r>
        <w:rPr>
          <w:i/>
          <w:color w:val="344449"/>
          <w:spacing w:val="-9"/>
          <w:sz w:val="16"/>
        </w:rPr>
        <w:t> </w:t>
      </w:r>
      <w:r>
        <w:rPr>
          <w:i/>
          <w:color w:val="344449"/>
          <w:sz w:val="16"/>
        </w:rPr>
        <w:t>hangt</w:t>
      </w:r>
      <w:r>
        <w:rPr>
          <w:i/>
          <w:color w:val="344449"/>
          <w:spacing w:val="-9"/>
          <w:sz w:val="16"/>
        </w:rPr>
        <w:t> </w:t>
      </w:r>
      <w:r>
        <w:rPr>
          <w:i/>
          <w:color w:val="344449"/>
          <w:sz w:val="16"/>
        </w:rPr>
        <w:t>nauw</w:t>
      </w:r>
      <w:r>
        <w:rPr>
          <w:i/>
          <w:color w:val="344449"/>
          <w:spacing w:val="-8"/>
          <w:sz w:val="16"/>
        </w:rPr>
        <w:t> </w:t>
      </w:r>
      <w:r>
        <w:rPr>
          <w:i/>
          <w:color w:val="344449"/>
          <w:sz w:val="16"/>
        </w:rPr>
        <w:t>samen</w:t>
      </w:r>
      <w:r>
        <w:rPr>
          <w:i/>
          <w:color w:val="344449"/>
          <w:spacing w:val="40"/>
          <w:sz w:val="16"/>
        </w:rPr>
        <w:t> </w:t>
      </w:r>
      <w:r>
        <w:rPr>
          <w:i/>
          <w:color w:val="344449"/>
          <w:sz w:val="16"/>
        </w:rPr>
        <w:t>met beginsels 7 en 8, die vereisen dat openbare</w:t>
      </w:r>
      <w:r>
        <w:rPr>
          <w:i/>
          <w:color w:val="344449"/>
          <w:spacing w:val="40"/>
          <w:sz w:val="16"/>
        </w:rPr>
        <w:t> </w:t>
      </w:r>
      <w:r>
        <w:rPr>
          <w:i/>
          <w:color w:val="344449"/>
          <w:sz w:val="16"/>
        </w:rPr>
        <w:t>statistiekdiensten deugdelijke methoden en geschikte</w:t>
      </w:r>
      <w:r>
        <w:rPr>
          <w:i/>
          <w:color w:val="344449"/>
          <w:spacing w:val="40"/>
          <w:sz w:val="16"/>
        </w:rPr>
        <w:t> </w:t>
      </w:r>
      <w:r>
        <w:rPr>
          <w:i/>
          <w:color w:val="344449"/>
          <w:sz w:val="16"/>
        </w:rPr>
        <w:t>statistische</w:t>
      </w:r>
      <w:r>
        <w:rPr>
          <w:i/>
          <w:color w:val="344449"/>
          <w:spacing w:val="-8"/>
          <w:sz w:val="16"/>
        </w:rPr>
        <w:t> </w:t>
      </w:r>
      <w:r>
        <w:rPr>
          <w:i/>
          <w:color w:val="344449"/>
          <w:sz w:val="16"/>
        </w:rPr>
        <w:t>procedures</w:t>
      </w:r>
      <w:r>
        <w:rPr>
          <w:i/>
          <w:color w:val="344449"/>
          <w:spacing w:val="-8"/>
          <w:sz w:val="16"/>
        </w:rPr>
        <w:t> </w:t>
      </w:r>
      <w:r>
        <w:rPr>
          <w:i/>
          <w:color w:val="344449"/>
          <w:sz w:val="16"/>
        </w:rPr>
        <w:t>gebruiken</w:t>
      </w:r>
      <w:r>
        <w:rPr>
          <w:i/>
          <w:color w:val="344449"/>
          <w:spacing w:val="-8"/>
          <w:sz w:val="16"/>
        </w:rPr>
        <w:t> </w:t>
      </w:r>
      <w:r>
        <w:rPr>
          <w:i/>
          <w:color w:val="344449"/>
          <w:sz w:val="16"/>
        </w:rPr>
        <w:t>om</w:t>
      </w:r>
      <w:r>
        <w:rPr>
          <w:i/>
          <w:color w:val="344449"/>
          <w:spacing w:val="-8"/>
          <w:sz w:val="16"/>
        </w:rPr>
        <w:t> </w:t>
      </w:r>
      <w:r>
        <w:rPr>
          <w:i/>
          <w:color w:val="344449"/>
          <w:sz w:val="16"/>
        </w:rPr>
        <w:t>kwaliteit</w:t>
      </w:r>
      <w:r>
        <w:rPr>
          <w:i/>
          <w:color w:val="344449"/>
          <w:spacing w:val="-8"/>
          <w:sz w:val="16"/>
        </w:rPr>
        <w:t> </w:t>
      </w:r>
      <w:r>
        <w:rPr>
          <w:i/>
          <w:color w:val="344449"/>
          <w:sz w:val="16"/>
        </w:rPr>
        <w:t>voortdurend</w:t>
      </w:r>
      <w:r>
        <w:rPr>
          <w:i/>
          <w:color w:val="344449"/>
          <w:spacing w:val="40"/>
          <w:sz w:val="16"/>
        </w:rPr>
        <w:t> </w:t>
      </w:r>
      <w:r>
        <w:rPr>
          <w:i/>
          <w:color w:val="344449"/>
          <w:sz w:val="16"/>
        </w:rPr>
        <w:t>te optimaliseren. Deze beginselen zeggen niet meer en niet</w:t>
      </w:r>
      <w:r>
        <w:rPr>
          <w:i/>
          <w:color w:val="344449"/>
          <w:spacing w:val="40"/>
          <w:sz w:val="16"/>
        </w:rPr>
        <w:t> </w:t>
      </w:r>
      <w:r>
        <w:rPr>
          <w:i/>
          <w:color w:val="344449"/>
          <w:sz w:val="16"/>
        </w:rPr>
        <w:t>minder</w:t>
      </w:r>
      <w:r>
        <w:rPr>
          <w:i/>
          <w:color w:val="344449"/>
          <w:spacing w:val="-3"/>
          <w:sz w:val="16"/>
        </w:rPr>
        <w:t> </w:t>
      </w:r>
      <w:r>
        <w:rPr>
          <w:i/>
          <w:color w:val="344449"/>
          <w:sz w:val="16"/>
        </w:rPr>
        <w:t>dan</w:t>
      </w:r>
      <w:r>
        <w:rPr>
          <w:i/>
          <w:color w:val="344449"/>
          <w:spacing w:val="-3"/>
          <w:sz w:val="16"/>
        </w:rPr>
        <w:t> </w:t>
      </w:r>
      <w:r>
        <w:rPr>
          <w:i/>
          <w:color w:val="344449"/>
          <w:sz w:val="16"/>
        </w:rPr>
        <w:t>dat</w:t>
      </w:r>
      <w:r>
        <w:rPr>
          <w:i/>
          <w:color w:val="344449"/>
          <w:spacing w:val="-3"/>
          <w:sz w:val="16"/>
        </w:rPr>
        <w:t> </w:t>
      </w:r>
      <w:r>
        <w:rPr>
          <w:i/>
          <w:color w:val="344449"/>
          <w:sz w:val="16"/>
        </w:rPr>
        <w:t>openbare</w:t>
      </w:r>
      <w:r>
        <w:rPr>
          <w:i/>
          <w:color w:val="344449"/>
          <w:spacing w:val="-3"/>
          <w:sz w:val="16"/>
        </w:rPr>
        <w:t> </w:t>
      </w:r>
      <w:r>
        <w:rPr>
          <w:i/>
          <w:color w:val="344449"/>
          <w:sz w:val="16"/>
        </w:rPr>
        <w:t>statistiekdiensten</w:t>
      </w:r>
      <w:r>
        <w:rPr>
          <w:i/>
          <w:color w:val="344449"/>
          <w:spacing w:val="-3"/>
          <w:sz w:val="16"/>
        </w:rPr>
        <w:t> </w:t>
      </w:r>
      <w:r>
        <w:rPr>
          <w:i/>
          <w:color w:val="344449"/>
          <w:sz w:val="16"/>
        </w:rPr>
        <w:t>moeten</w:t>
      </w:r>
      <w:r>
        <w:rPr>
          <w:i/>
          <w:color w:val="344449"/>
          <w:spacing w:val="-3"/>
          <w:sz w:val="16"/>
        </w:rPr>
        <w:t> </w:t>
      </w:r>
      <w:r>
        <w:rPr>
          <w:i/>
          <w:color w:val="344449"/>
          <w:sz w:val="16"/>
        </w:rPr>
        <w:t>streven</w:t>
      </w:r>
      <w:r>
        <w:rPr>
          <w:i/>
          <w:color w:val="344449"/>
          <w:spacing w:val="40"/>
          <w:sz w:val="16"/>
        </w:rPr>
        <w:t> </w:t>
      </w:r>
      <w:r>
        <w:rPr>
          <w:i/>
          <w:color w:val="344449"/>
          <w:sz w:val="16"/>
        </w:rPr>
        <w:t>naar maximale nauwkeurigheid in hun statistieken en zijn</w:t>
      </w:r>
    </w:p>
    <w:p>
      <w:pPr>
        <w:spacing w:before="13"/>
        <w:ind w:left="4536" w:right="0" w:firstLine="0"/>
        <w:jc w:val="left"/>
        <w:rPr>
          <w:i/>
          <w:sz w:val="16"/>
        </w:rPr>
      </w:pPr>
      <w:r>
        <w:rPr>
          <w:i/>
          <w:color w:val="344449"/>
          <w:sz w:val="16"/>
        </w:rPr>
        <w:t>dus</w:t>
      </w:r>
      <w:r>
        <w:rPr>
          <w:i/>
          <w:color w:val="344449"/>
          <w:spacing w:val="-9"/>
          <w:sz w:val="16"/>
        </w:rPr>
        <w:t> </w:t>
      </w:r>
      <w:r>
        <w:rPr>
          <w:i/>
          <w:color w:val="344449"/>
          <w:sz w:val="16"/>
        </w:rPr>
        <w:t>volledig</w:t>
      </w:r>
      <w:r>
        <w:rPr>
          <w:i/>
          <w:color w:val="344449"/>
          <w:spacing w:val="-8"/>
          <w:sz w:val="16"/>
        </w:rPr>
        <w:t> </w:t>
      </w:r>
      <w:r>
        <w:rPr>
          <w:i/>
          <w:color w:val="344449"/>
          <w:spacing w:val="-2"/>
          <w:sz w:val="16"/>
        </w:rPr>
        <w:t>redundant.</w:t>
      </w:r>
    </w:p>
    <w:p>
      <w:pPr>
        <w:pStyle w:val="BodyText"/>
        <w:rPr>
          <w:i/>
          <w:sz w:val="16"/>
        </w:rPr>
      </w:pPr>
    </w:p>
    <w:p>
      <w:pPr>
        <w:pStyle w:val="BodyText"/>
        <w:rPr>
          <w:i/>
          <w:sz w:val="16"/>
        </w:rPr>
      </w:pPr>
    </w:p>
    <w:p>
      <w:pPr>
        <w:pStyle w:val="BodyText"/>
        <w:spacing w:before="46"/>
        <w:rPr>
          <w:i/>
          <w:sz w:val="16"/>
        </w:rPr>
      </w:pPr>
    </w:p>
    <w:p>
      <w:pPr>
        <w:pStyle w:val="Heading2"/>
        <w:numPr>
          <w:ilvl w:val="2"/>
          <w:numId w:val="2"/>
        </w:numPr>
        <w:tabs>
          <w:tab w:pos="4177" w:val="left" w:leader="none"/>
        </w:tabs>
        <w:spacing w:line="240" w:lineRule="auto" w:before="0" w:after="0"/>
        <w:ind w:left="4177" w:right="0" w:hanging="775"/>
        <w:jc w:val="left"/>
      </w:pPr>
      <w:r>
        <w:rPr>
          <w:color w:val="344449"/>
          <w:spacing w:val="-2"/>
        </w:rPr>
        <w:t>Andere</w:t>
      </w:r>
      <w:r>
        <w:rPr>
          <w:color w:val="344449"/>
          <w:spacing w:val="-9"/>
        </w:rPr>
        <w:t> </w:t>
      </w:r>
      <w:r>
        <w:rPr>
          <w:color w:val="344449"/>
          <w:spacing w:val="-2"/>
        </w:rPr>
        <w:t>administratieve</w:t>
      </w:r>
      <w:r>
        <w:rPr>
          <w:color w:val="344449"/>
          <w:spacing w:val="-8"/>
        </w:rPr>
        <w:t> </w:t>
      </w:r>
      <w:r>
        <w:rPr>
          <w:color w:val="344449"/>
          <w:spacing w:val="-2"/>
        </w:rPr>
        <w:t>metadata</w:t>
      </w:r>
    </w:p>
    <w:p>
      <w:pPr>
        <w:pStyle w:val="BodyText"/>
        <w:spacing w:line="244" w:lineRule="auto" w:before="146"/>
        <w:ind w:left="3397" w:right="561" w:hanging="5"/>
        <w:jc w:val="both"/>
      </w:pPr>
      <w:r>
        <w:rPr>
          <w:color w:val="344449"/>
        </w:rPr>
        <w:t>We zagen al dat een statistiek bestaat uit een cijfer en een</w:t>
      </w:r>
      <w:r>
        <w:rPr>
          <w:color w:val="344449"/>
          <w:spacing w:val="80"/>
        </w:rPr>
        <w:t> </w:t>
      </w:r>
      <w:r>
        <w:rPr>
          <w:color w:val="344449"/>
        </w:rPr>
        <w:t>heleboel metadata zoals de gebruikersbehoeften, de conceptuele en operationele definitie, en een grondige kwaliteitsevaluatie op basis van verschillende criteria.</w:t>
      </w:r>
      <w:r>
        <w:rPr>
          <w:color w:val="344449"/>
          <w:spacing w:val="40"/>
        </w:rPr>
        <w:t> </w:t>
      </w:r>
      <w:r>
        <w:rPr>
          <w:color w:val="344449"/>
        </w:rPr>
        <w:t>Daarnaast kan een cijfer echter nog</w:t>
      </w:r>
      <w:r>
        <w:rPr>
          <w:color w:val="344449"/>
          <w:spacing w:val="-1"/>
        </w:rPr>
        <w:t> </w:t>
      </w:r>
      <w:r>
        <w:rPr>
          <w:color w:val="344449"/>
        </w:rPr>
        <w:t>heel</w:t>
      </w:r>
      <w:r>
        <w:rPr>
          <w:color w:val="344449"/>
          <w:spacing w:val="-1"/>
        </w:rPr>
        <w:t> </w:t>
      </w:r>
      <w:r>
        <w:rPr>
          <w:color w:val="344449"/>
        </w:rPr>
        <w:t>wat</w:t>
      </w:r>
      <w:r>
        <w:rPr>
          <w:color w:val="344449"/>
          <w:spacing w:val="-1"/>
        </w:rPr>
        <w:t> </w:t>
      </w:r>
      <w:r>
        <w:rPr>
          <w:color w:val="344449"/>
        </w:rPr>
        <w:t>andere</w:t>
      </w:r>
      <w:r>
        <w:rPr>
          <w:color w:val="344449"/>
          <w:spacing w:val="-1"/>
        </w:rPr>
        <w:t> </w:t>
      </w:r>
      <w:r>
        <w:rPr>
          <w:color w:val="344449"/>
        </w:rPr>
        <w:t>metadata</w:t>
      </w:r>
      <w:r>
        <w:rPr>
          <w:color w:val="344449"/>
          <w:spacing w:val="-1"/>
        </w:rPr>
        <w:t> </w:t>
      </w:r>
      <w:r>
        <w:rPr>
          <w:color w:val="344449"/>
        </w:rPr>
        <w:t>hebben.</w:t>
      </w:r>
      <w:r>
        <w:rPr>
          <w:color w:val="344449"/>
          <w:spacing w:val="21"/>
        </w:rPr>
        <w:t> </w:t>
      </w:r>
      <w:r>
        <w:rPr>
          <w:color w:val="344449"/>
        </w:rPr>
        <w:t>Een</w:t>
      </w:r>
      <w:r>
        <w:rPr>
          <w:color w:val="344449"/>
          <w:spacing w:val="-1"/>
        </w:rPr>
        <w:t> </w:t>
      </w:r>
      <w:r>
        <w:rPr>
          <w:color w:val="344449"/>
        </w:rPr>
        <w:t>belangrijk</w:t>
      </w:r>
      <w:r>
        <w:rPr>
          <w:color w:val="344449"/>
          <w:spacing w:val="-1"/>
        </w:rPr>
        <w:t> </w:t>
      </w:r>
      <w:r>
        <w:rPr>
          <w:color w:val="344449"/>
        </w:rPr>
        <w:t>bijkomende vorm van metadata is bijvoorbeeld de vertrouwelijkheid van een cijfer.</w:t>
      </w:r>
      <w:r>
        <w:rPr>
          <w:color w:val="344449"/>
          <w:spacing w:val="31"/>
        </w:rPr>
        <w:t> </w:t>
      </w:r>
      <w:r>
        <w:rPr>
          <w:color w:val="344449"/>
        </w:rPr>
        <w:t>Kan het cijfer worden gedeeld met het brede publiek of met collega’s</w:t>
      </w:r>
      <w:r>
        <w:rPr>
          <w:color w:val="344449"/>
          <w:spacing w:val="-11"/>
        </w:rPr>
        <w:t> </w:t>
      </w:r>
      <w:r>
        <w:rPr>
          <w:color w:val="344449"/>
        </w:rPr>
        <w:t>of</w:t>
      </w:r>
      <w:r>
        <w:rPr>
          <w:color w:val="344449"/>
          <w:spacing w:val="-10"/>
        </w:rPr>
        <w:t> </w:t>
      </w:r>
      <w:r>
        <w:rPr>
          <w:color w:val="344449"/>
        </w:rPr>
        <w:t>is</w:t>
      </w:r>
      <w:r>
        <w:rPr>
          <w:color w:val="344449"/>
          <w:spacing w:val="-11"/>
        </w:rPr>
        <w:t> </w:t>
      </w:r>
      <w:r>
        <w:rPr>
          <w:color w:val="344449"/>
        </w:rPr>
        <w:t>het</w:t>
      </w:r>
      <w:r>
        <w:rPr>
          <w:color w:val="344449"/>
          <w:spacing w:val="-10"/>
        </w:rPr>
        <w:t> </w:t>
      </w:r>
      <w:r>
        <w:rPr>
          <w:color w:val="344449"/>
        </w:rPr>
        <w:t>vertrouwelijk</w:t>
      </w:r>
      <w:r>
        <w:rPr>
          <w:color w:val="344449"/>
          <w:spacing w:val="-11"/>
        </w:rPr>
        <w:t> </w:t>
      </w:r>
      <w:r>
        <w:rPr>
          <w:color w:val="344449"/>
        </w:rPr>
        <w:t>en</w:t>
      </w:r>
      <w:r>
        <w:rPr>
          <w:color w:val="344449"/>
          <w:spacing w:val="-11"/>
        </w:rPr>
        <w:t> </w:t>
      </w:r>
      <w:r>
        <w:rPr>
          <w:color w:val="344449"/>
        </w:rPr>
        <w:t>kan</w:t>
      </w:r>
      <w:r>
        <w:rPr>
          <w:color w:val="344449"/>
          <w:spacing w:val="-11"/>
        </w:rPr>
        <w:t> </w:t>
      </w:r>
      <w:r>
        <w:rPr>
          <w:color w:val="344449"/>
        </w:rPr>
        <w:t>enkel</w:t>
      </w:r>
      <w:r>
        <w:rPr>
          <w:color w:val="344449"/>
          <w:spacing w:val="-11"/>
        </w:rPr>
        <w:t> </w:t>
      </w:r>
      <w:r>
        <w:rPr>
          <w:color w:val="344449"/>
        </w:rPr>
        <w:t>wordem</w:t>
      </w:r>
      <w:r>
        <w:rPr>
          <w:color w:val="344449"/>
          <w:spacing w:val="-10"/>
        </w:rPr>
        <w:t> </w:t>
      </w:r>
      <w:r>
        <w:rPr>
          <w:color w:val="344449"/>
        </w:rPr>
        <w:t>geraadpleegd door</w:t>
      </w:r>
      <w:r>
        <w:rPr>
          <w:color w:val="344449"/>
          <w:spacing w:val="40"/>
        </w:rPr>
        <w:t> </w:t>
      </w:r>
      <w:r>
        <w:rPr>
          <w:color w:val="344449"/>
        </w:rPr>
        <w:t>een</w:t>
      </w:r>
      <w:r>
        <w:rPr>
          <w:color w:val="344449"/>
          <w:spacing w:val="40"/>
        </w:rPr>
        <w:t> </w:t>
      </w:r>
      <w:r>
        <w:rPr>
          <w:color w:val="344449"/>
        </w:rPr>
        <w:t>beperkte</w:t>
      </w:r>
      <w:r>
        <w:rPr>
          <w:color w:val="344449"/>
          <w:spacing w:val="40"/>
        </w:rPr>
        <w:t> </w:t>
      </w:r>
      <w:r>
        <w:rPr>
          <w:color w:val="344449"/>
        </w:rPr>
        <w:t>groep</w:t>
      </w:r>
      <w:r>
        <w:rPr>
          <w:color w:val="344449"/>
          <w:spacing w:val="40"/>
        </w:rPr>
        <w:t> </w:t>
      </w:r>
      <w:r>
        <w:rPr>
          <w:color w:val="344449"/>
        </w:rPr>
        <w:t>van</w:t>
      </w:r>
      <w:r>
        <w:rPr>
          <w:color w:val="344449"/>
          <w:spacing w:val="40"/>
        </w:rPr>
        <w:t> </w:t>
      </w:r>
      <w:r>
        <w:rPr>
          <w:color w:val="344449"/>
        </w:rPr>
        <w:t>gemachtigde</w:t>
      </w:r>
      <w:r>
        <w:rPr>
          <w:color w:val="344449"/>
          <w:spacing w:val="40"/>
        </w:rPr>
        <w:t> </w:t>
      </w:r>
      <w:r>
        <w:rPr>
          <w:color w:val="344449"/>
        </w:rPr>
        <w:t>analisten?</w:t>
      </w:r>
      <w:r>
        <w:rPr>
          <w:color w:val="344449"/>
          <w:spacing w:val="80"/>
          <w:w w:val="150"/>
        </w:rPr>
        <w:t> </w:t>
      </w:r>
      <w:r>
        <w:rPr>
          <w:color w:val="344449"/>
        </w:rPr>
        <w:t>Hoewel de vertrouwelijkheid van een cijfer geen betekenis geeft aan het cijfer zelf, is het uiteraard belangrijk om dit soort informatie ook nauwgezet te registreren en te bewaren.</w:t>
      </w:r>
    </w:p>
    <w:p>
      <w:pPr>
        <w:pStyle w:val="BodyText"/>
        <w:spacing w:line="244" w:lineRule="auto" w:before="141"/>
        <w:ind w:left="3397" w:right="544" w:firstLine="4"/>
        <w:jc w:val="both"/>
      </w:pPr>
      <w:r>
        <w:rPr>
          <w:color w:val="344449"/>
        </w:rPr>
        <w:t>Een ander belangrijk vorm vam metadata is het eigenaarschap</w:t>
      </w:r>
      <w:r>
        <w:rPr>
          <w:color w:val="344449"/>
          <w:spacing w:val="80"/>
        </w:rPr>
        <w:t> </w:t>
      </w:r>
      <w:r>
        <w:rPr>
          <w:color w:val="344449"/>
        </w:rPr>
        <w:t>van</w:t>
      </w:r>
      <w:r>
        <w:rPr>
          <w:color w:val="344449"/>
          <w:spacing w:val="40"/>
        </w:rPr>
        <w:t> </w:t>
      </w:r>
      <w:r>
        <w:rPr>
          <w:color w:val="344449"/>
        </w:rPr>
        <w:t>een</w:t>
      </w:r>
      <w:r>
        <w:rPr>
          <w:color w:val="344449"/>
          <w:spacing w:val="40"/>
        </w:rPr>
        <w:t> </w:t>
      </w:r>
      <w:r>
        <w:rPr>
          <w:color w:val="344449"/>
        </w:rPr>
        <w:t>cijfer.</w:t>
      </w:r>
      <w:r>
        <w:rPr>
          <w:color w:val="344449"/>
          <w:spacing w:val="80"/>
        </w:rPr>
        <w:t> </w:t>
      </w:r>
      <w:r>
        <w:rPr>
          <w:color w:val="344449"/>
        </w:rPr>
        <w:t>Het</w:t>
      </w:r>
      <w:r>
        <w:rPr>
          <w:color w:val="344449"/>
          <w:spacing w:val="40"/>
        </w:rPr>
        <w:t> </w:t>
      </w:r>
      <w:r>
        <w:rPr>
          <w:color w:val="344449"/>
        </w:rPr>
        <w:t>eigenaarschap</w:t>
      </w:r>
      <w:r>
        <w:rPr>
          <w:color w:val="344449"/>
          <w:spacing w:val="40"/>
        </w:rPr>
        <w:t> </w:t>
      </w:r>
      <w:r>
        <w:rPr>
          <w:color w:val="344449"/>
        </w:rPr>
        <w:t>van</w:t>
      </w:r>
      <w:r>
        <w:rPr>
          <w:color w:val="344449"/>
          <w:spacing w:val="40"/>
        </w:rPr>
        <w:t> </w:t>
      </w:r>
      <w:r>
        <w:rPr>
          <w:color w:val="344449"/>
        </w:rPr>
        <w:t>een</w:t>
      </w:r>
      <w:r>
        <w:rPr>
          <w:color w:val="344449"/>
          <w:spacing w:val="40"/>
        </w:rPr>
        <w:t> </w:t>
      </w:r>
      <w:r>
        <w:rPr>
          <w:color w:val="344449"/>
        </w:rPr>
        <w:t>statistiek</w:t>
      </w:r>
      <w:r>
        <w:rPr>
          <w:color w:val="344449"/>
          <w:spacing w:val="40"/>
        </w:rPr>
        <w:t> </w:t>
      </w:r>
      <w:r>
        <w:rPr>
          <w:color w:val="344449"/>
        </w:rPr>
        <w:t>verwijst naar de verantwoordelijkheid en het mandaat dat een bepaalde instantie heeft over het verzamelen, produceren, publiceren en beheren van die statistiek.</w:t>
      </w:r>
      <w:r>
        <w:rPr>
          <w:color w:val="344449"/>
          <w:spacing w:val="40"/>
        </w:rPr>
        <w:t> </w:t>
      </w:r>
      <w:r>
        <w:rPr>
          <w:color w:val="344449"/>
        </w:rPr>
        <w:t>In de context van officiële statistieken houdt dit eigenaarschap ook de verantwoordelijkheid in om kwaliteit</w:t>
      </w:r>
      <w:r>
        <w:rPr>
          <w:color w:val="344449"/>
          <w:spacing w:val="40"/>
        </w:rPr>
        <w:t> </w:t>
      </w:r>
      <w:r>
        <w:rPr>
          <w:color w:val="344449"/>
        </w:rPr>
        <w:t>en</w:t>
      </w:r>
      <w:r>
        <w:rPr>
          <w:color w:val="344449"/>
          <w:spacing w:val="40"/>
        </w:rPr>
        <w:t> </w:t>
      </w:r>
      <w:r>
        <w:rPr>
          <w:color w:val="344449"/>
        </w:rPr>
        <w:t>betrouwbaarheid</w:t>
      </w:r>
      <w:r>
        <w:rPr>
          <w:color w:val="344449"/>
          <w:spacing w:val="40"/>
        </w:rPr>
        <w:t> </w:t>
      </w:r>
      <w:r>
        <w:rPr>
          <w:color w:val="344449"/>
        </w:rPr>
        <w:t>te</w:t>
      </w:r>
      <w:r>
        <w:rPr>
          <w:color w:val="344449"/>
          <w:spacing w:val="40"/>
        </w:rPr>
        <w:t> </w:t>
      </w:r>
      <w:r>
        <w:rPr>
          <w:color w:val="344449"/>
        </w:rPr>
        <w:t>garanderen,</w:t>
      </w:r>
      <w:r>
        <w:rPr>
          <w:color w:val="344449"/>
          <w:spacing w:val="40"/>
        </w:rPr>
        <w:t> </w:t>
      </w:r>
      <w:r>
        <w:rPr>
          <w:color w:val="344449"/>
        </w:rPr>
        <w:t>een</w:t>
      </w:r>
      <w:r>
        <w:rPr>
          <w:color w:val="344449"/>
          <w:spacing w:val="40"/>
        </w:rPr>
        <w:t> </w:t>
      </w:r>
      <w:r>
        <w:rPr>
          <w:color w:val="344449"/>
        </w:rPr>
        <w:t>mandaat</w:t>
      </w:r>
      <w:r>
        <w:rPr>
          <w:color w:val="344449"/>
          <w:spacing w:val="40"/>
        </w:rPr>
        <w:t> </w:t>
      </w:r>
      <w:r>
        <w:rPr>
          <w:color w:val="344449"/>
        </w:rPr>
        <w:t>om het cijfer te publiceren, en de verantwoordelijkheid om definities, classificaties, bronnen</w:t>
      </w:r>
      <w:r>
        <w:rPr>
          <w:color w:val="344449"/>
          <w:spacing w:val="-1"/>
        </w:rPr>
        <w:t> </w:t>
      </w:r>
      <w:r>
        <w:rPr>
          <w:color w:val="344449"/>
        </w:rPr>
        <w:t>en</w:t>
      </w:r>
      <w:r>
        <w:rPr>
          <w:color w:val="344449"/>
          <w:spacing w:val="-1"/>
        </w:rPr>
        <w:t> </w:t>
      </w:r>
      <w:r>
        <w:rPr>
          <w:color w:val="344449"/>
        </w:rPr>
        <w:t>methoden</w:t>
      </w:r>
      <w:r>
        <w:rPr>
          <w:color w:val="344449"/>
          <w:spacing w:val="-1"/>
        </w:rPr>
        <w:t> </w:t>
      </w:r>
      <w:r>
        <w:rPr>
          <w:color w:val="344449"/>
        </w:rPr>
        <w:t>te</w:t>
      </w:r>
      <w:r>
        <w:rPr>
          <w:color w:val="344449"/>
          <w:spacing w:val="-1"/>
        </w:rPr>
        <w:t> </w:t>
      </w:r>
      <w:r>
        <w:rPr>
          <w:color w:val="344449"/>
        </w:rPr>
        <w:t>beheren</w:t>
      </w:r>
      <w:r>
        <w:rPr>
          <w:color w:val="344449"/>
          <w:spacing w:val="-2"/>
        </w:rPr>
        <w:t> </w:t>
      </w:r>
      <w:r>
        <w:rPr>
          <w:color w:val="344449"/>
        </w:rPr>
        <w:t>die</w:t>
      </w:r>
      <w:r>
        <w:rPr>
          <w:color w:val="344449"/>
          <w:spacing w:val="-1"/>
        </w:rPr>
        <w:t> </w:t>
      </w:r>
      <w:r>
        <w:rPr>
          <w:color w:val="344449"/>
        </w:rPr>
        <w:t>bij</w:t>
      </w:r>
      <w:r>
        <w:rPr>
          <w:color w:val="344449"/>
          <w:spacing w:val="-1"/>
        </w:rPr>
        <w:t> </w:t>
      </w:r>
      <w:r>
        <w:rPr>
          <w:color w:val="344449"/>
        </w:rPr>
        <w:t>de</w:t>
      </w:r>
      <w:r>
        <w:rPr>
          <w:color w:val="344449"/>
          <w:spacing w:val="-1"/>
        </w:rPr>
        <w:t> </w:t>
      </w:r>
      <w:r>
        <w:rPr>
          <w:color w:val="344449"/>
        </w:rPr>
        <w:t>statistiek horen.</w:t>
      </w:r>
      <w:r>
        <w:rPr>
          <w:color w:val="344449"/>
          <w:spacing w:val="80"/>
        </w:rPr>
        <w:t> </w:t>
      </w:r>
      <w:r>
        <w:rPr>
          <w:color w:val="344449"/>
        </w:rPr>
        <w:t>Het</w:t>
      </w:r>
      <w:r>
        <w:rPr>
          <w:color w:val="344449"/>
          <w:spacing w:val="22"/>
        </w:rPr>
        <w:t> </w:t>
      </w:r>
      <w:r>
        <w:rPr>
          <w:color w:val="344449"/>
        </w:rPr>
        <w:t>is</w:t>
      </w:r>
      <w:r>
        <w:rPr>
          <w:color w:val="344449"/>
          <w:spacing w:val="22"/>
        </w:rPr>
        <w:t> </w:t>
      </w:r>
      <w:r>
        <w:rPr>
          <w:color w:val="344449"/>
        </w:rPr>
        <w:t>belangrijk</w:t>
      </w:r>
      <w:r>
        <w:rPr>
          <w:color w:val="344449"/>
          <w:spacing w:val="22"/>
        </w:rPr>
        <w:t> </w:t>
      </w:r>
      <w:r>
        <w:rPr>
          <w:color w:val="344449"/>
        </w:rPr>
        <w:t>steeds</w:t>
      </w:r>
      <w:r>
        <w:rPr>
          <w:color w:val="344449"/>
          <w:spacing w:val="22"/>
        </w:rPr>
        <w:t> </w:t>
      </w:r>
      <w:r>
        <w:rPr>
          <w:color w:val="344449"/>
        </w:rPr>
        <w:t>duidelijkheid</w:t>
      </w:r>
      <w:r>
        <w:rPr>
          <w:color w:val="344449"/>
          <w:spacing w:val="22"/>
        </w:rPr>
        <w:t> </w:t>
      </w:r>
      <w:r>
        <w:rPr>
          <w:color w:val="344449"/>
        </w:rPr>
        <w:t>te</w:t>
      </w:r>
      <w:r>
        <w:rPr>
          <w:color w:val="344449"/>
          <w:spacing w:val="22"/>
        </w:rPr>
        <w:t> </w:t>
      </w:r>
      <w:r>
        <w:rPr>
          <w:color w:val="344449"/>
        </w:rPr>
        <w:t>hebben</w:t>
      </w:r>
      <w:r>
        <w:rPr>
          <w:color w:val="344449"/>
          <w:spacing w:val="22"/>
        </w:rPr>
        <w:t> </w:t>
      </w:r>
      <w:r>
        <w:rPr>
          <w:color w:val="344449"/>
        </w:rPr>
        <w:t>over</w:t>
      </w:r>
      <w:r>
        <w:rPr>
          <w:color w:val="344449"/>
          <w:spacing w:val="22"/>
        </w:rPr>
        <w:t> </w:t>
      </w:r>
      <w:r>
        <w:rPr>
          <w:color w:val="344449"/>
        </w:rPr>
        <w:t>het</w:t>
      </w:r>
    </w:p>
    <w:p>
      <w:pPr>
        <w:pStyle w:val="BodyText"/>
        <w:spacing w:after="0" w:line="244" w:lineRule="auto"/>
        <w:jc w:val="both"/>
        <w:sectPr>
          <w:pgSz w:w="11910" w:h="16840"/>
          <w:pgMar w:top="1920" w:bottom="280" w:left="566" w:right="1700"/>
        </w:sectPr>
      </w:pPr>
    </w:p>
    <w:p>
      <w:pPr>
        <w:pStyle w:val="BodyText"/>
        <w:spacing w:line="244" w:lineRule="auto" w:before="75"/>
        <w:ind w:left="1701" w:right="2266"/>
        <w:jc w:val="both"/>
      </w:pPr>
      <w:r>
        <w:rPr>
          <w:color w:val="344449"/>
        </w:rPr>
        <w:t>eigenaarschap van cijfers omdat dit coherentie en vertrouwen garandeert</w:t>
      </w:r>
      <w:r>
        <w:rPr>
          <w:color w:val="344449"/>
          <w:spacing w:val="-9"/>
        </w:rPr>
        <w:t> </w:t>
      </w:r>
      <w:r>
        <w:rPr>
          <w:color w:val="344449"/>
        </w:rPr>
        <w:t>in</w:t>
      </w:r>
      <w:r>
        <w:rPr>
          <w:color w:val="344449"/>
          <w:spacing w:val="-9"/>
        </w:rPr>
        <w:t> </w:t>
      </w:r>
      <w:r>
        <w:rPr>
          <w:color w:val="344449"/>
        </w:rPr>
        <w:t>openbare</w:t>
      </w:r>
      <w:r>
        <w:rPr>
          <w:color w:val="344449"/>
          <w:spacing w:val="-9"/>
        </w:rPr>
        <w:t> </w:t>
      </w:r>
      <w:r>
        <w:rPr>
          <w:color w:val="344449"/>
        </w:rPr>
        <w:t>statistieken,</w:t>
      </w:r>
      <w:r>
        <w:rPr>
          <w:color w:val="344449"/>
          <w:spacing w:val="-9"/>
        </w:rPr>
        <w:t> </w:t>
      </w:r>
      <w:r>
        <w:rPr>
          <w:color w:val="344449"/>
        </w:rPr>
        <w:t>dubbel</w:t>
      </w:r>
      <w:r>
        <w:rPr>
          <w:color w:val="344449"/>
          <w:spacing w:val="-9"/>
        </w:rPr>
        <w:t> </w:t>
      </w:r>
      <w:r>
        <w:rPr>
          <w:color w:val="344449"/>
        </w:rPr>
        <w:t>werk</w:t>
      </w:r>
      <w:r>
        <w:rPr>
          <w:color w:val="344449"/>
          <w:spacing w:val="-9"/>
        </w:rPr>
        <w:t> </w:t>
      </w:r>
      <w:r>
        <w:rPr>
          <w:color w:val="344449"/>
        </w:rPr>
        <w:t>en</w:t>
      </w:r>
      <w:r>
        <w:rPr>
          <w:color w:val="344449"/>
          <w:spacing w:val="-9"/>
        </w:rPr>
        <w:t> </w:t>
      </w:r>
      <w:r>
        <w:rPr>
          <w:color w:val="344449"/>
        </w:rPr>
        <w:t>tegenstrijdige cijfers voorkomt tussen instellingen en duidelijk maakt wie aanspreekbaar is bij vragen of kritiek.</w:t>
      </w:r>
    </w:p>
    <w:p>
      <w:pPr>
        <w:pStyle w:val="BodyText"/>
        <w:spacing w:line="244" w:lineRule="auto" w:before="170"/>
        <w:ind w:left="1701" w:right="2265"/>
        <w:jc w:val="both"/>
      </w:pPr>
      <w:r>
        <w:rPr>
          <w:color w:val="344449"/>
        </w:rPr>
        <w:t>Samengevat, voor</w:t>
      </w:r>
      <w:r>
        <w:rPr>
          <w:color w:val="344449"/>
          <w:spacing w:val="-2"/>
        </w:rPr>
        <w:t> </w:t>
      </w:r>
      <w:r>
        <w:rPr>
          <w:color w:val="344449"/>
        </w:rPr>
        <w:t>elke</w:t>
      </w:r>
      <w:r>
        <w:rPr>
          <w:color w:val="344449"/>
          <w:spacing w:val="-2"/>
        </w:rPr>
        <w:t> </w:t>
      </w:r>
      <w:r>
        <w:rPr>
          <w:color w:val="344449"/>
        </w:rPr>
        <w:t>statistiek</w:t>
      </w:r>
      <w:r>
        <w:rPr>
          <w:color w:val="344449"/>
          <w:spacing w:val="-2"/>
        </w:rPr>
        <w:t> </w:t>
      </w:r>
      <w:r>
        <w:rPr>
          <w:color w:val="344449"/>
        </w:rPr>
        <w:t>die</w:t>
      </w:r>
      <w:r>
        <w:rPr>
          <w:color w:val="344449"/>
          <w:spacing w:val="-1"/>
        </w:rPr>
        <w:t> </w:t>
      </w:r>
      <w:r>
        <w:rPr>
          <w:color w:val="344449"/>
        </w:rPr>
        <w:t>we</w:t>
      </w:r>
      <w:r>
        <w:rPr>
          <w:color w:val="344449"/>
          <w:spacing w:val="-2"/>
        </w:rPr>
        <w:t> </w:t>
      </w:r>
      <w:r>
        <w:rPr>
          <w:color w:val="344449"/>
        </w:rPr>
        <w:t>produceren</w:t>
      </w:r>
      <w:r>
        <w:rPr>
          <w:color w:val="344449"/>
          <w:spacing w:val="-2"/>
        </w:rPr>
        <w:t> </w:t>
      </w:r>
      <w:r>
        <w:rPr>
          <w:color w:val="344449"/>
        </w:rPr>
        <w:t>berekenen</w:t>
      </w:r>
      <w:r>
        <w:rPr>
          <w:color w:val="344449"/>
          <w:spacing w:val="-2"/>
        </w:rPr>
        <w:t> </w:t>
      </w:r>
      <w:r>
        <w:rPr>
          <w:color w:val="344449"/>
        </w:rPr>
        <w:t>we een cijfer maar registreren we ook alle relevante metadata die bij dat cijfer horen zoals:</w:t>
      </w:r>
    </w:p>
    <w:p>
      <w:pPr>
        <w:pStyle w:val="ListParagraph"/>
        <w:numPr>
          <w:ilvl w:val="0"/>
          <w:numId w:val="3"/>
        </w:numPr>
        <w:tabs>
          <w:tab w:pos="2198" w:val="left" w:leader="none"/>
        </w:tabs>
        <w:spacing w:line="240" w:lineRule="auto" w:before="170" w:after="0"/>
        <w:ind w:left="2198" w:right="0" w:hanging="249"/>
        <w:jc w:val="both"/>
        <w:rPr>
          <w:sz w:val="20"/>
        </w:rPr>
      </w:pPr>
      <w:r>
        <w:rPr>
          <w:color w:val="344449"/>
          <w:sz w:val="20"/>
        </w:rPr>
        <w:t>de</w:t>
      </w:r>
      <w:r>
        <w:rPr>
          <w:color w:val="344449"/>
          <w:spacing w:val="-4"/>
          <w:sz w:val="20"/>
        </w:rPr>
        <w:t> </w:t>
      </w:r>
      <w:r>
        <w:rPr>
          <w:color w:val="344449"/>
          <w:spacing w:val="-2"/>
          <w:sz w:val="20"/>
        </w:rPr>
        <w:t>gebruikersbehoeften,</w:t>
      </w:r>
    </w:p>
    <w:p>
      <w:pPr>
        <w:pStyle w:val="ListParagraph"/>
        <w:numPr>
          <w:ilvl w:val="0"/>
          <w:numId w:val="3"/>
        </w:numPr>
        <w:tabs>
          <w:tab w:pos="2197" w:val="left" w:leader="none"/>
          <w:tab w:pos="2199" w:val="left" w:leader="none"/>
        </w:tabs>
        <w:spacing w:line="244" w:lineRule="auto" w:before="4" w:after="0"/>
        <w:ind w:left="2199" w:right="2265" w:hanging="251"/>
        <w:jc w:val="both"/>
        <w:rPr>
          <w:sz w:val="20"/>
        </w:rPr>
      </w:pPr>
      <w:r>
        <w:rPr>
          <w:color w:val="344449"/>
          <w:sz w:val="20"/>
        </w:rPr>
        <w:t>een conceptuele definitie op basis van de gebruikersbehoeften en met afbakening van alle individuele </w:t>
      </w:r>
      <w:r>
        <w:rPr>
          <w:color w:val="344449"/>
          <w:spacing w:val="-2"/>
          <w:sz w:val="20"/>
        </w:rPr>
        <w:t>concepten,</w:t>
      </w:r>
    </w:p>
    <w:p>
      <w:pPr>
        <w:pStyle w:val="ListParagraph"/>
        <w:numPr>
          <w:ilvl w:val="0"/>
          <w:numId w:val="3"/>
        </w:numPr>
        <w:tabs>
          <w:tab w:pos="2197" w:val="left" w:leader="none"/>
          <w:tab w:pos="2199" w:val="left" w:leader="none"/>
        </w:tabs>
        <w:spacing w:line="244" w:lineRule="auto" w:before="0" w:after="0"/>
        <w:ind w:left="2199" w:right="2265" w:hanging="251"/>
        <w:jc w:val="both"/>
        <w:rPr>
          <w:sz w:val="20"/>
        </w:rPr>
      </w:pPr>
      <w:r>
        <w:rPr>
          <w:color w:val="344449"/>
          <w:sz w:val="20"/>
        </w:rPr>
        <w:t>een</w:t>
      </w:r>
      <w:r>
        <w:rPr>
          <w:color w:val="344449"/>
          <w:spacing w:val="-1"/>
          <w:sz w:val="20"/>
        </w:rPr>
        <w:t> </w:t>
      </w:r>
      <w:r>
        <w:rPr>
          <w:color w:val="344449"/>
          <w:sz w:val="20"/>
        </w:rPr>
        <w:t>operationele definitie met de operationalisering</w:t>
      </w:r>
      <w:r>
        <w:rPr>
          <w:color w:val="344449"/>
          <w:spacing w:val="-1"/>
          <w:sz w:val="20"/>
        </w:rPr>
        <w:t> </w:t>
      </w:r>
      <w:r>
        <w:rPr>
          <w:color w:val="344449"/>
          <w:sz w:val="20"/>
        </w:rPr>
        <w:t>van</w:t>
      </w:r>
      <w:r>
        <w:rPr>
          <w:color w:val="344449"/>
          <w:spacing w:val="-1"/>
          <w:sz w:val="20"/>
        </w:rPr>
        <w:t> </w:t>
      </w:r>
      <w:r>
        <w:rPr>
          <w:color w:val="344449"/>
          <w:sz w:val="20"/>
        </w:rPr>
        <w:t>alle </w:t>
      </w:r>
      <w:r>
        <w:rPr>
          <w:color w:val="344449"/>
          <w:spacing w:val="-2"/>
          <w:sz w:val="20"/>
        </w:rPr>
        <w:t>concepten,</w:t>
      </w:r>
    </w:p>
    <w:p>
      <w:pPr>
        <w:pStyle w:val="ListParagraph"/>
        <w:numPr>
          <w:ilvl w:val="0"/>
          <w:numId w:val="3"/>
        </w:numPr>
        <w:tabs>
          <w:tab w:pos="2198" w:val="left" w:leader="none"/>
        </w:tabs>
        <w:spacing w:line="240" w:lineRule="auto" w:before="0" w:after="0"/>
        <w:ind w:left="2198" w:right="0" w:hanging="249"/>
        <w:jc w:val="both"/>
        <w:rPr>
          <w:sz w:val="20"/>
        </w:rPr>
      </w:pPr>
      <w:r>
        <w:rPr>
          <w:color w:val="344449"/>
          <w:spacing w:val="-2"/>
          <w:sz w:val="20"/>
        </w:rPr>
        <w:t>informatie</w:t>
      </w:r>
      <w:r>
        <w:rPr>
          <w:color w:val="344449"/>
          <w:spacing w:val="-3"/>
          <w:sz w:val="20"/>
        </w:rPr>
        <w:t> </w:t>
      </w:r>
      <w:r>
        <w:rPr>
          <w:color w:val="344449"/>
          <w:spacing w:val="-2"/>
          <w:sz w:val="20"/>
        </w:rPr>
        <w:t>over de</w:t>
      </w:r>
      <w:r>
        <w:rPr>
          <w:color w:val="344449"/>
          <w:spacing w:val="-3"/>
          <w:sz w:val="20"/>
        </w:rPr>
        <w:t> </w:t>
      </w:r>
      <w:r>
        <w:rPr>
          <w:color w:val="344449"/>
          <w:spacing w:val="-2"/>
          <w:sz w:val="20"/>
        </w:rPr>
        <w:t>kwaliteit van</w:t>
      </w:r>
      <w:r>
        <w:rPr>
          <w:color w:val="344449"/>
          <w:spacing w:val="-3"/>
          <w:sz w:val="20"/>
        </w:rPr>
        <w:t> </w:t>
      </w:r>
      <w:r>
        <w:rPr>
          <w:color w:val="344449"/>
          <w:spacing w:val="-2"/>
          <w:sz w:val="20"/>
        </w:rPr>
        <w:t>het cijfer,</w:t>
      </w:r>
      <w:r>
        <w:rPr>
          <w:color w:val="344449"/>
          <w:spacing w:val="-3"/>
          <w:sz w:val="20"/>
        </w:rPr>
        <w:t> </w:t>
      </w:r>
      <w:r>
        <w:rPr>
          <w:color w:val="344449"/>
          <w:spacing w:val="-5"/>
          <w:sz w:val="20"/>
        </w:rPr>
        <w:t>en</w:t>
      </w:r>
    </w:p>
    <w:p>
      <w:pPr>
        <w:pStyle w:val="ListParagraph"/>
        <w:numPr>
          <w:ilvl w:val="0"/>
          <w:numId w:val="3"/>
        </w:numPr>
        <w:tabs>
          <w:tab w:pos="2198" w:val="left" w:leader="none"/>
        </w:tabs>
        <w:spacing w:line="240" w:lineRule="auto" w:before="5" w:after="0"/>
        <w:ind w:left="2198" w:right="0" w:hanging="249"/>
        <w:jc w:val="both"/>
        <w:rPr>
          <w:sz w:val="20"/>
        </w:rPr>
      </w:pPr>
      <w:r>
        <w:rPr>
          <w:color w:val="344449"/>
          <w:spacing w:val="-2"/>
          <w:sz w:val="20"/>
        </w:rPr>
        <w:t>bijkomende</w:t>
      </w:r>
      <w:r>
        <w:rPr>
          <w:color w:val="344449"/>
          <w:spacing w:val="3"/>
          <w:sz w:val="20"/>
        </w:rPr>
        <w:t> </w:t>
      </w:r>
      <w:r>
        <w:rPr>
          <w:color w:val="344449"/>
          <w:spacing w:val="-2"/>
          <w:sz w:val="20"/>
        </w:rPr>
        <w:t>administratieve</w:t>
      </w:r>
      <w:r>
        <w:rPr>
          <w:color w:val="344449"/>
          <w:spacing w:val="4"/>
          <w:sz w:val="20"/>
        </w:rPr>
        <w:t> </w:t>
      </w:r>
      <w:r>
        <w:rPr>
          <w:color w:val="344449"/>
          <w:spacing w:val="-2"/>
          <w:sz w:val="20"/>
        </w:rPr>
        <w:t>metadata.</w:t>
      </w:r>
    </w:p>
    <w:p>
      <w:pPr>
        <w:pStyle w:val="BodyText"/>
        <w:spacing w:line="244" w:lineRule="auto" w:before="174"/>
        <w:ind w:left="1701" w:right="2266"/>
        <w:jc w:val="both"/>
      </w:pPr>
      <w:r>
        <w:rPr>
          <w:color w:val="344449"/>
        </w:rPr>
        <w:t>In</w:t>
      </w:r>
      <w:r>
        <w:rPr>
          <w:color w:val="344449"/>
          <w:spacing w:val="-5"/>
        </w:rPr>
        <w:t> </w:t>
      </w:r>
      <w:r>
        <w:rPr>
          <w:color w:val="344449"/>
        </w:rPr>
        <w:t>de</w:t>
      </w:r>
      <w:r>
        <w:rPr>
          <w:color w:val="344449"/>
          <w:spacing w:val="-5"/>
        </w:rPr>
        <w:t> </w:t>
      </w:r>
      <w:r>
        <w:rPr>
          <w:color w:val="344449"/>
        </w:rPr>
        <w:t>volgende</w:t>
      </w:r>
      <w:r>
        <w:rPr>
          <w:color w:val="344449"/>
          <w:spacing w:val="-5"/>
        </w:rPr>
        <w:t> </w:t>
      </w:r>
      <w:r>
        <w:rPr>
          <w:color w:val="344449"/>
        </w:rPr>
        <w:t>hoofdstukken</w:t>
      </w:r>
      <w:r>
        <w:rPr>
          <w:color w:val="344449"/>
          <w:spacing w:val="-6"/>
        </w:rPr>
        <w:t> </w:t>
      </w:r>
      <w:r>
        <w:rPr>
          <w:color w:val="344449"/>
        </w:rPr>
        <w:t>bespreken</w:t>
      </w:r>
      <w:r>
        <w:rPr>
          <w:color w:val="344449"/>
          <w:spacing w:val="-5"/>
        </w:rPr>
        <w:t> </w:t>
      </w:r>
      <w:r>
        <w:rPr>
          <w:color w:val="344449"/>
        </w:rPr>
        <w:t>we</w:t>
      </w:r>
      <w:r>
        <w:rPr>
          <w:color w:val="344449"/>
          <w:spacing w:val="-5"/>
        </w:rPr>
        <w:t> </w:t>
      </w:r>
      <w:r>
        <w:rPr>
          <w:color w:val="344449"/>
        </w:rPr>
        <w:t>hoe</w:t>
      </w:r>
      <w:r>
        <w:rPr>
          <w:color w:val="344449"/>
          <w:spacing w:val="-5"/>
        </w:rPr>
        <w:t> </w:t>
      </w:r>
      <w:r>
        <w:rPr>
          <w:color w:val="344449"/>
        </w:rPr>
        <w:t>we</w:t>
      </w:r>
      <w:r>
        <w:rPr>
          <w:color w:val="344449"/>
          <w:spacing w:val="-5"/>
        </w:rPr>
        <w:t> </w:t>
      </w:r>
      <w:r>
        <w:rPr>
          <w:color w:val="344449"/>
        </w:rPr>
        <w:t>dat</w:t>
      </w:r>
      <w:r>
        <w:rPr>
          <w:color w:val="344449"/>
          <w:spacing w:val="-5"/>
        </w:rPr>
        <w:t> </w:t>
      </w:r>
      <w:r>
        <w:rPr>
          <w:color w:val="344449"/>
        </w:rPr>
        <w:t>concreet</w:t>
      </w:r>
      <w:r>
        <w:rPr>
          <w:color w:val="344449"/>
          <w:spacing w:val="-6"/>
        </w:rPr>
        <w:t> </w:t>
      </w:r>
      <w:r>
        <w:rPr>
          <w:color w:val="344449"/>
        </w:rPr>
        <w:t>in de praktijk aanpakken.</w:t>
      </w:r>
    </w:p>
    <w:p>
      <w:pPr>
        <w:pStyle w:val="BodyText"/>
      </w:pPr>
    </w:p>
    <w:p>
      <w:pPr>
        <w:pStyle w:val="BodyText"/>
        <w:spacing w:before="17"/>
      </w:pPr>
    </w:p>
    <w:p>
      <w:pPr>
        <w:pStyle w:val="Heading1"/>
        <w:numPr>
          <w:ilvl w:val="1"/>
          <w:numId w:val="2"/>
        </w:numPr>
        <w:tabs>
          <w:tab w:pos="2395" w:val="left" w:leader="none"/>
        </w:tabs>
        <w:spacing w:line="261" w:lineRule="auto" w:before="0" w:after="0"/>
        <w:ind w:left="2395" w:right="5343" w:hanging="694"/>
        <w:jc w:val="left"/>
      </w:pPr>
      <w:bookmarkStart w:name="Statistiek als een cijfertabel" w:id="5"/>
      <w:bookmarkEnd w:id="5"/>
      <w:r>
        <w:rPr>
          <w:b w:val="0"/>
        </w:rPr>
      </w:r>
      <w:r>
        <w:rPr>
          <w:color w:val="344449"/>
        </w:rPr>
        <w:t>Statistiek als een cijfertabel</w:t>
      </w:r>
    </w:p>
    <w:p>
      <w:pPr>
        <w:pStyle w:val="BodyText"/>
        <w:spacing w:line="244" w:lineRule="auto" w:before="224"/>
        <w:ind w:left="1695" w:right="2236" w:firstLine="5"/>
        <w:jc w:val="both"/>
      </w:pPr>
      <w:r>
        <w:rPr>
          <w:color w:val="344449"/>
        </w:rPr>
        <w:t>In de vorige paragraaf werd uitgelegd hoe een statistiek kan </w:t>
      </w:r>
      <w:r>
        <w:rPr>
          <w:color w:val="344449"/>
          <w:spacing w:val="-2"/>
        </w:rPr>
        <w:t>verwijzen</w:t>
      </w:r>
      <w:r>
        <w:rPr>
          <w:color w:val="344449"/>
          <w:spacing w:val="-3"/>
        </w:rPr>
        <w:t> </w:t>
      </w:r>
      <w:r>
        <w:rPr>
          <w:color w:val="344449"/>
          <w:spacing w:val="-2"/>
        </w:rPr>
        <w:t>naar</w:t>
      </w:r>
      <w:r>
        <w:rPr>
          <w:color w:val="344449"/>
          <w:spacing w:val="-3"/>
        </w:rPr>
        <w:t> </w:t>
      </w:r>
      <w:r>
        <w:rPr>
          <w:color w:val="344449"/>
          <w:spacing w:val="-2"/>
        </w:rPr>
        <w:t>één</w:t>
      </w:r>
      <w:r>
        <w:rPr>
          <w:color w:val="344449"/>
          <w:spacing w:val="-3"/>
        </w:rPr>
        <w:t> </w:t>
      </w:r>
      <w:r>
        <w:rPr>
          <w:color w:val="344449"/>
          <w:spacing w:val="-2"/>
        </w:rPr>
        <w:t>enkel</w:t>
      </w:r>
      <w:r>
        <w:rPr>
          <w:color w:val="344449"/>
          <w:spacing w:val="-3"/>
        </w:rPr>
        <w:t> </w:t>
      </w:r>
      <w:r>
        <w:rPr>
          <w:color w:val="344449"/>
          <w:spacing w:val="-2"/>
        </w:rPr>
        <w:t>cijfer</w:t>
      </w:r>
      <w:r>
        <w:rPr>
          <w:color w:val="344449"/>
          <w:spacing w:val="-3"/>
        </w:rPr>
        <w:t> </w:t>
      </w:r>
      <w:r>
        <w:rPr>
          <w:color w:val="344449"/>
          <w:spacing w:val="-2"/>
        </w:rPr>
        <w:t>met</w:t>
      </w:r>
      <w:r>
        <w:rPr>
          <w:color w:val="344449"/>
          <w:spacing w:val="-3"/>
        </w:rPr>
        <w:t> </w:t>
      </w:r>
      <w:r>
        <w:rPr>
          <w:color w:val="344449"/>
          <w:spacing w:val="-2"/>
        </w:rPr>
        <w:t>bijhorende</w:t>
      </w:r>
      <w:r>
        <w:rPr>
          <w:color w:val="344449"/>
          <w:spacing w:val="-3"/>
        </w:rPr>
        <w:t> </w:t>
      </w:r>
      <w:r>
        <w:rPr>
          <w:color w:val="344449"/>
          <w:spacing w:val="-2"/>
        </w:rPr>
        <w:t>metadata</w:t>
      </w:r>
      <w:r>
        <w:rPr>
          <w:color w:val="344449"/>
          <w:spacing w:val="-3"/>
        </w:rPr>
        <w:t> </w:t>
      </w:r>
      <w:r>
        <w:rPr>
          <w:color w:val="344449"/>
          <w:spacing w:val="-2"/>
        </w:rPr>
        <w:t>waaronder </w:t>
      </w:r>
      <w:r>
        <w:rPr>
          <w:color w:val="344449"/>
        </w:rPr>
        <w:t>de</w:t>
      </w:r>
      <w:r>
        <w:rPr>
          <w:color w:val="344449"/>
          <w:spacing w:val="-4"/>
        </w:rPr>
        <w:t> </w:t>
      </w:r>
      <w:r>
        <w:rPr>
          <w:color w:val="344449"/>
        </w:rPr>
        <w:t>conceptuele</w:t>
      </w:r>
      <w:r>
        <w:rPr>
          <w:color w:val="344449"/>
          <w:spacing w:val="-4"/>
        </w:rPr>
        <w:t> </w:t>
      </w:r>
      <w:r>
        <w:rPr>
          <w:color w:val="344449"/>
        </w:rPr>
        <w:t>en</w:t>
      </w:r>
      <w:r>
        <w:rPr>
          <w:color w:val="344449"/>
          <w:spacing w:val="-4"/>
        </w:rPr>
        <w:t> </w:t>
      </w:r>
      <w:r>
        <w:rPr>
          <w:color w:val="344449"/>
        </w:rPr>
        <w:t>operationele</w:t>
      </w:r>
      <w:r>
        <w:rPr>
          <w:color w:val="344449"/>
          <w:spacing w:val="-4"/>
        </w:rPr>
        <w:t> </w:t>
      </w:r>
      <w:r>
        <w:rPr>
          <w:color w:val="344449"/>
        </w:rPr>
        <w:t>definitie</w:t>
      </w:r>
      <w:r>
        <w:rPr>
          <w:color w:val="344449"/>
          <w:spacing w:val="-4"/>
        </w:rPr>
        <w:t> </w:t>
      </w:r>
      <w:r>
        <w:rPr>
          <w:color w:val="344449"/>
        </w:rPr>
        <w:t>ontstaan</w:t>
      </w:r>
      <w:r>
        <w:rPr>
          <w:color w:val="344449"/>
          <w:spacing w:val="-4"/>
        </w:rPr>
        <w:t> </w:t>
      </w:r>
      <w:r>
        <w:rPr>
          <w:color w:val="344449"/>
        </w:rPr>
        <w:t>vanuit</w:t>
      </w:r>
      <w:r>
        <w:rPr>
          <w:color w:val="344449"/>
          <w:spacing w:val="-5"/>
        </w:rPr>
        <w:t> </w:t>
      </w:r>
      <w:r>
        <w:rPr>
          <w:color w:val="344449"/>
        </w:rPr>
        <w:t>specifieke gebruikersbehoeften.</w:t>
      </w:r>
      <w:r>
        <w:rPr>
          <w:color w:val="344449"/>
          <w:spacing w:val="40"/>
        </w:rPr>
        <w:t> </w:t>
      </w:r>
      <w:r>
        <w:rPr>
          <w:color w:val="344449"/>
        </w:rPr>
        <w:t>In de praktijk produceren we echter vaak verschillende cijfers met sterk overlappende gebruikersbehoeften en definities.</w:t>
      </w:r>
      <w:r>
        <w:rPr>
          <w:color w:val="344449"/>
          <w:spacing w:val="40"/>
        </w:rPr>
        <w:t> </w:t>
      </w:r>
      <w:r>
        <w:rPr>
          <w:color w:val="344449"/>
        </w:rPr>
        <w:t>Zo publiceren we uiteraard niet alleen het aantal inwoners</w:t>
      </w:r>
      <w:r>
        <w:rPr>
          <w:color w:val="344449"/>
          <w:spacing w:val="-4"/>
        </w:rPr>
        <w:t> </w:t>
      </w:r>
      <w:r>
        <w:rPr>
          <w:color w:val="344449"/>
        </w:rPr>
        <w:t>voor</w:t>
      </w:r>
      <w:r>
        <w:rPr>
          <w:color w:val="344449"/>
          <w:spacing w:val="-4"/>
        </w:rPr>
        <w:t> </w:t>
      </w:r>
      <w:r>
        <w:rPr>
          <w:color w:val="344449"/>
        </w:rPr>
        <w:t>de</w:t>
      </w:r>
      <w:r>
        <w:rPr>
          <w:color w:val="344449"/>
          <w:spacing w:val="-4"/>
        </w:rPr>
        <w:t> </w:t>
      </w:r>
      <w:r>
        <w:rPr>
          <w:color w:val="344449"/>
        </w:rPr>
        <w:t>gemeente</w:t>
      </w:r>
      <w:r>
        <w:rPr>
          <w:color w:val="344449"/>
          <w:spacing w:val="-4"/>
        </w:rPr>
        <w:t> </w:t>
      </w:r>
      <w:r>
        <w:rPr>
          <w:color w:val="344449"/>
        </w:rPr>
        <w:t>Antwerpen,</w:t>
      </w:r>
      <w:r>
        <w:rPr>
          <w:color w:val="344449"/>
          <w:spacing w:val="-4"/>
        </w:rPr>
        <w:t> </w:t>
      </w:r>
      <w:r>
        <w:rPr>
          <w:color w:val="344449"/>
        </w:rPr>
        <w:t>maar</w:t>
      </w:r>
      <w:r>
        <w:rPr>
          <w:color w:val="344449"/>
          <w:spacing w:val="-4"/>
        </w:rPr>
        <w:t> </w:t>
      </w:r>
      <w:r>
        <w:rPr>
          <w:color w:val="344449"/>
        </w:rPr>
        <w:t>ook</w:t>
      </w:r>
      <w:r>
        <w:rPr>
          <w:color w:val="344449"/>
          <w:spacing w:val="-4"/>
        </w:rPr>
        <w:t> </w:t>
      </w:r>
      <w:r>
        <w:rPr>
          <w:color w:val="344449"/>
        </w:rPr>
        <w:t>voor</w:t>
      </w:r>
      <w:r>
        <w:rPr>
          <w:color w:val="344449"/>
          <w:spacing w:val="-4"/>
        </w:rPr>
        <w:t> </w:t>
      </w:r>
      <w:r>
        <w:rPr>
          <w:color w:val="344449"/>
        </w:rPr>
        <w:t>alle</w:t>
      </w:r>
      <w:r>
        <w:rPr>
          <w:color w:val="344449"/>
          <w:spacing w:val="-4"/>
        </w:rPr>
        <w:t> </w:t>
      </w:r>
      <w:r>
        <w:rPr>
          <w:color w:val="344449"/>
        </w:rPr>
        <w:t>andere Vlaamse</w:t>
      </w:r>
      <w:r>
        <w:rPr>
          <w:color w:val="344449"/>
          <w:spacing w:val="-12"/>
        </w:rPr>
        <w:t> </w:t>
      </w:r>
      <w:r>
        <w:rPr>
          <w:color w:val="344449"/>
        </w:rPr>
        <w:t>gemeenten,</w:t>
      </w:r>
      <w:r>
        <w:rPr>
          <w:color w:val="344449"/>
          <w:spacing w:val="-11"/>
        </w:rPr>
        <w:t> </w:t>
      </w:r>
      <w:r>
        <w:rPr>
          <w:color w:val="344449"/>
        </w:rPr>
        <w:t>de</w:t>
      </w:r>
      <w:r>
        <w:rPr>
          <w:color w:val="344449"/>
          <w:spacing w:val="-11"/>
        </w:rPr>
        <w:t> </w:t>
      </w:r>
      <w:r>
        <w:rPr>
          <w:color w:val="344449"/>
        </w:rPr>
        <w:t>drie</w:t>
      </w:r>
      <w:r>
        <w:rPr>
          <w:color w:val="344449"/>
          <w:spacing w:val="-11"/>
        </w:rPr>
        <w:t> </w:t>
      </w:r>
      <w:r>
        <w:rPr>
          <w:color w:val="344449"/>
        </w:rPr>
        <w:t>gewesten</w:t>
      </w:r>
      <w:r>
        <w:rPr>
          <w:color w:val="344449"/>
          <w:spacing w:val="-11"/>
        </w:rPr>
        <w:t> </w:t>
      </w:r>
      <w:r>
        <w:rPr>
          <w:color w:val="344449"/>
        </w:rPr>
        <w:t>en</w:t>
      </w:r>
      <w:r>
        <w:rPr>
          <w:color w:val="344449"/>
          <w:spacing w:val="-11"/>
        </w:rPr>
        <w:t> </w:t>
      </w:r>
      <w:r>
        <w:rPr>
          <w:color w:val="344449"/>
        </w:rPr>
        <w:t>heel</w:t>
      </w:r>
      <w:r>
        <w:rPr>
          <w:color w:val="344449"/>
          <w:spacing w:val="-11"/>
        </w:rPr>
        <w:t> </w:t>
      </w:r>
      <w:r>
        <w:rPr>
          <w:color w:val="344449"/>
        </w:rPr>
        <w:t>België.</w:t>
      </w:r>
      <w:r>
        <w:rPr>
          <w:color w:val="344449"/>
          <w:spacing w:val="-8"/>
        </w:rPr>
        <w:t> </w:t>
      </w:r>
      <w:r>
        <w:rPr>
          <w:color w:val="344449"/>
        </w:rPr>
        <w:t>Het</w:t>
      </w:r>
      <w:r>
        <w:rPr>
          <w:color w:val="344449"/>
          <w:spacing w:val="-11"/>
        </w:rPr>
        <w:t> </w:t>
      </w:r>
      <w:r>
        <w:rPr>
          <w:color w:val="344449"/>
        </w:rPr>
        <w:t>is</w:t>
      </w:r>
      <w:r>
        <w:rPr>
          <w:color w:val="344449"/>
          <w:spacing w:val="-11"/>
        </w:rPr>
        <w:t> </w:t>
      </w:r>
      <w:r>
        <w:rPr>
          <w:color w:val="344449"/>
        </w:rPr>
        <w:t>dan</w:t>
      </w:r>
      <w:r>
        <w:rPr>
          <w:color w:val="344449"/>
          <w:spacing w:val="-11"/>
        </w:rPr>
        <w:t> </w:t>
      </w:r>
      <w:r>
        <w:rPr>
          <w:color w:val="344449"/>
        </w:rPr>
        <w:t>niet efficiënt om metadata cijfer per cijfer te beheren en te ontsluiten. Om efficiëntie te verhogen groeperen we daarom cijfers bij elkaar. Dat</w:t>
      </w:r>
      <w:r>
        <w:rPr>
          <w:color w:val="344449"/>
          <w:spacing w:val="-2"/>
        </w:rPr>
        <w:t> </w:t>
      </w:r>
      <w:r>
        <w:rPr>
          <w:color w:val="344449"/>
        </w:rPr>
        <w:t>doen</w:t>
      </w:r>
      <w:r>
        <w:rPr>
          <w:color w:val="344449"/>
          <w:spacing w:val="-2"/>
        </w:rPr>
        <w:t> </w:t>
      </w:r>
      <w:r>
        <w:rPr>
          <w:color w:val="344449"/>
        </w:rPr>
        <w:t>we</w:t>
      </w:r>
      <w:r>
        <w:rPr>
          <w:color w:val="344449"/>
          <w:spacing w:val="-2"/>
        </w:rPr>
        <w:t> </w:t>
      </w:r>
      <w:r>
        <w:rPr>
          <w:color w:val="344449"/>
        </w:rPr>
        <w:t>via</w:t>
      </w:r>
      <w:r>
        <w:rPr>
          <w:color w:val="344449"/>
          <w:spacing w:val="-2"/>
        </w:rPr>
        <w:t> </w:t>
      </w:r>
      <w:r>
        <w:rPr>
          <w:color w:val="344449"/>
        </w:rPr>
        <w:t>cijfertabellen.</w:t>
      </w:r>
      <w:r>
        <w:rPr>
          <w:color w:val="344449"/>
          <w:spacing w:val="18"/>
        </w:rPr>
        <w:t> </w:t>
      </w:r>
      <w:r>
        <w:rPr>
          <w:color w:val="344449"/>
        </w:rPr>
        <w:t>Als</w:t>
      </w:r>
      <w:r>
        <w:rPr>
          <w:color w:val="344449"/>
          <w:spacing w:val="-2"/>
        </w:rPr>
        <w:t> </w:t>
      </w:r>
      <w:r>
        <w:rPr>
          <w:color w:val="344449"/>
        </w:rPr>
        <w:t>we</w:t>
      </w:r>
      <w:r>
        <w:rPr>
          <w:color w:val="344449"/>
          <w:spacing w:val="-2"/>
        </w:rPr>
        <w:t> </w:t>
      </w:r>
      <w:r>
        <w:rPr>
          <w:color w:val="344449"/>
        </w:rPr>
        <w:t>praten</w:t>
      </w:r>
      <w:r>
        <w:rPr>
          <w:color w:val="344449"/>
          <w:spacing w:val="-2"/>
        </w:rPr>
        <w:t> </w:t>
      </w:r>
      <w:r>
        <w:rPr>
          <w:color w:val="344449"/>
        </w:rPr>
        <w:t>over</w:t>
      </w:r>
      <w:r>
        <w:rPr>
          <w:color w:val="344449"/>
          <w:spacing w:val="-2"/>
        </w:rPr>
        <w:t> </w:t>
      </w:r>
      <w:r>
        <w:rPr>
          <w:color w:val="344449"/>
        </w:rPr>
        <w:t>statistieken,</w:t>
      </w:r>
      <w:r>
        <w:rPr>
          <w:color w:val="344449"/>
          <w:spacing w:val="-1"/>
        </w:rPr>
        <w:t> </w:t>
      </w:r>
      <w:r>
        <w:rPr>
          <w:color w:val="344449"/>
        </w:rPr>
        <w:t>kan dit</w:t>
      </w:r>
      <w:r>
        <w:rPr>
          <w:color w:val="344449"/>
          <w:spacing w:val="-4"/>
        </w:rPr>
        <w:t> </w:t>
      </w:r>
      <w:r>
        <w:rPr>
          <w:color w:val="344449"/>
        </w:rPr>
        <w:t>dus</w:t>
      </w:r>
      <w:r>
        <w:rPr>
          <w:color w:val="344449"/>
          <w:spacing w:val="-4"/>
        </w:rPr>
        <w:t> </w:t>
      </w:r>
      <w:r>
        <w:rPr>
          <w:color w:val="344449"/>
        </w:rPr>
        <w:t>ook</w:t>
      </w:r>
      <w:r>
        <w:rPr>
          <w:color w:val="344449"/>
          <w:spacing w:val="-4"/>
        </w:rPr>
        <w:t> </w:t>
      </w:r>
      <w:r>
        <w:rPr>
          <w:color w:val="344449"/>
        </w:rPr>
        <w:t>verwijzen</w:t>
      </w:r>
      <w:r>
        <w:rPr>
          <w:color w:val="344449"/>
          <w:spacing w:val="-4"/>
        </w:rPr>
        <w:t> </w:t>
      </w:r>
      <w:r>
        <w:rPr>
          <w:color w:val="344449"/>
        </w:rPr>
        <w:t>naar</w:t>
      </w:r>
      <w:r>
        <w:rPr>
          <w:color w:val="344449"/>
          <w:spacing w:val="-4"/>
        </w:rPr>
        <w:t> </w:t>
      </w:r>
      <w:r>
        <w:rPr>
          <w:color w:val="344449"/>
        </w:rPr>
        <w:t>zo’n</w:t>
      </w:r>
      <w:r>
        <w:rPr>
          <w:color w:val="344449"/>
          <w:spacing w:val="-4"/>
        </w:rPr>
        <w:t> </w:t>
      </w:r>
      <w:r>
        <w:rPr>
          <w:color w:val="344449"/>
        </w:rPr>
        <w:t>cijfertabel</w:t>
      </w:r>
      <w:r>
        <w:rPr>
          <w:color w:val="344449"/>
          <w:spacing w:val="-4"/>
        </w:rPr>
        <w:t> </w:t>
      </w:r>
      <w:r>
        <w:rPr>
          <w:color w:val="344449"/>
        </w:rPr>
        <w:t>in</w:t>
      </w:r>
      <w:r>
        <w:rPr>
          <w:color w:val="344449"/>
          <w:spacing w:val="-4"/>
        </w:rPr>
        <w:t> </w:t>
      </w:r>
      <w:r>
        <w:rPr>
          <w:color w:val="344449"/>
        </w:rPr>
        <w:t>plaats</w:t>
      </w:r>
      <w:r>
        <w:rPr>
          <w:color w:val="344449"/>
          <w:spacing w:val="-4"/>
        </w:rPr>
        <w:t> </w:t>
      </w:r>
      <w:r>
        <w:rPr>
          <w:color w:val="344449"/>
        </w:rPr>
        <w:t>van</w:t>
      </w:r>
      <w:r>
        <w:rPr>
          <w:color w:val="344449"/>
          <w:spacing w:val="-4"/>
        </w:rPr>
        <w:t> </w:t>
      </w:r>
      <w:r>
        <w:rPr>
          <w:color w:val="344449"/>
        </w:rPr>
        <w:t>individuele </w:t>
      </w:r>
      <w:r>
        <w:rPr>
          <w:color w:val="344449"/>
          <w:spacing w:val="-2"/>
        </w:rPr>
        <w:t>cijfers.</w:t>
      </w:r>
    </w:p>
    <w:p>
      <w:pPr>
        <w:pStyle w:val="BodyText"/>
        <w:spacing w:line="244" w:lineRule="auto" w:before="169"/>
        <w:ind w:left="1679" w:right="2237" w:firstLine="22"/>
        <w:jc w:val="both"/>
      </w:pPr>
      <w:r>
        <w:rPr>
          <w:color w:val="344449"/>
        </w:rPr>
        <w:t>Een </w:t>
      </w:r>
      <w:r>
        <w:rPr>
          <w:i/>
          <w:color w:val="344449"/>
        </w:rPr>
        <w:t>cijfertabel </w:t>
      </w:r>
      <w:r>
        <w:rPr>
          <w:color w:val="344449"/>
        </w:rPr>
        <w:t>is een verzameling van cijfers die grotendeels dezelfde conceptuele en operationele definitie hebben.</w:t>
      </w:r>
      <w:r>
        <w:rPr>
          <w:color w:val="344449"/>
          <w:spacing w:val="40"/>
        </w:rPr>
        <w:t> </w:t>
      </w:r>
      <w:r>
        <w:rPr>
          <w:color w:val="344449"/>
        </w:rPr>
        <w:t>Meer specifiek bestaan de conceptuele definities van deze cijfers uit exact</w:t>
      </w:r>
      <w:r>
        <w:rPr>
          <w:color w:val="344449"/>
          <w:spacing w:val="-7"/>
        </w:rPr>
        <w:t> </w:t>
      </w:r>
      <w:r>
        <w:rPr>
          <w:color w:val="344449"/>
        </w:rPr>
        <w:t>dezelfde</w:t>
      </w:r>
      <w:r>
        <w:rPr>
          <w:color w:val="344449"/>
          <w:spacing w:val="-7"/>
        </w:rPr>
        <w:t> </w:t>
      </w:r>
      <w:r>
        <w:rPr>
          <w:color w:val="344449"/>
        </w:rPr>
        <w:t>concepten</w:t>
      </w:r>
      <w:r>
        <w:rPr>
          <w:color w:val="344449"/>
          <w:spacing w:val="-7"/>
        </w:rPr>
        <w:t> </w:t>
      </w:r>
      <w:r>
        <w:rPr>
          <w:color w:val="344449"/>
        </w:rPr>
        <w:t>maar</w:t>
      </w:r>
      <w:r>
        <w:rPr>
          <w:color w:val="344449"/>
          <w:spacing w:val="-6"/>
        </w:rPr>
        <w:t> </w:t>
      </w:r>
      <w:r>
        <w:rPr>
          <w:color w:val="344449"/>
        </w:rPr>
        <w:t>variëren</w:t>
      </w:r>
      <w:r>
        <w:rPr>
          <w:color w:val="344449"/>
          <w:spacing w:val="-7"/>
        </w:rPr>
        <w:t> </w:t>
      </w:r>
      <w:r>
        <w:rPr>
          <w:color w:val="344449"/>
        </w:rPr>
        <w:t>sommige</w:t>
      </w:r>
      <w:r>
        <w:rPr>
          <w:color w:val="344449"/>
          <w:spacing w:val="-6"/>
        </w:rPr>
        <w:t> </w:t>
      </w:r>
      <w:r>
        <w:rPr>
          <w:color w:val="344449"/>
        </w:rPr>
        <w:t>conceptwaarden. Tabel </w:t>
      </w:r>
      <w:hyperlink w:history="true" w:anchor="_bookmark2">
        <w:r>
          <w:rPr>
            <w:color w:val="344449"/>
          </w:rPr>
          <w:t>1.2</w:t>
        </w:r>
      </w:hyperlink>
      <w:r>
        <w:rPr>
          <w:color w:val="344449"/>
        </w:rPr>
        <w:t> toont bijvoorbeeld een cijfertabel waarin we niet alleen het inwonersaantal van Antwerpen in 2019 zien, maar ook de inwonersaantallen van alle andere Vlaamse gemeenten in 2019. Deze tabel bevat voor elk cijfer een aparte conceptuele definitie maar</w:t>
      </w:r>
      <w:r>
        <w:rPr>
          <w:color w:val="344449"/>
          <w:spacing w:val="-4"/>
        </w:rPr>
        <w:t> </w:t>
      </w:r>
      <w:r>
        <w:rPr>
          <w:color w:val="344449"/>
        </w:rPr>
        <w:t>je</w:t>
      </w:r>
      <w:r>
        <w:rPr>
          <w:color w:val="344449"/>
          <w:spacing w:val="-3"/>
        </w:rPr>
        <w:t> </w:t>
      </w:r>
      <w:r>
        <w:rPr>
          <w:color w:val="344449"/>
        </w:rPr>
        <w:t>merkt</w:t>
      </w:r>
      <w:r>
        <w:rPr>
          <w:color w:val="344449"/>
          <w:spacing w:val="-4"/>
        </w:rPr>
        <w:t> </w:t>
      </w:r>
      <w:r>
        <w:rPr>
          <w:color w:val="344449"/>
        </w:rPr>
        <w:t>al</w:t>
      </w:r>
      <w:r>
        <w:rPr>
          <w:color w:val="344449"/>
          <w:spacing w:val="-4"/>
        </w:rPr>
        <w:t> </w:t>
      </w:r>
      <w:r>
        <w:rPr>
          <w:color w:val="344449"/>
        </w:rPr>
        <w:t>gauw</w:t>
      </w:r>
      <w:r>
        <w:rPr>
          <w:color w:val="344449"/>
          <w:spacing w:val="-4"/>
        </w:rPr>
        <w:t> </w:t>
      </w:r>
      <w:r>
        <w:rPr>
          <w:color w:val="344449"/>
        </w:rPr>
        <w:t>dat</w:t>
      </w:r>
      <w:r>
        <w:rPr>
          <w:color w:val="344449"/>
          <w:spacing w:val="-4"/>
        </w:rPr>
        <w:t> </w:t>
      </w:r>
      <w:r>
        <w:rPr>
          <w:color w:val="344449"/>
        </w:rPr>
        <w:t>er</w:t>
      </w:r>
      <w:r>
        <w:rPr>
          <w:color w:val="344449"/>
          <w:spacing w:val="-3"/>
        </w:rPr>
        <w:t> </w:t>
      </w:r>
      <w:r>
        <w:rPr>
          <w:color w:val="344449"/>
        </w:rPr>
        <w:t>veel</w:t>
      </w:r>
      <w:r>
        <w:rPr>
          <w:color w:val="344449"/>
          <w:spacing w:val="-4"/>
        </w:rPr>
        <w:t> </w:t>
      </w:r>
      <w:r>
        <w:rPr>
          <w:color w:val="344449"/>
        </w:rPr>
        <w:t>overlap</w:t>
      </w:r>
      <w:r>
        <w:rPr>
          <w:color w:val="344449"/>
          <w:spacing w:val="-4"/>
        </w:rPr>
        <w:t> </w:t>
      </w:r>
      <w:r>
        <w:rPr>
          <w:color w:val="344449"/>
        </w:rPr>
        <w:t>zit</w:t>
      </w:r>
      <w:r>
        <w:rPr>
          <w:color w:val="344449"/>
          <w:spacing w:val="-4"/>
        </w:rPr>
        <w:t> </w:t>
      </w:r>
      <w:r>
        <w:rPr>
          <w:color w:val="344449"/>
        </w:rPr>
        <w:t>tussen</w:t>
      </w:r>
      <w:r>
        <w:rPr>
          <w:color w:val="344449"/>
          <w:spacing w:val="-4"/>
        </w:rPr>
        <w:t> </w:t>
      </w:r>
      <w:r>
        <w:rPr>
          <w:color w:val="344449"/>
        </w:rPr>
        <w:t>deze</w:t>
      </w:r>
      <w:r>
        <w:rPr>
          <w:color w:val="344449"/>
          <w:spacing w:val="-3"/>
        </w:rPr>
        <w:t> </w:t>
      </w:r>
      <w:r>
        <w:rPr>
          <w:color w:val="344449"/>
        </w:rPr>
        <w:t>definities. Elke definitie bestaat immers nog steeds uit de drie concepten “parameter”,</w:t>
      </w:r>
      <w:r>
        <w:rPr>
          <w:color w:val="344449"/>
          <w:spacing w:val="-12"/>
        </w:rPr>
        <w:t> </w:t>
      </w:r>
      <w:r>
        <w:rPr>
          <w:color w:val="344449"/>
        </w:rPr>
        <w:t>“gemeente”</w:t>
      </w:r>
      <w:r>
        <w:rPr>
          <w:color w:val="344449"/>
          <w:spacing w:val="-11"/>
        </w:rPr>
        <w:t> </w:t>
      </w:r>
      <w:r>
        <w:rPr>
          <w:color w:val="344449"/>
        </w:rPr>
        <w:t>en</w:t>
      </w:r>
      <w:r>
        <w:rPr>
          <w:color w:val="344449"/>
          <w:spacing w:val="-11"/>
        </w:rPr>
        <w:t> </w:t>
      </w:r>
      <w:r>
        <w:rPr>
          <w:color w:val="344449"/>
        </w:rPr>
        <w:t>“jaartal”</w:t>
      </w:r>
      <w:r>
        <w:rPr>
          <w:color w:val="344449"/>
          <w:spacing w:val="-11"/>
        </w:rPr>
        <w:t> </w:t>
      </w:r>
      <w:r>
        <w:rPr>
          <w:color w:val="344449"/>
        </w:rPr>
        <w:t>en</w:t>
      </w:r>
      <w:r>
        <w:rPr>
          <w:color w:val="344449"/>
          <w:spacing w:val="-11"/>
        </w:rPr>
        <w:t> </w:t>
      </w:r>
      <w:r>
        <w:rPr>
          <w:color w:val="344449"/>
        </w:rPr>
        <w:t>bij</w:t>
      </w:r>
      <w:r>
        <w:rPr>
          <w:color w:val="344449"/>
          <w:spacing w:val="-11"/>
        </w:rPr>
        <w:t> </w:t>
      </w:r>
      <w:r>
        <w:rPr>
          <w:color w:val="344449"/>
        </w:rPr>
        <w:t>elk</w:t>
      </w:r>
      <w:r>
        <w:rPr>
          <w:color w:val="344449"/>
          <w:spacing w:val="-11"/>
        </w:rPr>
        <w:t> </w:t>
      </w:r>
      <w:r>
        <w:rPr>
          <w:color w:val="344449"/>
        </w:rPr>
        <w:t>cijfer</w:t>
      </w:r>
      <w:r>
        <w:rPr>
          <w:color w:val="344449"/>
          <w:spacing w:val="-11"/>
        </w:rPr>
        <w:t> </w:t>
      </w:r>
      <w:r>
        <w:rPr>
          <w:color w:val="344449"/>
        </w:rPr>
        <w:t>is</w:t>
      </w:r>
      <w:r>
        <w:rPr>
          <w:color w:val="344449"/>
          <w:spacing w:val="-11"/>
        </w:rPr>
        <w:t> </w:t>
      </w:r>
      <w:r>
        <w:rPr>
          <w:color w:val="344449"/>
        </w:rPr>
        <w:t>de</w:t>
      </w:r>
      <w:r>
        <w:rPr>
          <w:color w:val="344449"/>
          <w:spacing w:val="-11"/>
        </w:rPr>
        <w:t> </w:t>
      </w:r>
      <w:r>
        <w:rPr>
          <w:color w:val="344449"/>
        </w:rPr>
        <w:t>parameter het aantal inwoners en het jaartal 2019.</w:t>
      </w:r>
      <w:r>
        <w:rPr>
          <w:color w:val="344449"/>
          <w:spacing w:val="80"/>
        </w:rPr>
        <w:t> </w:t>
      </w:r>
      <w:r>
        <w:rPr>
          <w:color w:val="344449"/>
        </w:rPr>
        <w:t>Omwille van deze</w:t>
      </w:r>
      <w:r>
        <w:rPr>
          <w:color w:val="344449"/>
          <w:spacing w:val="40"/>
        </w:rPr>
        <w:t> </w:t>
      </w:r>
      <w:r>
        <w:rPr>
          <w:color w:val="344449"/>
        </w:rPr>
        <w:t>overlap, zullen we de metadata van een cijfertabel dan ook anders organiseren dan de metadata van een individueel cijfer.</w:t>
      </w:r>
    </w:p>
    <w:p>
      <w:pPr>
        <w:pStyle w:val="BodyText"/>
        <w:spacing w:after="0" w:line="244" w:lineRule="auto"/>
        <w:jc w:val="both"/>
        <w:sectPr>
          <w:pgSz w:w="11910" w:h="16840"/>
          <w:pgMar w:top="1900" w:bottom="280" w:left="566" w:right="1700"/>
        </w:sectPr>
      </w:pPr>
    </w:p>
    <w:p>
      <w:pPr>
        <w:spacing w:line="232" w:lineRule="auto" w:before="51"/>
        <w:ind w:left="3402" w:right="564" w:hanging="4"/>
        <w:jc w:val="both"/>
        <w:rPr>
          <w:rFonts w:ascii="Calibri"/>
          <w:sz w:val="16"/>
        </w:rPr>
      </w:pPr>
      <w:r>
        <w:rPr>
          <w:rFonts w:ascii="Calibri"/>
          <w:b/>
          <w:color w:val="344449"/>
          <w:sz w:val="16"/>
        </w:rPr>
        <w:t>Tabel 1.2:</w:t>
      </w:r>
      <w:r>
        <w:rPr>
          <w:rFonts w:ascii="Calibri"/>
          <w:b/>
          <w:color w:val="344449"/>
          <w:spacing w:val="40"/>
          <w:sz w:val="16"/>
        </w:rPr>
        <w:t> </w:t>
      </w:r>
      <w:r>
        <w:rPr>
          <w:rFonts w:ascii="Calibri"/>
          <w:color w:val="344449"/>
          <w:sz w:val="16"/>
        </w:rPr>
        <w:t>We publiceren statistieken doorgaans niet als individuele cijfers maar als</w:t>
      </w:r>
      <w:r>
        <w:rPr>
          <w:rFonts w:ascii="Calibri"/>
          <w:color w:val="344449"/>
          <w:spacing w:val="40"/>
          <w:sz w:val="16"/>
        </w:rPr>
        <w:t> </w:t>
      </w:r>
      <w:r>
        <w:rPr>
          <w:rFonts w:ascii="Calibri"/>
          <w:color w:val="344449"/>
          <w:spacing w:val="-2"/>
          <w:sz w:val="16"/>
        </w:rPr>
        <w:t>cijfertabellen.</w:t>
      </w:r>
    </w:p>
    <w:p>
      <w:pPr>
        <w:pStyle w:val="BodyText"/>
        <w:rPr>
          <w:rFonts w:ascii="Calibri"/>
          <w:sz w:val="11"/>
        </w:rPr>
      </w:pPr>
    </w:p>
    <w:tbl>
      <w:tblPr>
        <w:tblW w:w="0" w:type="auto"/>
        <w:jc w:val="left"/>
        <w:tblInd w:w="3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4"/>
        <w:gridCol w:w="1969"/>
      </w:tblGrid>
      <w:tr>
        <w:trPr>
          <w:trHeight w:val="268" w:hRule="atLeast"/>
        </w:trPr>
        <w:tc>
          <w:tcPr>
            <w:tcW w:w="3694" w:type="dxa"/>
            <w:tcBorders>
              <w:top w:val="single" w:sz="4" w:space="0" w:color="4A6C79"/>
              <w:left w:val="single" w:sz="4" w:space="0" w:color="4A6C79"/>
            </w:tcBorders>
            <w:shd w:val="clear" w:color="auto" w:fill="70A2B8"/>
          </w:tcPr>
          <w:p>
            <w:pPr>
              <w:pStyle w:val="TableParagraph"/>
              <w:spacing w:before="21"/>
              <w:ind w:left="122"/>
              <w:jc w:val="left"/>
              <w:rPr>
                <w:sz w:val="16"/>
              </w:rPr>
            </w:pPr>
            <w:bookmarkStart w:name="_bookmark2" w:id="6"/>
            <w:bookmarkEnd w:id="6"/>
            <w:r>
              <w:rPr/>
            </w:r>
            <w:r>
              <w:rPr>
                <w:color w:val="FFFFFF"/>
                <w:w w:val="90"/>
                <w:sz w:val="16"/>
              </w:rPr>
              <w:t>Conceptuele</w:t>
            </w:r>
            <w:r>
              <w:rPr>
                <w:color w:val="FFFFFF"/>
                <w:spacing w:val="2"/>
                <w:sz w:val="16"/>
              </w:rPr>
              <w:t> </w:t>
            </w:r>
            <w:r>
              <w:rPr>
                <w:color w:val="FFFFFF"/>
                <w:spacing w:val="-2"/>
                <w:sz w:val="16"/>
              </w:rPr>
              <w:t>definitie</w:t>
            </w:r>
          </w:p>
        </w:tc>
        <w:tc>
          <w:tcPr>
            <w:tcW w:w="1969" w:type="dxa"/>
            <w:tcBorders>
              <w:top w:val="single" w:sz="4" w:space="0" w:color="4A6C79"/>
              <w:right w:val="single" w:sz="4" w:space="0" w:color="4A6C79"/>
            </w:tcBorders>
            <w:shd w:val="clear" w:color="auto" w:fill="70A2B8"/>
          </w:tcPr>
          <w:p>
            <w:pPr>
              <w:pStyle w:val="TableParagraph"/>
              <w:spacing w:before="21"/>
              <w:ind w:left="10"/>
              <w:rPr>
                <w:sz w:val="16"/>
              </w:rPr>
            </w:pPr>
            <w:r>
              <w:rPr>
                <w:color w:val="FFFFFF"/>
                <w:spacing w:val="-2"/>
                <w:w w:val="95"/>
                <w:sz w:val="16"/>
              </w:rPr>
              <w:t>Cijfer</w:t>
            </w:r>
          </w:p>
        </w:tc>
      </w:tr>
      <w:tr>
        <w:trPr>
          <w:trHeight w:val="251" w:hRule="atLeast"/>
        </w:trPr>
        <w:tc>
          <w:tcPr>
            <w:tcW w:w="3694" w:type="dxa"/>
            <w:tcBorders>
              <w:left w:val="single" w:sz="4" w:space="0" w:color="4A6C79"/>
            </w:tcBorders>
            <w:shd w:val="clear" w:color="auto" w:fill="8ED2ED"/>
          </w:tcPr>
          <w:p>
            <w:pPr>
              <w:pStyle w:val="TableParagraph"/>
              <w:spacing w:before="22"/>
              <w:ind w:left="118"/>
              <w:jc w:val="left"/>
              <w:rPr>
                <w:sz w:val="16"/>
              </w:rPr>
            </w:pPr>
            <w:r>
              <w:rPr>
                <w:color w:val="344449"/>
                <w:spacing w:val="-6"/>
                <w:sz w:val="16"/>
              </w:rPr>
              <w:t>Aantal</w:t>
            </w:r>
            <w:r>
              <w:rPr>
                <w:color w:val="344449"/>
                <w:spacing w:val="-1"/>
                <w:sz w:val="16"/>
              </w:rPr>
              <w:t> </w:t>
            </w:r>
            <w:r>
              <w:rPr>
                <w:color w:val="344449"/>
                <w:spacing w:val="-6"/>
                <w:sz w:val="16"/>
              </w:rPr>
              <w:t>inwoners</w:t>
            </w:r>
            <w:r>
              <w:rPr>
                <w:color w:val="344449"/>
                <w:spacing w:val="-1"/>
                <w:sz w:val="16"/>
              </w:rPr>
              <w:t> </w:t>
            </w:r>
            <w:r>
              <w:rPr>
                <w:color w:val="344449"/>
                <w:spacing w:val="-6"/>
                <w:sz w:val="16"/>
              </w:rPr>
              <w:t>in</w:t>
            </w:r>
            <w:r>
              <w:rPr>
                <w:color w:val="344449"/>
                <w:spacing w:val="-1"/>
                <w:sz w:val="16"/>
              </w:rPr>
              <w:t> </w:t>
            </w:r>
            <w:r>
              <w:rPr>
                <w:color w:val="344449"/>
                <w:spacing w:val="-6"/>
                <w:sz w:val="16"/>
              </w:rPr>
              <w:t>Aalst</w:t>
            </w:r>
            <w:r>
              <w:rPr>
                <w:color w:val="344449"/>
                <w:spacing w:val="-1"/>
                <w:sz w:val="16"/>
              </w:rPr>
              <w:t> </w:t>
            </w:r>
            <w:r>
              <w:rPr>
                <w:color w:val="344449"/>
                <w:spacing w:val="-6"/>
                <w:sz w:val="16"/>
              </w:rPr>
              <w:t>in</w:t>
            </w:r>
            <w:r>
              <w:rPr>
                <w:color w:val="344449"/>
                <w:sz w:val="16"/>
              </w:rPr>
              <w:t> </w:t>
            </w:r>
            <w:r>
              <w:rPr>
                <w:color w:val="344449"/>
                <w:spacing w:val="-6"/>
                <w:sz w:val="16"/>
              </w:rPr>
              <w:t>2019</w:t>
            </w:r>
          </w:p>
        </w:tc>
        <w:tc>
          <w:tcPr>
            <w:tcW w:w="1969" w:type="dxa"/>
            <w:tcBorders>
              <w:right w:val="single" w:sz="4" w:space="0" w:color="4A6C79"/>
            </w:tcBorders>
          </w:tcPr>
          <w:p>
            <w:pPr>
              <w:pStyle w:val="TableParagraph"/>
              <w:spacing w:before="22"/>
              <w:ind w:left="10" w:right="3"/>
              <w:rPr>
                <w:sz w:val="16"/>
              </w:rPr>
            </w:pPr>
            <w:r>
              <w:rPr>
                <w:w w:val="90"/>
                <w:sz w:val="16"/>
              </w:rPr>
              <w:t>86</w:t>
            </w:r>
            <w:r>
              <w:rPr>
                <w:spacing w:val="-18"/>
                <w:w w:val="90"/>
                <w:sz w:val="16"/>
              </w:rPr>
              <w:t> </w:t>
            </w:r>
            <w:r>
              <w:rPr>
                <w:spacing w:val="-5"/>
                <w:sz w:val="16"/>
              </w:rPr>
              <w:t>445</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pacing w:val="-4"/>
                <w:sz w:val="16"/>
              </w:rPr>
              <w:t> </w:t>
            </w:r>
            <w:r>
              <w:rPr>
                <w:color w:val="344449"/>
                <w:spacing w:val="-6"/>
                <w:sz w:val="16"/>
              </w:rPr>
              <w:t>inwoners</w:t>
            </w:r>
            <w:r>
              <w:rPr>
                <w:color w:val="344449"/>
                <w:spacing w:val="-4"/>
                <w:sz w:val="16"/>
              </w:rPr>
              <w:t> </w:t>
            </w:r>
            <w:r>
              <w:rPr>
                <w:color w:val="344449"/>
                <w:spacing w:val="-6"/>
                <w:sz w:val="16"/>
              </w:rPr>
              <w:t>in</w:t>
            </w:r>
            <w:r>
              <w:rPr>
                <w:color w:val="344449"/>
                <w:spacing w:val="-3"/>
                <w:sz w:val="16"/>
              </w:rPr>
              <w:t> </w:t>
            </w:r>
            <w:r>
              <w:rPr>
                <w:color w:val="344449"/>
                <w:spacing w:val="-6"/>
                <w:sz w:val="16"/>
              </w:rPr>
              <w:t>Aalter</w:t>
            </w:r>
            <w:r>
              <w:rPr>
                <w:color w:val="344449"/>
                <w:spacing w:val="-4"/>
                <w:sz w:val="16"/>
              </w:rPr>
              <w:t> </w:t>
            </w:r>
            <w:r>
              <w:rPr>
                <w:color w:val="344449"/>
                <w:spacing w:val="-6"/>
                <w:sz w:val="16"/>
              </w:rPr>
              <w:t>in</w:t>
            </w:r>
            <w:r>
              <w:rPr>
                <w:color w:val="344449"/>
                <w:spacing w:val="-4"/>
                <w:sz w:val="16"/>
              </w:rPr>
              <w:t> </w:t>
            </w:r>
            <w:r>
              <w:rPr>
                <w:color w:val="344449"/>
                <w:spacing w:val="-6"/>
                <w:sz w:val="16"/>
              </w:rPr>
              <w:t>2019</w:t>
            </w:r>
          </w:p>
        </w:tc>
        <w:tc>
          <w:tcPr>
            <w:tcW w:w="1969" w:type="dxa"/>
            <w:tcBorders>
              <w:right w:val="single" w:sz="4" w:space="0" w:color="4A6C79"/>
            </w:tcBorders>
          </w:tcPr>
          <w:p>
            <w:pPr>
              <w:pStyle w:val="TableParagraph"/>
              <w:ind w:left="10" w:right="3"/>
              <w:rPr>
                <w:sz w:val="16"/>
              </w:rPr>
            </w:pPr>
            <w:r>
              <w:rPr>
                <w:w w:val="90"/>
                <w:sz w:val="16"/>
              </w:rPr>
              <w:t>28</w:t>
            </w:r>
            <w:r>
              <w:rPr>
                <w:spacing w:val="-15"/>
                <w:w w:val="90"/>
                <w:sz w:val="16"/>
              </w:rPr>
              <w:t> </w:t>
            </w:r>
            <w:r>
              <w:rPr>
                <w:spacing w:val="-5"/>
                <w:sz w:val="16"/>
              </w:rPr>
              <w:t>906</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z w:val="16"/>
              </w:rPr>
              <w:t> </w:t>
            </w:r>
            <w:r>
              <w:rPr>
                <w:color w:val="344449"/>
                <w:spacing w:val="-6"/>
                <w:sz w:val="16"/>
              </w:rPr>
              <w:t>inwoners</w:t>
            </w:r>
            <w:r>
              <w:rPr>
                <w:color w:val="344449"/>
                <w:spacing w:val="1"/>
                <w:sz w:val="16"/>
              </w:rPr>
              <w:t> </w:t>
            </w:r>
            <w:r>
              <w:rPr>
                <w:color w:val="344449"/>
                <w:spacing w:val="-6"/>
                <w:sz w:val="16"/>
              </w:rPr>
              <w:t>in</w:t>
            </w:r>
            <w:r>
              <w:rPr>
                <w:color w:val="344449"/>
                <w:spacing w:val="1"/>
                <w:sz w:val="16"/>
              </w:rPr>
              <w:t> </w:t>
            </w:r>
            <w:r>
              <w:rPr>
                <w:color w:val="344449"/>
                <w:spacing w:val="-6"/>
                <w:sz w:val="16"/>
              </w:rPr>
              <w:t>Aarschot</w:t>
            </w:r>
            <w:r>
              <w:rPr>
                <w:color w:val="344449"/>
                <w:spacing w:val="1"/>
                <w:sz w:val="16"/>
              </w:rPr>
              <w:t> </w:t>
            </w:r>
            <w:r>
              <w:rPr>
                <w:color w:val="344449"/>
                <w:spacing w:val="-6"/>
                <w:sz w:val="16"/>
              </w:rPr>
              <w:t>in</w:t>
            </w:r>
            <w:r>
              <w:rPr>
                <w:color w:val="344449"/>
                <w:spacing w:val="1"/>
                <w:sz w:val="16"/>
              </w:rPr>
              <w:t> </w:t>
            </w:r>
            <w:r>
              <w:rPr>
                <w:color w:val="344449"/>
                <w:spacing w:val="-6"/>
                <w:sz w:val="16"/>
              </w:rPr>
              <w:t>2019</w:t>
            </w:r>
          </w:p>
        </w:tc>
        <w:tc>
          <w:tcPr>
            <w:tcW w:w="1969" w:type="dxa"/>
            <w:tcBorders>
              <w:right w:val="single" w:sz="4" w:space="0" w:color="4A6C79"/>
            </w:tcBorders>
          </w:tcPr>
          <w:p>
            <w:pPr>
              <w:pStyle w:val="TableParagraph"/>
              <w:ind w:left="10" w:right="3"/>
              <w:rPr>
                <w:sz w:val="16"/>
              </w:rPr>
            </w:pPr>
            <w:r>
              <w:rPr>
                <w:w w:val="90"/>
                <w:sz w:val="16"/>
              </w:rPr>
              <w:t>30</w:t>
            </w:r>
            <w:r>
              <w:rPr>
                <w:spacing w:val="-8"/>
                <w:w w:val="90"/>
                <w:sz w:val="16"/>
              </w:rPr>
              <w:t> </w:t>
            </w:r>
            <w:r>
              <w:rPr>
                <w:spacing w:val="-5"/>
                <w:w w:val="90"/>
                <w:sz w:val="16"/>
              </w:rPr>
              <w:t>115</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pacing w:val="-3"/>
                <w:sz w:val="16"/>
              </w:rPr>
              <w:t> </w:t>
            </w:r>
            <w:r>
              <w:rPr>
                <w:color w:val="344449"/>
                <w:spacing w:val="-6"/>
                <w:sz w:val="16"/>
              </w:rPr>
              <w:t>inwoners</w:t>
            </w:r>
            <w:r>
              <w:rPr>
                <w:color w:val="344449"/>
                <w:spacing w:val="-3"/>
                <w:sz w:val="16"/>
              </w:rPr>
              <w:t> </w:t>
            </w:r>
            <w:r>
              <w:rPr>
                <w:color w:val="344449"/>
                <w:spacing w:val="-6"/>
                <w:sz w:val="16"/>
              </w:rPr>
              <w:t>in</w:t>
            </w:r>
            <w:r>
              <w:rPr>
                <w:color w:val="344449"/>
                <w:spacing w:val="-2"/>
                <w:sz w:val="16"/>
              </w:rPr>
              <w:t> </w:t>
            </w:r>
            <w:r>
              <w:rPr>
                <w:color w:val="344449"/>
                <w:spacing w:val="-6"/>
                <w:sz w:val="16"/>
              </w:rPr>
              <w:t>Aartselaar</w:t>
            </w:r>
            <w:r>
              <w:rPr>
                <w:color w:val="344449"/>
                <w:spacing w:val="-3"/>
                <w:sz w:val="16"/>
              </w:rPr>
              <w:t> </w:t>
            </w:r>
            <w:r>
              <w:rPr>
                <w:color w:val="344449"/>
                <w:spacing w:val="-6"/>
                <w:sz w:val="16"/>
              </w:rPr>
              <w:t>in</w:t>
            </w:r>
            <w:r>
              <w:rPr>
                <w:color w:val="344449"/>
                <w:spacing w:val="-2"/>
                <w:sz w:val="16"/>
              </w:rPr>
              <w:t> </w:t>
            </w:r>
            <w:r>
              <w:rPr>
                <w:color w:val="344449"/>
                <w:spacing w:val="-6"/>
                <w:sz w:val="16"/>
              </w:rPr>
              <w:t>2019</w:t>
            </w:r>
          </w:p>
        </w:tc>
        <w:tc>
          <w:tcPr>
            <w:tcW w:w="1969" w:type="dxa"/>
            <w:tcBorders>
              <w:right w:val="single" w:sz="4" w:space="0" w:color="4A6C79"/>
            </w:tcBorders>
          </w:tcPr>
          <w:p>
            <w:pPr>
              <w:pStyle w:val="TableParagraph"/>
              <w:ind w:left="10" w:right="6"/>
              <w:rPr>
                <w:sz w:val="16"/>
              </w:rPr>
            </w:pPr>
            <w:r>
              <w:rPr>
                <w:w w:val="70"/>
                <w:sz w:val="16"/>
              </w:rPr>
              <w:t>14</w:t>
            </w:r>
            <w:r>
              <w:rPr>
                <w:spacing w:val="-3"/>
                <w:w w:val="70"/>
                <w:sz w:val="16"/>
              </w:rPr>
              <w:t> </w:t>
            </w:r>
            <w:r>
              <w:rPr>
                <w:spacing w:val="-5"/>
                <w:w w:val="95"/>
                <w:sz w:val="16"/>
              </w:rPr>
              <w:t>293</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pacing w:val="-5"/>
                <w:sz w:val="16"/>
              </w:rPr>
              <w:t> </w:t>
            </w:r>
            <w:r>
              <w:rPr>
                <w:color w:val="344449"/>
                <w:spacing w:val="-6"/>
                <w:sz w:val="16"/>
              </w:rPr>
              <w:t>inwoners</w:t>
            </w:r>
            <w:r>
              <w:rPr>
                <w:color w:val="344449"/>
                <w:spacing w:val="-5"/>
                <w:sz w:val="16"/>
              </w:rPr>
              <w:t> </w:t>
            </w:r>
            <w:r>
              <w:rPr>
                <w:color w:val="344449"/>
                <w:spacing w:val="-6"/>
                <w:sz w:val="16"/>
              </w:rPr>
              <w:t>in</w:t>
            </w:r>
            <w:r>
              <w:rPr>
                <w:color w:val="344449"/>
                <w:spacing w:val="-5"/>
                <w:sz w:val="16"/>
              </w:rPr>
              <w:t> </w:t>
            </w:r>
            <w:r>
              <w:rPr>
                <w:color w:val="344449"/>
                <w:spacing w:val="-6"/>
                <w:sz w:val="16"/>
              </w:rPr>
              <w:t>Affligem</w:t>
            </w:r>
            <w:r>
              <w:rPr>
                <w:color w:val="344449"/>
                <w:spacing w:val="-4"/>
                <w:sz w:val="16"/>
              </w:rPr>
              <w:t> </w:t>
            </w:r>
            <w:r>
              <w:rPr>
                <w:color w:val="344449"/>
                <w:spacing w:val="-6"/>
                <w:sz w:val="16"/>
              </w:rPr>
              <w:t>in</w:t>
            </w:r>
            <w:r>
              <w:rPr>
                <w:color w:val="344449"/>
                <w:spacing w:val="-5"/>
                <w:sz w:val="16"/>
              </w:rPr>
              <w:t> </w:t>
            </w:r>
            <w:r>
              <w:rPr>
                <w:color w:val="344449"/>
                <w:spacing w:val="-6"/>
                <w:sz w:val="16"/>
              </w:rPr>
              <w:t>2019</w:t>
            </w:r>
          </w:p>
        </w:tc>
        <w:tc>
          <w:tcPr>
            <w:tcW w:w="1969" w:type="dxa"/>
            <w:tcBorders>
              <w:right w:val="single" w:sz="4" w:space="0" w:color="4A6C79"/>
            </w:tcBorders>
          </w:tcPr>
          <w:p>
            <w:pPr>
              <w:pStyle w:val="TableParagraph"/>
              <w:ind w:left="10" w:right="6"/>
              <w:rPr>
                <w:sz w:val="16"/>
              </w:rPr>
            </w:pPr>
            <w:r>
              <w:rPr>
                <w:w w:val="70"/>
                <w:sz w:val="16"/>
              </w:rPr>
              <w:t>13</w:t>
            </w:r>
            <w:r>
              <w:rPr>
                <w:spacing w:val="-4"/>
                <w:w w:val="70"/>
                <w:sz w:val="16"/>
              </w:rPr>
              <w:t> </w:t>
            </w:r>
            <w:r>
              <w:rPr>
                <w:spacing w:val="-5"/>
                <w:w w:val="90"/>
                <w:sz w:val="16"/>
              </w:rPr>
              <w:t>228</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pacing w:val="-4"/>
                <w:sz w:val="16"/>
              </w:rPr>
              <w:t> </w:t>
            </w:r>
            <w:r>
              <w:rPr>
                <w:color w:val="344449"/>
                <w:spacing w:val="-6"/>
                <w:sz w:val="16"/>
              </w:rPr>
              <w:t>inwoners</w:t>
            </w:r>
            <w:r>
              <w:rPr>
                <w:color w:val="344449"/>
                <w:spacing w:val="-3"/>
                <w:sz w:val="16"/>
              </w:rPr>
              <w:t> </w:t>
            </w:r>
            <w:r>
              <w:rPr>
                <w:color w:val="344449"/>
                <w:spacing w:val="-6"/>
                <w:sz w:val="16"/>
              </w:rPr>
              <w:t>in</w:t>
            </w:r>
            <w:r>
              <w:rPr>
                <w:color w:val="344449"/>
                <w:spacing w:val="-4"/>
                <w:sz w:val="16"/>
              </w:rPr>
              <w:t> </w:t>
            </w:r>
            <w:r>
              <w:rPr>
                <w:color w:val="344449"/>
                <w:spacing w:val="-6"/>
                <w:sz w:val="16"/>
              </w:rPr>
              <w:t>Alken</w:t>
            </w:r>
            <w:r>
              <w:rPr>
                <w:color w:val="344449"/>
                <w:spacing w:val="-3"/>
                <w:sz w:val="16"/>
              </w:rPr>
              <w:t> </w:t>
            </w:r>
            <w:r>
              <w:rPr>
                <w:color w:val="344449"/>
                <w:spacing w:val="-6"/>
                <w:sz w:val="16"/>
              </w:rPr>
              <w:t>in</w:t>
            </w:r>
            <w:r>
              <w:rPr>
                <w:color w:val="344449"/>
                <w:spacing w:val="-4"/>
                <w:sz w:val="16"/>
              </w:rPr>
              <w:t> </w:t>
            </w:r>
            <w:r>
              <w:rPr>
                <w:color w:val="344449"/>
                <w:spacing w:val="-6"/>
                <w:sz w:val="16"/>
              </w:rPr>
              <w:t>2019</w:t>
            </w:r>
          </w:p>
        </w:tc>
        <w:tc>
          <w:tcPr>
            <w:tcW w:w="1969" w:type="dxa"/>
            <w:tcBorders>
              <w:right w:val="single" w:sz="4" w:space="0" w:color="4A6C79"/>
            </w:tcBorders>
          </w:tcPr>
          <w:p>
            <w:pPr>
              <w:pStyle w:val="TableParagraph"/>
              <w:ind w:left="10" w:right="5"/>
              <w:rPr>
                <w:sz w:val="16"/>
              </w:rPr>
            </w:pPr>
            <w:r>
              <w:rPr>
                <w:w w:val="55"/>
                <w:sz w:val="16"/>
              </w:rPr>
              <w:t>11</w:t>
            </w:r>
            <w:r>
              <w:rPr>
                <w:spacing w:val="-11"/>
                <w:w w:val="80"/>
                <w:sz w:val="16"/>
              </w:rPr>
              <w:t> </w:t>
            </w:r>
            <w:r>
              <w:rPr>
                <w:spacing w:val="-5"/>
                <w:w w:val="80"/>
                <w:sz w:val="16"/>
              </w:rPr>
              <w:t>499</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pacing w:val="-2"/>
                <w:sz w:val="16"/>
              </w:rPr>
              <w:t> </w:t>
            </w:r>
            <w:r>
              <w:rPr>
                <w:color w:val="344449"/>
                <w:spacing w:val="-6"/>
                <w:sz w:val="16"/>
              </w:rPr>
              <w:t>inwoners</w:t>
            </w:r>
            <w:r>
              <w:rPr>
                <w:color w:val="344449"/>
                <w:spacing w:val="-2"/>
                <w:sz w:val="16"/>
              </w:rPr>
              <w:t> </w:t>
            </w:r>
            <w:r>
              <w:rPr>
                <w:color w:val="344449"/>
                <w:spacing w:val="-6"/>
                <w:sz w:val="16"/>
              </w:rPr>
              <w:t>in</w:t>
            </w:r>
            <w:r>
              <w:rPr>
                <w:color w:val="344449"/>
                <w:spacing w:val="-2"/>
                <w:sz w:val="16"/>
              </w:rPr>
              <w:t> </w:t>
            </w:r>
            <w:r>
              <w:rPr>
                <w:color w:val="344449"/>
                <w:spacing w:val="-6"/>
                <w:sz w:val="16"/>
              </w:rPr>
              <w:t>Alveringem</w:t>
            </w:r>
            <w:r>
              <w:rPr>
                <w:color w:val="344449"/>
                <w:spacing w:val="-2"/>
                <w:sz w:val="16"/>
              </w:rPr>
              <w:t> </w:t>
            </w:r>
            <w:r>
              <w:rPr>
                <w:color w:val="344449"/>
                <w:spacing w:val="-6"/>
                <w:sz w:val="16"/>
              </w:rPr>
              <w:t>in</w:t>
            </w:r>
            <w:r>
              <w:rPr>
                <w:color w:val="344449"/>
                <w:spacing w:val="-2"/>
                <w:sz w:val="16"/>
              </w:rPr>
              <w:t> </w:t>
            </w:r>
            <w:r>
              <w:rPr>
                <w:color w:val="344449"/>
                <w:spacing w:val="-6"/>
                <w:sz w:val="16"/>
              </w:rPr>
              <w:t>2019</w:t>
            </w:r>
          </w:p>
        </w:tc>
        <w:tc>
          <w:tcPr>
            <w:tcW w:w="1969" w:type="dxa"/>
            <w:tcBorders>
              <w:right w:val="single" w:sz="4" w:space="0" w:color="4A6C79"/>
            </w:tcBorders>
          </w:tcPr>
          <w:p>
            <w:pPr>
              <w:pStyle w:val="TableParagraph"/>
              <w:ind w:left="10"/>
              <w:rPr>
                <w:sz w:val="16"/>
              </w:rPr>
            </w:pPr>
            <w:r>
              <w:rPr>
                <w:w w:val="90"/>
                <w:sz w:val="16"/>
              </w:rPr>
              <w:t>5</w:t>
            </w:r>
            <w:r>
              <w:rPr>
                <w:spacing w:val="-18"/>
                <w:w w:val="90"/>
                <w:sz w:val="16"/>
              </w:rPr>
              <w:t> </w:t>
            </w:r>
            <w:r>
              <w:rPr>
                <w:spacing w:val="-5"/>
                <w:sz w:val="16"/>
              </w:rPr>
              <w:t>047</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pacing w:val="-2"/>
                <w:sz w:val="16"/>
              </w:rPr>
              <w:t> </w:t>
            </w:r>
            <w:r>
              <w:rPr>
                <w:color w:val="344449"/>
                <w:spacing w:val="-6"/>
                <w:sz w:val="16"/>
              </w:rPr>
              <w:t>inwoners</w:t>
            </w:r>
            <w:r>
              <w:rPr>
                <w:color w:val="344449"/>
                <w:spacing w:val="-1"/>
                <w:sz w:val="16"/>
              </w:rPr>
              <w:t> </w:t>
            </w:r>
            <w:r>
              <w:rPr>
                <w:color w:val="344449"/>
                <w:spacing w:val="-6"/>
                <w:sz w:val="16"/>
              </w:rPr>
              <w:t>in</w:t>
            </w:r>
            <w:r>
              <w:rPr>
                <w:color w:val="344449"/>
                <w:spacing w:val="-1"/>
                <w:sz w:val="16"/>
              </w:rPr>
              <w:t> </w:t>
            </w:r>
            <w:r>
              <w:rPr>
                <w:color w:val="344449"/>
                <w:spacing w:val="-6"/>
                <w:sz w:val="16"/>
              </w:rPr>
              <w:t>Antwerpen</w:t>
            </w:r>
            <w:r>
              <w:rPr>
                <w:color w:val="344449"/>
                <w:spacing w:val="-1"/>
                <w:sz w:val="16"/>
              </w:rPr>
              <w:t> </w:t>
            </w:r>
            <w:r>
              <w:rPr>
                <w:color w:val="344449"/>
                <w:spacing w:val="-6"/>
                <w:sz w:val="16"/>
              </w:rPr>
              <w:t>in</w:t>
            </w:r>
            <w:r>
              <w:rPr>
                <w:color w:val="344449"/>
                <w:spacing w:val="-1"/>
                <w:sz w:val="16"/>
              </w:rPr>
              <w:t> </w:t>
            </w:r>
            <w:r>
              <w:rPr>
                <w:color w:val="344449"/>
                <w:spacing w:val="-6"/>
                <w:sz w:val="16"/>
              </w:rPr>
              <w:t>2019</w:t>
            </w:r>
          </w:p>
        </w:tc>
        <w:tc>
          <w:tcPr>
            <w:tcW w:w="1969" w:type="dxa"/>
            <w:tcBorders>
              <w:right w:val="single" w:sz="4" w:space="0" w:color="4A6C79"/>
            </w:tcBorders>
          </w:tcPr>
          <w:p>
            <w:pPr>
              <w:pStyle w:val="TableParagraph"/>
              <w:ind w:left="10" w:right="3"/>
              <w:rPr>
                <w:sz w:val="16"/>
              </w:rPr>
            </w:pPr>
            <w:r>
              <w:rPr>
                <w:w w:val="90"/>
                <w:sz w:val="16"/>
              </w:rPr>
              <w:t>525</w:t>
            </w:r>
            <w:r>
              <w:rPr>
                <w:spacing w:val="-17"/>
                <w:w w:val="90"/>
                <w:sz w:val="16"/>
              </w:rPr>
              <w:t> </w:t>
            </w:r>
            <w:r>
              <w:rPr>
                <w:spacing w:val="-5"/>
                <w:sz w:val="16"/>
              </w:rPr>
              <w:t>935</w:t>
            </w:r>
          </w:p>
        </w:tc>
      </w:tr>
      <w:tr>
        <w:trPr>
          <w:trHeight w:val="269" w:hRule="atLeast"/>
        </w:trPr>
        <w:tc>
          <w:tcPr>
            <w:tcW w:w="3694" w:type="dxa"/>
            <w:tcBorders>
              <w:left w:val="single" w:sz="4" w:space="0" w:color="4A6C79"/>
            </w:tcBorders>
            <w:shd w:val="clear" w:color="auto" w:fill="8ED2ED"/>
          </w:tcPr>
          <w:p>
            <w:pPr>
              <w:pStyle w:val="TableParagraph"/>
              <w:ind w:left="118"/>
              <w:jc w:val="left"/>
              <w:rPr>
                <w:sz w:val="16"/>
              </w:rPr>
            </w:pPr>
            <w:r>
              <w:rPr>
                <w:color w:val="344449"/>
                <w:spacing w:val="-6"/>
                <w:sz w:val="16"/>
              </w:rPr>
              <w:t>Aantal</w:t>
            </w:r>
            <w:r>
              <w:rPr>
                <w:color w:val="344449"/>
                <w:spacing w:val="-2"/>
                <w:sz w:val="16"/>
              </w:rPr>
              <w:t> </w:t>
            </w:r>
            <w:r>
              <w:rPr>
                <w:color w:val="344449"/>
                <w:spacing w:val="-6"/>
                <w:sz w:val="16"/>
              </w:rPr>
              <w:t>inwoners</w:t>
            </w:r>
            <w:r>
              <w:rPr>
                <w:color w:val="344449"/>
                <w:spacing w:val="-2"/>
                <w:sz w:val="16"/>
              </w:rPr>
              <w:t> </w:t>
            </w:r>
            <w:r>
              <w:rPr>
                <w:color w:val="344449"/>
                <w:spacing w:val="-6"/>
                <w:sz w:val="16"/>
              </w:rPr>
              <w:t>in</w:t>
            </w:r>
            <w:r>
              <w:rPr>
                <w:color w:val="344449"/>
                <w:spacing w:val="-1"/>
                <w:sz w:val="16"/>
              </w:rPr>
              <w:t> </w:t>
            </w:r>
            <w:r>
              <w:rPr>
                <w:color w:val="344449"/>
                <w:spacing w:val="-6"/>
                <w:sz w:val="16"/>
              </w:rPr>
              <w:t>Anzegem</w:t>
            </w:r>
            <w:r>
              <w:rPr>
                <w:color w:val="344449"/>
                <w:spacing w:val="-2"/>
                <w:sz w:val="16"/>
              </w:rPr>
              <w:t> </w:t>
            </w:r>
            <w:r>
              <w:rPr>
                <w:color w:val="344449"/>
                <w:spacing w:val="-6"/>
                <w:sz w:val="16"/>
              </w:rPr>
              <w:t>in</w:t>
            </w:r>
            <w:r>
              <w:rPr>
                <w:color w:val="344449"/>
                <w:spacing w:val="-2"/>
                <w:sz w:val="16"/>
              </w:rPr>
              <w:t> </w:t>
            </w:r>
            <w:r>
              <w:rPr>
                <w:color w:val="344449"/>
                <w:spacing w:val="-6"/>
                <w:sz w:val="16"/>
              </w:rPr>
              <w:t>2019</w:t>
            </w:r>
          </w:p>
        </w:tc>
        <w:tc>
          <w:tcPr>
            <w:tcW w:w="1969" w:type="dxa"/>
            <w:tcBorders>
              <w:right w:val="single" w:sz="4" w:space="0" w:color="4A6C79"/>
            </w:tcBorders>
          </w:tcPr>
          <w:p>
            <w:pPr>
              <w:pStyle w:val="TableParagraph"/>
              <w:ind w:left="10" w:right="5"/>
              <w:rPr>
                <w:sz w:val="16"/>
              </w:rPr>
            </w:pPr>
            <w:r>
              <w:rPr>
                <w:w w:val="70"/>
                <w:sz w:val="16"/>
              </w:rPr>
              <w:t>14</w:t>
            </w:r>
            <w:r>
              <w:rPr>
                <w:spacing w:val="-3"/>
                <w:w w:val="70"/>
                <w:sz w:val="16"/>
              </w:rPr>
              <w:t> </w:t>
            </w:r>
            <w:r>
              <w:rPr>
                <w:spacing w:val="-5"/>
                <w:w w:val="85"/>
                <w:sz w:val="16"/>
              </w:rPr>
              <w:t>716</w:t>
            </w:r>
          </w:p>
        </w:tc>
      </w:tr>
      <w:tr>
        <w:trPr>
          <w:trHeight w:val="269" w:hRule="atLeast"/>
        </w:trPr>
        <w:tc>
          <w:tcPr>
            <w:tcW w:w="3694" w:type="dxa"/>
            <w:tcBorders>
              <w:left w:val="single" w:sz="4" w:space="0" w:color="4A6C79"/>
            </w:tcBorders>
            <w:shd w:val="clear" w:color="auto" w:fill="8ED2ED"/>
          </w:tcPr>
          <w:p>
            <w:pPr>
              <w:pStyle w:val="TableParagraph"/>
              <w:ind w:left="122"/>
              <w:jc w:val="left"/>
              <w:rPr>
                <w:sz w:val="16"/>
              </w:rPr>
            </w:pPr>
            <w:r>
              <w:rPr>
                <w:color w:val="344449"/>
                <w:spacing w:val="-10"/>
                <w:w w:val="85"/>
                <w:sz w:val="16"/>
              </w:rPr>
              <w:t>…</w:t>
            </w:r>
          </w:p>
        </w:tc>
        <w:tc>
          <w:tcPr>
            <w:tcW w:w="1969" w:type="dxa"/>
            <w:tcBorders>
              <w:right w:val="single" w:sz="4" w:space="0" w:color="4A6C79"/>
            </w:tcBorders>
          </w:tcPr>
          <w:p>
            <w:pPr>
              <w:pStyle w:val="TableParagraph"/>
              <w:ind w:left="10" w:right="3"/>
              <w:rPr>
                <w:sz w:val="16"/>
              </w:rPr>
            </w:pPr>
            <w:r>
              <w:rPr>
                <w:spacing w:val="-10"/>
                <w:w w:val="85"/>
                <w:sz w:val="16"/>
              </w:rPr>
              <w:t>…</w:t>
            </w:r>
          </w:p>
        </w:tc>
      </w:tr>
      <w:tr>
        <w:trPr>
          <w:trHeight w:val="285" w:hRule="atLeast"/>
        </w:trPr>
        <w:tc>
          <w:tcPr>
            <w:tcW w:w="3694" w:type="dxa"/>
            <w:tcBorders>
              <w:left w:val="single" w:sz="4" w:space="0" w:color="4A6C79"/>
              <w:bottom w:val="single" w:sz="4" w:space="0" w:color="4A6C79"/>
            </w:tcBorders>
            <w:shd w:val="clear" w:color="auto" w:fill="8ED2ED"/>
          </w:tcPr>
          <w:p>
            <w:pPr>
              <w:pStyle w:val="TableParagraph"/>
              <w:ind w:left="118"/>
              <w:jc w:val="left"/>
              <w:rPr>
                <w:sz w:val="16"/>
              </w:rPr>
            </w:pPr>
            <w:r>
              <w:rPr>
                <w:color w:val="344449"/>
                <w:w w:val="90"/>
                <w:sz w:val="16"/>
              </w:rPr>
              <w:t>Aantal</w:t>
            </w:r>
            <w:r>
              <w:rPr>
                <w:color w:val="344449"/>
                <w:spacing w:val="4"/>
                <w:sz w:val="16"/>
              </w:rPr>
              <w:t> </w:t>
            </w:r>
            <w:r>
              <w:rPr>
                <w:color w:val="344449"/>
                <w:w w:val="90"/>
                <w:sz w:val="16"/>
              </w:rPr>
              <w:t>inwoners</w:t>
            </w:r>
            <w:r>
              <w:rPr>
                <w:color w:val="344449"/>
                <w:spacing w:val="5"/>
                <w:sz w:val="16"/>
              </w:rPr>
              <w:t> </w:t>
            </w:r>
            <w:r>
              <w:rPr>
                <w:color w:val="344449"/>
                <w:w w:val="90"/>
                <w:sz w:val="16"/>
              </w:rPr>
              <w:t>in</w:t>
            </w:r>
            <w:r>
              <w:rPr>
                <w:color w:val="344449"/>
                <w:spacing w:val="5"/>
                <w:sz w:val="16"/>
              </w:rPr>
              <w:t> </w:t>
            </w:r>
            <w:r>
              <w:rPr>
                <w:color w:val="344449"/>
                <w:w w:val="90"/>
                <w:sz w:val="16"/>
              </w:rPr>
              <w:t>Zwijndrecht</w:t>
            </w:r>
            <w:r>
              <w:rPr>
                <w:color w:val="344449"/>
                <w:spacing w:val="5"/>
                <w:sz w:val="16"/>
              </w:rPr>
              <w:t> </w:t>
            </w:r>
            <w:r>
              <w:rPr>
                <w:color w:val="344449"/>
                <w:w w:val="90"/>
                <w:sz w:val="16"/>
              </w:rPr>
              <w:t>in</w:t>
            </w:r>
            <w:r>
              <w:rPr>
                <w:color w:val="344449"/>
                <w:spacing w:val="5"/>
                <w:sz w:val="16"/>
              </w:rPr>
              <w:t> </w:t>
            </w:r>
            <w:r>
              <w:rPr>
                <w:color w:val="344449"/>
                <w:spacing w:val="-4"/>
                <w:w w:val="90"/>
                <w:sz w:val="16"/>
              </w:rPr>
              <w:t>2019</w:t>
            </w:r>
          </w:p>
        </w:tc>
        <w:tc>
          <w:tcPr>
            <w:tcW w:w="1969" w:type="dxa"/>
            <w:tcBorders>
              <w:bottom w:val="single" w:sz="4" w:space="0" w:color="4A6C79"/>
              <w:right w:val="single" w:sz="4" w:space="0" w:color="4A6C79"/>
            </w:tcBorders>
          </w:tcPr>
          <w:p>
            <w:pPr>
              <w:pStyle w:val="TableParagraph"/>
              <w:ind w:left="10" w:right="5"/>
              <w:rPr>
                <w:sz w:val="16"/>
              </w:rPr>
            </w:pPr>
            <w:r>
              <w:rPr>
                <w:w w:val="70"/>
                <w:sz w:val="16"/>
              </w:rPr>
              <w:t>19</w:t>
            </w:r>
            <w:r>
              <w:rPr>
                <w:spacing w:val="-3"/>
                <w:w w:val="70"/>
                <w:sz w:val="16"/>
              </w:rPr>
              <w:t> </w:t>
            </w:r>
            <w:r>
              <w:rPr>
                <w:spacing w:val="-5"/>
                <w:w w:val="95"/>
                <w:sz w:val="16"/>
              </w:rPr>
              <w:t>056</w:t>
            </w:r>
          </w:p>
        </w:tc>
      </w:tr>
    </w:tbl>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53"/>
        <w:rPr>
          <w:rFonts w:ascii="Calibri"/>
          <w:sz w:val="16"/>
        </w:rPr>
      </w:pPr>
    </w:p>
    <w:p>
      <w:pPr>
        <w:pStyle w:val="Heading2"/>
        <w:numPr>
          <w:ilvl w:val="2"/>
          <w:numId w:val="2"/>
        </w:numPr>
        <w:tabs>
          <w:tab w:pos="4173" w:val="left" w:leader="none"/>
        </w:tabs>
        <w:spacing w:line="240" w:lineRule="auto" w:before="0" w:after="0"/>
        <w:ind w:left="4173" w:right="0" w:hanging="771"/>
        <w:jc w:val="both"/>
        <w:rPr>
          <w:color w:val="344449"/>
        </w:rPr>
      </w:pPr>
      <w:r>
        <w:rPr>
          <w:color w:val="344449"/>
        </w:rPr>
        <w:t>Concepten</w:t>
      </w:r>
      <w:r>
        <w:rPr>
          <w:color w:val="344449"/>
          <w:spacing w:val="-13"/>
        </w:rPr>
        <w:t> </w:t>
      </w:r>
      <w:r>
        <w:rPr>
          <w:color w:val="344449"/>
        </w:rPr>
        <w:t>&amp;</w:t>
      </w:r>
      <w:r>
        <w:rPr>
          <w:color w:val="344449"/>
          <w:spacing w:val="-13"/>
        </w:rPr>
        <w:t> </w:t>
      </w:r>
      <w:r>
        <w:rPr>
          <w:color w:val="344449"/>
          <w:spacing w:val="-2"/>
        </w:rPr>
        <w:t>dimensies</w:t>
      </w:r>
    </w:p>
    <w:p>
      <w:pPr>
        <w:pStyle w:val="BodyText"/>
        <w:spacing w:before="6"/>
        <w:rPr>
          <w:b/>
          <w:sz w:val="24"/>
        </w:rPr>
      </w:pPr>
    </w:p>
    <w:p>
      <w:pPr>
        <w:pStyle w:val="BodyText"/>
        <w:spacing w:line="244" w:lineRule="auto" w:before="1"/>
        <w:ind w:left="3394" w:right="544" w:firstLine="7"/>
        <w:jc w:val="both"/>
      </w:pPr>
      <w:r>
        <w:rPr>
          <w:color w:val="344449"/>
        </w:rPr>
        <w:t>In een cijfertabel kunnen we een onderscheid maken tussen twee soorten concepten.</w:t>
      </w:r>
      <w:r>
        <w:rPr>
          <w:color w:val="344449"/>
          <w:spacing w:val="40"/>
        </w:rPr>
        <w:t> </w:t>
      </w:r>
      <w:r>
        <w:rPr>
          <w:color w:val="344449"/>
        </w:rPr>
        <w:t>In een cijfertabel zullen de waarden van sommige concepten variëren over de cijfers en helpen elk cijfer uniek te identificeren, terwijl de waarden van andere concepten constant</w:t>
      </w:r>
      <w:r>
        <w:rPr>
          <w:color w:val="344449"/>
          <w:spacing w:val="-12"/>
        </w:rPr>
        <w:t> </w:t>
      </w:r>
      <w:r>
        <w:rPr>
          <w:color w:val="344449"/>
        </w:rPr>
        <w:t>blijven</w:t>
      </w:r>
      <w:r>
        <w:rPr>
          <w:color w:val="344449"/>
          <w:spacing w:val="-11"/>
        </w:rPr>
        <w:t> </w:t>
      </w:r>
      <w:r>
        <w:rPr>
          <w:color w:val="344449"/>
        </w:rPr>
        <w:t>over</w:t>
      </w:r>
      <w:r>
        <w:rPr>
          <w:color w:val="344449"/>
          <w:spacing w:val="-11"/>
        </w:rPr>
        <w:t> </w:t>
      </w:r>
      <w:r>
        <w:rPr>
          <w:color w:val="344449"/>
        </w:rPr>
        <w:t>alle</w:t>
      </w:r>
      <w:r>
        <w:rPr>
          <w:color w:val="344449"/>
          <w:spacing w:val="-11"/>
        </w:rPr>
        <w:t> </w:t>
      </w:r>
      <w:r>
        <w:rPr>
          <w:color w:val="344449"/>
        </w:rPr>
        <w:t>cijfers</w:t>
      </w:r>
      <w:r>
        <w:rPr>
          <w:color w:val="344449"/>
          <w:spacing w:val="-11"/>
        </w:rPr>
        <w:t> </w:t>
      </w:r>
      <w:r>
        <w:rPr>
          <w:color w:val="344449"/>
        </w:rPr>
        <w:t>heen.</w:t>
      </w:r>
      <w:r>
        <w:rPr>
          <w:color w:val="344449"/>
          <w:spacing w:val="-10"/>
        </w:rPr>
        <w:t> </w:t>
      </w:r>
      <w:r>
        <w:rPr>
          <w:color w:val="344449"/>
        </w:rPr>
        <w:t>De</w:t>
      </w:r>
      <w:r>
        <w:rPr>
          <w:color w:val="344449"/>
          <w:spacing w:val="-11"/>
        </w:rPr>
        <w:t> </w:t>
      </w:r>
      <w:r>
        <w:rPr>
          <w:color w:val="344449"/>
        </w:rPr>
        <w:t>concepten</w:t>
      </w:r>
      <w:r>
        <w:rPr>
          <w:color w:val="344449"/>
          <w:spacing w:val="-11"/>
        </w:rPr>
        <w:t> </w:t>
      </w:r>
      <w:r>
        <w:rPr>
          <w:color w:val="344449"/>
        </w:rPr>
        <w:t>met</w:t>
      </w:r>
      <w:r>
        <w:rPr>
          <w:color w:val="344449"/>
          <w:spacing w:val="-11"/>
        </w:rPr>
        <w:t> </w:t>
      </w:r>
      <w:r>
        <w:rPr>
          <w:color w:val="344449"/>
        </w:rPr>
        <w:t>variërende waarden noemen we de </w:t>
      </w:r>
      <w:r>
        <w:rPr>
          <w:i/>
          <w:color w:val="344449"/>
        </w:rPr>
        <w:t>dimensies </w:t>
      </w:r>
      <w:r>
        <w:rPr>
          <w:color w:val="344449"/>
        </w:rPr>
        <w:t>van de cijfertabel (Eurostat 2023), maar ze worden ook wel </w:t>
      </w:r>
      <w:r>
        <w:rPr>
          <w:i/>
          <w:color w:val="344449"/>
        </w:rPr>
        <w:t>identificeerders </w:t>
      </w:r>
      <w:r>
        <w:rPr>
          <w:color w:val="344449"/>
        </w:rPr>
        <w:t>(identifiers) genoemd (UNECE 2024).</w:t>
      </w:r>
      <w:r>
        <w:rPr>
          <w:color w:val="344449"/>
          <w:spacing w:val="40"/>
        </w:rPr>
        <w:t> </w:t>
      </w:r>
      <w:r>
        <w:rPr>
          <w:color w:val="344449"/>
        </w:rPr>
        <w:t>In tabel </w:t>
      </w:r>
      <w:hyperlink w:history="true" w:anchor="_bookmark2">
        <w:r>
          <w:rPr>
            <w:color w:val="344449"/>
          </w:rPr>
          <w:t>1.2</w:t>
        </w:r>
      </w:hyperlink>
      <w:r>
        <w:rPr>
          <w:color w:val="344449"/>
        </w:rPr>
        <w:t> is er slechts één dimensie, namelijk</w:t>
      </w:r>
      <w:r>
        <w:rPr>
          <w:color w:val="344449"/>
          <w:spacing w:val="-4"/>
        </w:rPr>
        <w:t> </w:t>
      </w:r>
      <w:r>
        <w:rPr>
          <w:color w:val="344449"/>
        </w:rPr>
        <w:t>de</w:t>
      </w:r>
      <w:r>
        <w:rPr>
          <w:color w:val="344449"/>
          <w:spacing w:val="-3"/>
        </w:rPr>
        <w:t> </w:t>
      </w:r>
      <w:r>
        <w:rPr>
          <w:color w:val="344449"/>
        </w:rPr>
        <w:t>gemeente,</w:t>
      </w:r>
      <w:r>
        <w:rPr>
          <w:color w:val="344449"/>
          <w:spacing w:val="-4"/>
        </w:rPr>
        <w:t> </w:t>
      </w:r>
      <w:r>
        <w:rPr>
          <w:color w:val="344449"/>
        </w:rPr>
        <w:t>aangezien</w:t>
      </w:r>
      <w:r>
        <w:rPr>
          <w:color w:val="344449"/>
          <w:spacing w:val="-4"/>
        </w:rPr>
        <w:t> </w:t>
      </w:r>
      <w:r>
        <w:rPr>
          <w:color w:val="344449"/>
        </w:rPr>
        <w:t>elk</w:t>
      </w:r>
      <w:r>
        <w:rPr>
          <w:color w:val="344449"/>
          <w:spacing w:val="-4"/>
        </w:rPr>
        <w:t> </w:t>
      </w:r>
      <w:r>
        <w:rPr>
          <w:color w:val="344449"/>
        </w:rPr>
        <w:t>cijfer</w:t>
      </w:r>
      <w:r>
        <w:rPr>
          <w:color w:val="344449"/>
          <w:spacing w:val="-4"/>
        </w:rPr>
        <w:t> </w:t>
      </w:r>
      <w:r>
        <w:rPr>
          <w:color w:val="344449"/>
        </w:rPr>
        <w:t>het</w:t>
      </w:r>
      <w:r>
        <w:rPr>
          <w:color w:val="344449"/>
          <w:spacing w:val="-4"/>
        </w:rPr>
        <w:t> </w:t>
      </w:r>
      <w:r>
        <w:rPr>
          <w:color w:val="344449"/>
        </w:rPr>
        <w:t>aantal</w:t>
      </w:r>
      <w:r>
        <w:rPr>
          <w:color w:val="344449"/>
          <w:spacing w:val="-4"/>
        </w:rPr>
        <w:t> </w:t>
      </w:r>
      <w:r>
        <w:rPr>
          <w:color w:val="344449"/>
        </w:rPr>
        <w:t>inwoners</w:t>
      </w:r>
      <w:r>
        <w:rPr>
          <w:color w:val="344449"/>
          <w:spacing w:val="-4"/>
        </w:rPr>
        <w:t> </w:t>
      </w:r>
      <w:r>
        <w:rPr>
          <w:color w:val="344449"/>
        </w:rPr>
        <w:t>van een andere gemeente weergeeft in 2019.</w:t>
      </w:r>
      <w:r>
        <w:rPr>
          <w:color w:val="344449"/>
          <w:spacing w:val="40"/>
        </w:rPr>
        <w:t> </w:t>
      </w:r>
      <w:r>
        <w:rPr>
          <w:color w:val="344449"/>
        </w:rPr>
        <w:t>De andere concepten, </w:t>
      </w:r>
      <w:r>
        <w:rPr>
          <w:color w:val="344449"/>
          <w:spacing w:val="-2"/>
        </w:rPr>
        <w:t>waarvan de waarde constant blijft, worden </w:t>
      </w:r>
      <w:r>
        <w:rPr>
          <w:i/>
          <w:color w:val="344449"/>
          <w:spacing w:val="-2"/>
        </w:rPr>
        <w:t>beschrijvers </w:t>
      </w:r>
      <w:r>
        <w:rPr>
          <w:color w:val="344449"/>
          <w:spacing w:val="-2"/>
        </w:rPr>
        <w:t>(describers) </w:t>
      </w:r>
      <w:r>
        <w:rPr>
          <w:color w:val="344449"/>
        </w:rPr>
        <w:t>genoemd (UNECE 2024) omdat deze concepten enkel bijkomende informatie</w:t>
      </w:r>
      <w:r>
        <w:rPr>
          <w:color w:val="344449"/>
          <w:spacing w:val="-1"/>
        </w:rPr>
        <w:t> </w:t>
      </w:r>
      <w:r>
        <w:rPr>
          <w:color w:val="344449"/>
        </w:rPr>
        <w:t>geven</w:t>
      </w:r>
      <w:r>
        <w:rPr>
          <w:color w:val="344449"/>
          <w:spacing w:val="-1"/>
        </w:rPr>
        <w:t> </w:t>
      </w:r>
      <w:r>
        <w:rPr>
          <w:color w:val="344449"/>
        </w:rPr>
        <w:t>zonder</w:t>
      </w:r>
      <w:r>
        <w:rPr>
          <w:color w:val="344449"/>
          <w:spacing w:val="-1"/>
        </w:rPr>
        <w:t> </w:t>
      </w:r>
      <w:r>
        <w:rPr>
          <w:color w:val="344449"/>
        </w:rPr>
        <w:t>de</w:t>
      </w:r>
      <w:r>
        <w:rPr>
          <w:color w:val="344449"/>
          <w:spacing w:val="-1"/>
        </w:rPr>
        <w:t> </w:t>
      </w:r>
      <w:r>
        <w:rPr>
          <w:color w:val="344449"/>
        </w:rPr>
        <w:t>cijfers</w:t>
      </w:r>
      <w:r>
        <w:rPr>
          <w:color w:val="344449"/>
          <w:spacing w:val="-1"/>
        </w:rPr>
        <w:t> </w:t>
      </w:r>
      <w:r>
        <w:rPr>
          <w:color w:val="344449"/>
        </w:rPr>
        <w:t>verder</w:t>
      </w:r>
      <w:r>
        <w:rPr>
          <w:color w:val="344449"/>
          <w:spacing w:val="-1"/>
        </w:rPr>
        <w:t> </w:t>
      </w:r>
      <w:r>
        <w:rPr>
          <w:color w:val="344449"/>
        </w:rPr>
        <w:t>te</w:t>
      </w:r>
      <w:r>
        <w:rPr>
          <w:color w:val="344449"/>
          <w:spacing w:val="-1"/>
        </w:rPr>
        <w:t> </w:t>
      </w:r>
      <w:r>
        <w:rPr>
          <w:color w:val="344449"/>
        </w:rPr>
        <w:t>identificeren.</w:t>
      </w:r>
      <w:r>
        <w:rPr>
          <w:color w:val="344449"/>
          <w:spacing w:val="26"/>
        </w:rPr>
        <w:t> </w:t>
      </w:r>
      <w:r>
        <w:rPr>
          <w:color w:val="344449"/>
        </w:rPr>
        <w:t>In</w:t>
      </w:r>
      <w:r>
        <w:rPr>
          <w:color w:val="344449"/>
          <w:spacing w:val="-1"/>
        </w:rPr>
        <w:t> </w:t>
      </w:r>
      <w:r>
        <w:rPr>
          <w:color w:val="344449"/>
          <w:spacing w:val="-2"/>
        </w:rPr>
        <w:t>tabel</w:t>
      </w:r>
    </w:p>
    <w:p>
      <w:pPr>
        <w:pStyle w:val="BodyText"/>
        <w:spacing w:line="244" w:lineRule="auto"/>
        <w:ind w:left="3397" w:right="562" w:firstLine="4"/>
        <w:jc w:val="both"/>
      </w:pPr>
      <w:hyperlink w:history="true" w:anchor="_bookmark2">
        <w:r>
          <w:rPr>
            <w:color w:val="344449"/>
          </w:rPr>
          <w:t>1.2</w:t>
        </w:r>
      </w:hyperlink>
      <w:r>
        <w:rPr>
          <w:color w:val="344449"/>
          <w:spacing w:val="-10"/>
        </w:rPr>
        <w:t> </w:t>
      </w:r>
      <w:r>
        <w:rPr>
          <w:color w:val="344449"/>
        </w:rPr>
        <w:t>zijn</w:t>
      </w:r>
      <w:r>
        <w:rPr>
          <w:color w:val="344449"/>
          <w:spacing w:val="-10"/>
        </w:rPr>
        <w:t> </w:t>
      </w:r>
      <w:r>
        <w:rPr>
          <w:color w:val="344449"/>
        </w:rPr>
        <w:t>de</w:t>
      </w:r>
      <w:r>
        <w:rPr>
          <w:color w:val="344449"/>
          <w:spacing w:val="-10"/>
        </w:rPr>
        <w:t> </w:t>
      </w:r>
      <w:r>
        <w:rPr>
          <w:color w:val="344449"/>
        </w:rPr>
        <w:t>beschrijvers</w:t>
      </w:r>
      <w:r>
        <w:rPr>
          <w:color w:val="344449"/>
          <w:spacing w:val="-10"/>
        </w:rPr>
        <w:t> </w:t>
      </w:r>
      <w:r>
        <w:rPr>
          <w:color w:val="344449"/>
        </w:rPr>
        <w:t>de</w:t>
      </w:r>
      <w:r>
        <w:rPr>
          <w:color w:val="344449"/>
          <w:spacing w:val="-10"/>
        </w:rPr>
        <w:t> </w:t>
      </w:r>
      <w:r>
        <w:rPr>
          <w:color w:val="344449"/>
        </w:rPr>
        <w:t>parameter</w:t>
      </w:r>
      <w:r>
        <w:rPr>
          <w:color w:val="344449"/>
          <w:spacing w:val="-10"/>
        </w:rPr>
        <w:t> </w:t>
      </w:r>
      <w:r>
        <w:rPr>
          <w:color w:val="344449"/>
        </w:rPr>
        <w:t>en</w:t>
      </w:r>
      <w:r>
        <w:rPr>
          <w:color w:val="344449"/>
          <w:spacing w:val="-10"/>
        </w:rPr>
        <w:t> </w:t>
      </w:r>
      <w:r>
        <w:rPr>
          <w:color w:val="344449"/>
        </w:rPr>
        <w:t>het</w:t>
      </w:r>
      <w:r>
        <w:rPr>
          <w:color w:val="344449"/>
          <w:spacing w:val="-10"/>
        </w:rPr>
        <w:t> </w:t>
      </w:r>
      <w:r>
        <w:rPr>
          <w:color w:val="344449"/>
        </w:rPr>
        <w:t>jaartal,</w:t>
      </w:r>
      <w:r>
        <w:rPr>
          <w:color w:val="344449"/>
          <w:spacing w:val="-10"/>
        </w:rPr>
        <w:t> </w:t>
      </w:r>
      <w:r>
        <w:rPr>
          <w:color w:val="344449"/>
        </w:rPr>
        <w:t>omdat</w:t>
      </w:r>
      <w:r>
        <w:rPr>
          <w:color w:val="344449"/>
          <w:spacing w:val="-10"/>
        </w:rPr>
        <w:t> </w:t>
      </w:r>
      <w:r>
        <w:rPr>
          <w:color w:val="344449"/>
        </w:rPr>
        <w:t>elk</w:t>
      </w:r>
      <w:r>
        <w:rPr>
          <w:color w:val="344449"/>
          <w:spacing w:val="-10"/>
        </w:rPr>
        <w:t> </w:t>
      </w:r>
      <w:r>
        <w:rPr>
          <w:color w:val="344449"/>
        </w:rPr>
        <w:t>cijfer verwijst naar een inwonersaantal in 2019 en niets anders.</w:t>
      </w:r>
    </w:p>
    <w:p>
      <w:pPr>
        <w:pStyle w:val="BodyText"/>
        <w:spacing w:before="210"/>
      </w:pPr>
    </w:p>
    <w:p>
      <w:pPr>
        <w:pStyle w:val="BodyText"/>
        <w:spacing w:line="244" w:lineRule="auto"/>
        <w:ind w:left="3397" w:right="564" w:firstLine="4"/>
        <w:jc w:val="both"/>
      </w:pPr>
      <w:r>
        <w:rPr>
          <w:color w:val="344449"/>
        </w:rPr>
        <w:t>Merk</w:t>
      </w:r>
      <w:r>
        <w:rPr>
          <w:color w:val="344449"/>
          <w:spacing w:val="80"/>
        </w:rPr>
        <w:t> </w:t>
      </w:r>
      <w:r>
        <w:rPr>
          <w:color w:val="344449"/>
        </w:rPr>
        <w:t>op</w:t>
      </w:r>
      <w:r>
        <w:rPr>
          <w:color w:val="344449"/>
          <w:spacing w:val="80"/>
        </w:rPr>
        <w:t> </w:t>
      </w:r>
      <w:r>
        <w:rPr>
          <w:color w:val="344449"/>
        </w:rPr>
        <w:t>dat</w:t>
      </w:r>
      <w:r>
        <w:rPr>
          <w:color w:val="344449"/>
          <w:spacing w:val="80"/>
        </w:rPr>
        <w:t> </w:t>
      </w:r>
      <w:r>
        <w:rPr>
          <w:color w:val="344449"/>
        </w:rPr>
        <w:t>beschrijvers</w:t>
      </w:r>
      <w:r>
        <w:rPr>
          <w:color w:val="344449"/>
          <w:spacing w:val="80"/>
        </w:rPr>
        <w:t> </w:t>
      </w:r>
      <w:r>
        <w:rPr>
          <w:color w:val="344449"/>
        </w:rPr>
        <w:t>in</w:t>
      </w:r>
      <w:r>
        <w:rPr>
          <w:color w:val="344449"/>
          <w:spacing w:val="80"/>
        </w:rPr>
        <w:t> </w:t>
      </w:r>
      <w:r>
        <w:rPr>
          <w:color w:val="344449"/>
        </w:rPr>
        <w:t>een</w:t>
      </w:r>
      <w:r>
        <w:rPr>
          <w:color w:val="344449"/>
          <w:spacing w:val="80"/>
        </w:rPr>
        <w:t> </w:t>
      </w:r>
      <w:r>
        <w:rPr>
          <w:color w:val="344449"/>
        </w:rPr>
        <w:t>cijfertabel</w:t>
      </w:r>
      <w:r>
        <w:rPr>
          <w:color w:val="344449"/>
          <w:spacing w:val="80"/>
        </w:rPr>
        <w:t> </w:t>
      </w:r>
      <w:r>
        <w:rPr>
          <w:color w:val="344449"/>
        </w:rPr>
        <w:t>dimensies kunnen worden wanneer verschillende cijfertabellen worden samengevoegd en omgekeerd.</w:t>
      </w:r>
      <w:r>
        <w:rPr>
          <w:color w:val="344449"/>
          <w:spacing w:val="40"/>
        </w:rPr>
        <w:t> </w:t>
      </w:r>
      <w:r>
        <w:rPr>
          <w:color w:val="344449"/>
        </w:rPr>
        <w:t>Als we bijvoorbeeld een tabel met inwonersaantallen definiëren over verschillende jaren heen in plaats van enkel 2019,</w:t>
      </w:r>
      <w:r>
        <w:rPr>
          <w:color w:val="344449"/>
          <w:spacing w:val="40"/>
        </w:rPr>
        <w:t> </w:t>
      </w:r>
      <w:r>
        <w:rPr>
          <w:color w:val="344449"/>
        </w:rPr>
        <w:t>wordt jaartal een bijkomende dimensie</w:t>
      </w:r>
      <w:r>
        <w:rPr>
          <w:color w:val="344449"/>
          <w:spacing w:val="40"/>
        </w:rPr>
        <w:t> </w:t>
      </w:r>
      <w:r>
        <w:rPr>
          <w:color w:val="344449"/>
        </w:rPr>
        <w:t>van die cijfertabel.</w:t>
      </w:r>
      <w:r>
        <w:rPr>
          <w:color w:val="344449"/>
          <w:spacing w:val="40"/>
        </w:rPr>
        <w:t> </w:t>
      </w:r>
      <w:r>
        <w:rPr>
          <w:color w:val="344449"/>
        </w:rPr>
        <w:t>Omgekeerd kan een dimensie ook een loutere beschrijver worden wanneer we een tabel opsplitsen volgens die dimensie.</w:t>
      </w:r>
      <w:r>
        <w:rPr>
          <w:color w:val="344449"/>
          <w:spacing w:val="40"/>
        </w:rPr>
        <w:t> </w:t>
      </w:r>
      <w:r>
        <w:rPr>
          <w:color w:val="344449"/>
        </w:rPr>
        <w:t>Bijvoorbeeld, als we longitudinale data op jaarbasis opsplitsen</w:t>
      </w:r>
      <w:r>
        <w:rPr>
          <w:color w:val="344449"/>
          <w:spacing w:val="-12"/>
        </w:rPr>
        <w:t> </w:t>
      </w:r>
      <w:r>
        <w:rPr>
          <w:color w:val="344449"/>
        </w:rPr>
        <w:t>in</w:t>
      </w:r>
      <w:r>
        <w:rPr>
          <w:color w:val="344449"/>
          <w:spacing w:val="-11"/>
        </w:rPr>
        <w:t> </w:t>
      </w:r>
      <w:r>
        <w:rPr>
          <w:color w:val="344449"/>
        </w:rPr>
        <w:t>aparte</w:t>
      </w:r>
      <w:r>
        <w:rPr>
          <w:color w:val="344449"/>
          <w:spacing w:val="-11"/>
        </w:rPr>
        <w:t> </w:t>
      </w:r>
      <w:r>
        <w:rPr>
          <w:color w:val="344449"/>
        </w:rPr>
        <w:t>tabellen</w:t>
      </w:r>
      <w:r>
        <w:rPr>
          <w:color w:val="344449"/>
          <w:spacing w:val="-11"/>
        </w:rPr>
        <w:t> </w:t>
      </w:r>
      <w:r>
        <w:rPr>
          <w:color w:val="344449"/>
        </w:rPr>
        <w:t>per</w:t>
      </w:r>
      <w:r>
        <w:rPr>
          <w:color w:val="344449"/>
          <w:spacing w:val="-11"/>
        </w:rPr>
        <w:t> </w:t>
      </w:r>
      <w:r>
        <w:rPr>
          <w:color w:val="344449"/>
        </w:rPr>
        <w:t>jaartal,</w:t>
      </w:r>
      <w:r>
        <w:rPr>
          <w:color w:val="344449"/>
          <w:spacing w:val="-11"/>
        </w:rPr>
        <w:t> </w:t>
      </w:r>
      <w:r>
        <w:rPr>
          <w:color w:val="344449"/>
        </w:rPr>
        <w:t>wordt</w:t>
      </w:r>
      <w:r>
        <w:rPr>
          <w:color w:val="344449"/>
          <w:spacing w:val="-11"/>
        </w:rPr>
        <w:t> </w:t>
      </w:r>
      <w:r>
        <w:rPr>
          <w:color w:val="344449"/>
        </w:rPr>
        <w:t>jaartal</w:t>
      </w:r>
      <w:r>
        <w:rPr>
          <w:color w:val="344449"/>
          <w:spacing w:val="-11"/>
        </w:rPr>
        <w:t> </w:t>
      </w:r>
      <w:r>
        <w:rPr>
          <w:color w:val="344449"/>
        </w:rPr>
        <w:t>in</w:t>
      </w:r>
      <w:r>
        <w:rPr>
          <w:color w:val="344449"/>
          <w:spacing w:val="-11"/>
        </w:rPr>
        <w:t> </w:t>
      </w:r>
      <w:r>
        <w:rPr>
          <w:color w:val="344449"/>
        </w:rPr>
        <w:t>die</w:t>
      </w:r>
      <w:r>
        <w:rPr>
          <w:color w:val="344449"/>
          <w:spacing w:val="-11"/>
        </w:rPr>
        <w:t> </w:t>
      </w:r>
      <w:r>
        <w:rPr>
          <w:color w:val="344449"/>
        </w:rPr>
        <w:t>nieuwe tabellen slechts een beschrijver in plaats van een dimensie.</w:t>
      </w:r>
      <w:r>
        <w:rPr>
          <w:color w:val="344449"/>
          <w:spacing w:val="40"/>
        </w:rPr>
        <w:t> </w:t>
      </w:r>
      <w:r>
        <w:rPr>
          <w:color w:val="344449"/>
        </w:rPr>
        <w:t>Het verschil tussen dimensies en beschrijvers is dus relatief want het hangt af van welke tabel je precies bekijkt.</w:t>
      </w:r>
    </w:p>
    <w:p>
      <w:pPr>
        <w:pStyle w:val="BodyText"/>
        <w:spacing w:after="0" w:line="244" w:lineRule="auto"/>
        <w:jc w:val="both"/>
        <w:sectPr>
          <w:pgSz w:w="11910" w:h="16840"/>
          <w:pgMar w:top="1900" w:bottom="280" w:left="566" w:right="1700"/>
        </w:sectPr>
      </w:pPr>
    </w:p>
    <w:p>
      <w:pPr>
        <w:pStyle w:val="Heading2"/>
        <w:numPr>
          <w:ilvl w:val="2"/>
          <w:numId w:val="2"/>
        </w:numPr>
        <w:tabs>
          <w:tab w:pos="2472" w:val="left" w:leader="none"/>
        </w:tabs>
        <w:spacing w:line="240" w:lineRule="auto" w:before="77" w:after="0"/>
        <w:ind w:left="2472" w:right="0" w:hanging="771"/>
        <w:jc w:val="both"/>
        <w:rPr>
          <w:color w:val="344449"/>
        </w:rPr>
      </w:pPr>
      <w:r>
        <w:rPr>
          <w:color w:val="344449"/>
          <w:spacing w:val="-2"/>
        </w:rPr>
        <w:t>Conceptuele</w:t>
      </w:r>
      <w:r>
        <w:rPr>
          <w:color w:val="344449"/>
          <w:spacing w:val="1"/>
        </w:rPr>
        <w:t> </w:t>
      </w:r>
      <w:r>
        <w:rPr>
          <w:color w:val="344449"/>
          <w:spacing w:val="-2"/>
        </w:rPr>
        <w:t>en</w:t>
      </w:r>
      <w:r>
        <w:rPr>
          <w:color w:val="344449"/>
          <w:spacing w:val="2"/>
        </w:rPr>
        <w:t> </w:t>
      </w:r>
      <w:r>
        <w:rPr>
          <w:color w:val="344449"/>
          <w:spacing w:val="-2"/>
        </w:rPr>
        <w:t>operationele</w:t>
      </w:r>
      <w:r>
        <w:rPr>
          <w:color w:val="344449"/>
          <w:spacing w:val="2"/>
        </w:rPr>
        <w:t> </w:t>
      </w:r>
      <w:r>
        <w:rPr>
          <w:color w:val="344449"/>
          <w:spacing w:val="-2"/>
        </w:rPr>
        <w:t>definitie</w:t>
      </w:r>
    </w:p>
    <w:p>
      <w:pPr>
        <w:pStyle w:val="BodyText"/>
        <w:spacing w:line="244" w:lineRule="auto" w:before="141"/>
        <w:ind w:left="1696" w:right="2265" w:hanging="2"/>
        <w:jc w:val="both"/>
      </w:pPr>
      <w:r>
        <w:rPr>
          <w:color w:val="344449"/>
        </w:rPr>
        <w:t>Aangezien</w:t>
      </w:r>
      <w:r>
        <w:rPr>
          <w:color w:val="344449"/>
          <w:spacing w:val="-12"/>
        </w:rPr>
        <w:t> </w:t>
      </w:r>
      <w:r>
        <w:rPr>
          <w:color w:val="344449"/>
        </w:rPr>
        <w:t>een</w:t>
      </w:r>
      <w:r>
        <w:rPr>
          <w:color w:val="344449"/>
          <w:spacing w:val="-11"/>
        </w:rPr>
        <w:t> </w:t>
      </w:r>
      <w:r>
        <w:rPr>
          <w:color w:val="344449"/>
        </w:rPr>
        <w:t>cijfertabel</w:t>
      </w:r>
      <w:r>
        <w:rPr>
          <w:color w:val="344449"/>
          <w:spacing w:val="-11"/>
        </w:rPr>
        <w:t> </w:t>
      </w:r>
      <w:r>
        <w:rPr>
          <w:color w:val="344449"/>
        </w:rPr>
        <w:t>bestaat</w:t>
      </w:r>
      <w:r>
        <w:rPr>
          <w:color w:val="344449"/>
          <w:spacing w:val="-11"/>
        </w:rPr>
        <w:t> </w:t>
      </w:r>
      <w:r>
        <w:rPr>
          <w:color w:val="344449"/>
        </w:rPr>
        <w:t>uit</w:t>
      </w:r>
      <w:r>
        <w:rPr>
          <w:color w:val="344449"/>
          <w:spacing w:val="-11"/>
        </w:rPr>
        <w:t> </w:t>
      </w:r>
      <w:r>
        <w:rPr>
          <w:color w:val="344449"/>
        </w:rPr>
        <w:t>cijfers</w:t>
      </w:r>
      <w:r>
        <w:rPr>
          <w:color w:val="344449"/>
          <w:spacing w:val="-11"/>
        </w:rPr>
        <w:t> </w:t>
      </w:r>
      <w:r>
        <w:rPr>
          <w:color w:val="344449"/>
        </w:rPr>
        <w:t>met</w:t>
      </w:r>
      <w:r>
        <w:rPr>
          <w:color w:val="344449"/>
          <w:spacing w:val="-11"/>
        </w:rPr>
        <w:t> </w:t>
      </w:r>
      <w:r>
        <w:rPr>
          <w:color w:val="344449"/>
        </w:rPr>
        <w:t>sterk</w:t>
      </w:r>
      <w:r>
        <w:rPr>
          <w:color w:val="344449"/>
          <w:spacing w:val="-11"/>
        </w:rPr>
        <w:t> </w:t>
      </w:r>
      <w:r>
        <w:rPr>
          <w:color w:val="344449"/>
        </w:rPr>
        <w:t>overlappende conceptuele en operationele definities, kunnen we deze definities veralgemenen naar het niveau van de hele tabel.</w:t>
      </w:r>
      <w:r>
        <w:rPr>
          <w:color w:val="344449"/>
          <w:spacing w:val="40"/>
        </w:rPr>
        <w:t> </w:t>
      </w:r>
      <w:r>
        <w:rPr>
          <w:color w:val="344449"/>
        </w:rPr>
        <w:t>Dit maakt informatiebeheer efficiënter.</w:t>
      </w:r>
    </w:p>
    <w:p>
      <w:pPr>
        <w:pStyle w:val="BodyText"/>
        <w:spacing w:line="244" w:lineRule="auto" w:before="131"/>
        <w:ind w:left="1701" w:right="2237"/>
        <w:jc w:val="both"/>
      </w:pPr>
      <w:r>
        <w:rPr>
          <w:color w:val="344449"/>
        </w:rPr>
        <w:t>De</w:t>
      </w:r>
      <w:r>
        <w:rPr>
          <w:color w:val="344449"/>
          <w:spacing w:val="-8"/>
        </w:rPr>
        <w:t> </w:t>
      </w:r>
      <w:r>
        <w:rPr>
          <w:i/>
          <w:color w:val="344449"/>
        </w:rPr>
        <w:t>conceptuele</w:t>
      </w:r>
      <w:r>
        <w:rPr>
          <w:i/>
          <w:color w:val="344449"/>
          <w:spacing w:val="-8"/>
        </w:rPr>
        <w:t> </w:t>
      </w:r>
      <w:r>
        <w:rPr>
          <w:i/>
          <w:color w:val="344449"/>
        </w:rPr>
        <w:t>definitie</w:t>
      </w:r>
      <w:r>
        <w:rPr>
          <w:i/>
          <w:color w:val="344449"/>
          <w:spacing w:val="-8"/>
        </w:rPr>
        <w:t> </w:t>
      </w:r>
      <w:r>
        <w:rPr>
          <w:color w:val="344449"/>
        </w:rPr>
        <w:t>van</w:t>
      </w:r>
      <w:r>
        <w:rPr>
          <w:color w:val="344449"/>
          <w:spacing w:val="-8"/>
        </w:rPr>
        <w:t> </w:t>
      </w:r>
      <w:r>
        <w:rPr>
          <w:color w:val="344449"/>
        </w:rPr>
        <w:t>een</w:t>
      </w:r>
      <w:r>
        <w:rPr>
          <w:color w:val="344449"/>
          <w:spacing w:val="-8"/>
        </w:rPr>
        <w:t> </w:t>
      </w:r>
      <w:r>
        <w:rPr>
          <w:color w:val="344449"/>
        </w:rPr>
        <w:t>cijfertabel</w:t>
      </w:r>
      <w:r>
        <w:rPr>
          <w:color w:val="344449"/>
          <w:spacing w:val="-8"/>
        </w:rPr>
        <w:t> </w:t>
      </w:r>
      <w:r>
        <w:rPr>
          <w:color w:val="344449"/>
        </w:rPr>
        <w:t>verwijst</w:t>
      </w:r>
      <w:r>
        <w:rPr>
          <w:color w:val="344449"/>
          <w:spacing w:val="-8"/>
        </w:rPr>
        <w:t> </w:t>
      </w:r>
      <w:r>
        <w:rPr>
          <w:color w:val="344449"/>
        </w:rPr>
        <w:t>nog</w:t>
      </w:r>
      <w:r>
        <w:rPr>
          <w:color w:val="344449"/>
          <w:spacing w:val="-8"/>
        </w:rPr>
        <w:t> </w:t>
      </w:r>
      <w:r>
        <w:rPr>
          <w:color w:val="344449"/>
        </w:rPr>
        <w:t>steeds</w:t>
      </w:r>
      <w:r>
        <w:rPr>
          <w:color w:val="344449"/>
          <w:spacing w:val="-8"/>
        </w:rPr>
        <w:t> </w:t>
      </w:r>
      <w:r>
        <w:rPr>
          <w:color w:val="344449"/>
        </w:rPr>
        <w:t>naar de interpretatie die een doorsnee gebruiker aan de cijfers toekent. De conceptuele definitie bevat daarom nog steeds een verwijzing naar</w:t>
      </w:r>
      <w:r>
        <w:rPr>
          <w:color w:val="344449"/>
          <w:spacing w:val="-12"/>
        </w:rPr>
        <w:t> </w:t>
      </w:r>
      <w:r>
        <w:rPr>
          <w:color w:val="344449"/>
        </w:rPr>
        <w:t>alle</w:t>
      </w:r>
      <w:r>
        <w:rPr>
          <w:color w:val="344449"/>
          <w:spacing w:val="-11"/>
        </w:rPr>
        <w:t> </w:t>
      </w:r>
      <w:r>
        <w:rPr>
          <w:color w:val="344449"/>
        </w:rPr>
        <w:t>concepten.</w:t>
      </w:r>
      <w:r>
        <w:rPr>
          <w:color w:val="344449"/>
          <w:spacing w:val="2"/>
        </w:rPr>
        <w:t> </w:t>
      </w:r>
      <w:r>
        <w:rPr>
          <w:color w:val="344449"/>
        </w:rPr>
        <w:t>Voor</w:t>
      </w:r>
      <w:r>
        <w:rPr>
          <w:color w:val="344449"/>
          <w:spacing w:val="-12"/>
        </w:rPr>
        <w:t> </w:t>
      </w:r>
      <w:r>
        <w:rPr>
          <w:color w:val="344449"/>
        </w:rPr>
        <w:t>beschrijvers</w:t>
      </w:r>
      <w:r>
        <w:rPr>
          <w:color w:val="344449"/>
          <w:spacing w:val="-11"/>
        </w:rPr>
        <w:t> </w:t>
      </w:r>
      <w:r>
        <w:rPr>
          <w:color w:val="344449"/>
        </w:rPr>
        <w:t>verduidelijkt</w:t>
      </w:r>
      <w:r>
        <w:rPr>
          <w:color w:val="344449"/>
          <w:spacing w:val="-11"/>
        </w:rPr>
        <w:t> </w:t>
      </w:r>
      <w:r>
        <w:rPr>
          <w:color w:val="344449"/>
        </w:rPr>
        <w:t>de</w:t>
      </w:r>
      <w:r>
        <w:rPr>
          <w:color w:val="344449"/>
          <w:spacing w:val="-10"/>
        </w:rPr>
        <w:t> </w:t>
      </w:r>
      <w:r>
        <w:rPr>
          <w:color w:val="344449"/>
        </w:rPr>
        <w:t>conceptuele definitie steeds welke waarde deze concepten aannemen.</w:t>
      </w:r>
      <w:r>
        <w:rPr>
          <w:color w:val="344449"/>
          <w:spacing w:val="40"/>
        </w:rPr>
        <w:t> </w:t>
      </w:r>
      <w:r>
        <w:rPr>
          <w:color w:val="344449"/>
        </w:rPr>
        <w:t>Voor dimensies benoemt de conceptuele definitie echter enkel het concept zelf, de waarden van de dimensies variëren immers over de</w:t>
      </w:r>
      <w:r>
        <w:rPr>
          <w:color w:val="344449"/>
          <w:spacing w:val="-2"/>
        </w:rPr>
        <w:t> </w:t>
      </w:r>
      <w:r>
        <w:rPr>
          <w:color w:val="344449"/>
        </w:rPr>
        <w:t>cijfers</w:t>
      </w:r>
      <w:r>
        <w:rPr>
          <w:color w:val="344449"/>
          <w:spacing w:val="-2"/>
        </w:rPr>
        <w:t> </w:t>
      </w:r>
      <w:r>
        <w:rPr>
          <w:color w:val="344449"/>
        </w:rPr>
        <w:t>en</w:t>
      </w:r>
      <w:r>
        <w:rPr>
          <w:color w:val="344449"/>
          <w:spacing w:val="-2"/>
        </w:rPr>
        <w:t> </w:t>
      </w:r>
      <w:r>
        <w:rPr>
          <w:color w:val="344449"/>
        </w:rPr>
        <w:t>zijn</w:t>
      </w:r>
      <w:r>
        <w:rPr>
          <w:color w:val="344449"/>
          <w:spacing w:val="-2"/>
        </w:rPr>
        <w:t> </w:t>
      </w:r>
      <w:r>
        <w:rPr>
          <w:color w:val="344449"/>
        </w:rPr>
        <w:t>terug</w:t>
      </w:r>
      <w:r>
        <w:rPr>
          <w:color w:val="344449"/>
          <w:spacing w:val="-2"/>
        </w:rPr>
        <w:t> </w:t>
      </w:r>
      <w:r>
        <w:rPr>
          <w:color w:val="344449"/>
        </w:rPr>
        <w:t>te</w:t>
      </w:r>
      <w:r>
        <w:rPr>
          <w:color w:val="344449"/>
          <w:spacing w:val="-2"/>
        </w:rPr>
        <w:t> </w:t>
      </w:r>
      <w:r>
        <w:rPr>
          <w:color w:val="344449"/>
        </w:rPr>
        <w:t>vinden</w:t>
      </w:r>
      <w:r>
        <w:rPr>
          <w:color w:val="344449"/>
          <w:spacing w:val="-2"/>
        </w:rPr>
        <w:t> </w:t>
      </w:r>
      <w:r>
        <w:rPr>
          <w:color w:val="344449"/>
        </w:rPr>
        <w:t>in</w:t>
      </w:r>
      <w:r>
        <w:rPr>
          <w:color w:val="344449"/>
          <w:spacing w:val="-2"/>
        </w:rPr>
        <w:t> </w:t>
      </w:r>
      <w:r>
        <w:rPr>
          <w:color w:val="344449"/>
        </w:rPr>
        <w:t>de</w:t>
      </w:r>
      <w:r>
        <w:rPr>
          <w:color w:val="344449"/>
          <w:spacing w:val="-1"/>
        </w:rPr>
        <w:t> </w:t>
      </w:r>
      <w:r>
        <w:rPr>
          <w:color w:val="344449"/>
        </w:rPr>
        <w:t>cijfertabel</w:t>
      </w:r>
      <w:r>
        <w:rPr>
          <w:color w:val="344449"/>
          <w:spacing w:val="-2"/>
        </w:rPr>
        <w:t> </w:t>
      </w:r>
      <w:r>
        <w:rPr>
          <w:color w:val="344449"/>
        </w:rPr>
        <w:t>zelf.</w:t>
      </w:r>
      <w:r>
        <w:rPr>
          <w:color w:val="344449"/>
          <w:spacing w:val="14"/>
        </w:rPr>
        <w:t> </w:t>
      </w:r>
      <w:r>
        <w:rPr>
          <w:color w:val="344449"/>
        </w:rPr>
        <w:t>De</w:t>
      </w:r>
      <w:r>
        <w:rPr>
          <w:color w:val="344449"/>
          <w:spacing w:val="-1"/>
        </w:rPr>
        <w:t> </w:t>
      </w:r>
      <w:r>
        <w:rPr>
          <w:color w:val="344449"/>
        </w:rPr>
        <w:t>cijfertabel in</w:t>
      </w:r>
      <w:r>
        <w:rPr>
          <w:color w:val="344449"/>
          <w:spacing w:val="-1"/>
        </w:rPr>
        <w:t> </w:t>
      </w:r>
      <w:r>
        <w:rPr>
          <w:color w:val="344449"/>
        </w:rPr>
        <w:t>Tabel </w:t>
      </w:r>
      <w:hyperlink w:history="true" w:anchor="_bookmark2">
        <w:r>
          <w:rPr>
            <w:color w:val="344449"/>
          </w:rPr>
          <w:t>1.2</w:t>
        </w:r>
      </w:hyperlink>
      <w:r>
        <w:rPr>
          <w:color w:val="344449"/>
          <w:spacing w:val="-1"/>
        </w:rPr>
        <w:t> </w:t>
      </w:r>
      <w:r>
        <w:rPr>
          <w:color w:val="344449"/>
        </w:rPr>
        <w:t>kan</w:t>
      </w:r>
      <w:r>
        <w:rPr>
          <w:color w:val="344449"/>
          <w:spacing w:val="-1"/>
        </w:rPr>
        <w:t> </w:t>
      </w:r>
      <w:r>
        <w:rPr>
          <w:color w:val="344449"/>
        </w:rPr>
        <w:t>bijvoorbeeld</w:t>
      </w:r>
      <w:r>
        <w:rPr>
          <w:color w:val="344449"/>
          <w:spacing w:val="-1"/>
        </w:rPr>
        <w:t> </w:t>
      </w:r>
      <w:r>
        <w:rPr>
          <w:color w:val="344449"/>
        </w:rPr>
        <w:t>conceptueel</w:t>
      </w:r>
      <w:r>
        <w:rPr>
          <w:color w:val="344449"/>
          <w:spacing w:val="-1"/>
        </w:rPr>
        <w:t> </w:t>
      </w:r>
      <w:r>
        <w:rPr>
          <w:color w:val="344449"/>
        </w:rPr>
        <w:t>worden</w:t>
      </w:r>
      <w:r>
        <w:rPr>
          <w:color w:val="344449"/>
          <w:spacing w:val="-1"/>
        </w:rPr>
        <w:t> </w:t>
      </w:r>
      <w:r>
        <w:rPr>
          <w:color w:val="344449"/>
        </w:rPr>
        <w:t>gedefinieerd</w:t>
      </w:r>
      <w:r>
        <w:rPr>
          <w:color w:val="344449"/>
          <w:spacing w:val="-1"/>
        </w:rPr>
        <w:t> </w:t>
      </w:r>
      <w:r>
        <w:rPr>
          <w:color w:val="344449"/>
        </w:rPr>
        <w:t>als het “aantal inwoners in verschillende gemeenten in 2019”.</w:t>
      </w:r>
      <w:r>
        <w:rPr>
          <w:color w:val="344449"/>
          <w:spacing w:val="40"/>
        </w:rPr>
        <w:t> </w:t>
      </w:r>
      <w:r>
        <w:rPr>
          <w:color w:val="344449"/>
        </w:rPr>
        <w:t>De concepten</w:t>
      </w:r>
      <w:r>
        <w:rPr>
          <w:color w:val="344449"/>
          <w:spacing w:val="-9"/>
        </w:rPr>
        <w:t> </w:t>
      </w:r>
      <w:r>
        <w:rPr>
          <w:color w:val="344449"/>
        </w:rPr>
        <w:t>in</w:t>
      </w:r>
      <w:r>
        <w:rPr>
          <w:color w:val="344449"/>
          <w:spacing w:val="-9"/>
        </w:rPr>
        <w:t> </w:t>
      </w:r>
      <w:r>
        <w:rPr>
          <w:color w:val="344449"/>
        </w:rPr>
        <w:t>deze</w:t>
      </w:r>
      <w:r>
        <w:rPr>
          <w:color w:val="344449"/>
          <w:spacing w:val="-9"/>
        </w:rPr>
        <w:t> </w:t>
      </w:r>
      <w:r>
        <w:rPr>
          <w:color w:val="344449"/>
        </w:rPr>
        <w:t>definitie</w:t>
      </w:r>
      <w:r>
        <w:rPr>
          <w:color w:val="344449"/>
          <w:spacing w:val="-8"/>
        </w:rPr>
        <w:t> </w:t>
      </w:r>
      <w:r>
        <w:rPr>
          <w:color w:val="344449"/>
        </w:rPr>
        <w:t>zijn</w:t>
      </w:r>
      <w:r>
        <w:rPr>
          <w:color w:val="344449"/>
          <w:spacing w:val="-9"/>
        </w:rPr>
        <w:t> </w:t>
      </w:r>
      <w:r>
        <w:rPr>
          <w:color w:val="344449"/>
        </w:rPr>
        <w:t>nog</w:t>
      </w:r>
      <w:r>
        <w:rPr>
          <w:color w:val="344449"/>
          <w:spacing w:val="-9"/>
        </w:rPr>
        <w:t> </w:t>
      </w:r>
      <w:r>
        <w:rPr>
          <w:color w:val="344449"/>
        </w:rPr>
        <w:t>steeds</w:t>
      </w:r>
      <w:r>
        <w:rPr>
          <w:color w:val="344449"/>
          <w:spacing w:val="-9"/>
        </w:rPr>
        <w:t> </w:t>
      </w:r>
      <w:r>
        <w:rPr>
          <w:color w:val="344449"/>
        </w:rPr>
        <w:t>de</w:t>
      </w:r>
      <w:r>
        <w:rPr>
          <w:color w:val="344449"/>
          <w:spacing w:val="-8"/>
        </w:rPr>
        <w:t> </w:t>
      </w:r>
      <w:r>
        <w:rPr>
          <w:color w:val="344449"/>
        </w:rPr>
        <w:t>parameter,</w:t>
      </w:r>
      <w:r>
        <w:rPr>
          <w:color w:val="344449"/>
          <w:spacing w:val="-8"/>
        </w:rPr>
        <w:t> </w:t>
      </w:r>
      <w:r>
        <w:rPr>
          <w:color w:val="344449"/>
        </w:rPr>
        <w:t>het</w:t>
      </w:r>
      <w:r>
        <w:rPr>
          <w:color w:val="344449"/>
          <w:spacing w:val="-9"/>
        </w:rPr>
        <w:t> </w:t>
      </w:r>
      <w:r>
        <w:rPr>
          <w:color w:val="344449"/>
        </w:rPr>
        <w:t>jaartal en de gemeente.</w:t>
      </w:r>
      <w:r>
        <w:rPr>
          <w:color w:val="344449"/>
          <w:spacing w:val="40"/>
        </w:rPr>
        <w:t> </w:t>
      </w:r>
      <w:r>
        <w:rPr>
          <w:color w:val="344449"/>
        </w:rPr>
        <w:t>Zowel de parameter en het jaartal zijn loutere beschrijvers en krijgen een duidelijke waarde meegegeven in de definitie</w:t>
      </w:r>
      <w:r>
        <w:rPr>
          <w:color w:val="344449"/>
          <w:spacing w:val="-3"/>
        </w:rPr>
        <w:t> </w:t>
      </w:r>
      <w:r>
        <w:rPr>
          <w:color w:val="344449"/>
        </w:rPr>
        <w:t>zelf,</w:t>
      </w:r>
      <w:r>
        <w:rPr>
          <w:color w:val="344449"/>
          <w:spacing w:val="-2"/>
        </w:rPr>
        <w:t> </w:t>
      </w:r>
      <w:r>
        <w:rPr>
          <w:color w:val="344449"/>
        </w:rPr>
        <w:t>namelijk</w:t>
      </w:r>
      <w:r>
        <w:rPr>
          <w:color w:val="344449"/>
          <w:spacing w:val="-3"/>
        </w:rPr>
        <w:t> </w:t>
      </w:r>
      <w:r>
        <w:rPr>
          <w:color w:val="344449"/>
        </w:rPr>
        <w:t>het</w:t>
      </w:r>
      <w:r>
        <w:rPr>
          <w:color w:val="344449"/>
          <w:spacing w:val="-3"/>
        </w:rPr>
        <w:t> </w:t>
      </w:r>
      <w:r>
        <w:rPr>
          <w:color w:val="344449"/>
        </w:rPr>
        <w:t>‘aantal</w:t>
      </w:r>
      <w:r>
        <w:rPr>
          <w:color w:val="344449"/>
          <w:spacing w:val="-3"/>
        </w:rPr>
        <w:t> </w:t>
      </w:r>
      <w:r>
        <w:rPr>
          <w:color w:val="344449"/>
        </w:rPr>
        <w:t>inwoners’</w:t>
      </w:r>
      <w:r>
        <w:rPr>
          <w:color w:val="344449"/>
          <w:spacing w:val="-3"/>
        </w:rPr>
        <w:t> </w:t>
      </w:r>
      <w:r>
        <w:rPr>
          <w:color w:val="344449"/>
        </w:rPr>
        <w:t>en</w:t>
      </w:r>
      <w:r>
        <w:rPr>
          <w:color w:val="344449"/>
          <w:spacing w:val="-3"/>
        </w:rPr>
        <w:t> </w:t>
      </w:r>
      <w:r>
        <w:rPr>
          <w:color w:val="344449"/>
        </w:rPr>
        <w:t>‘2019’.</w:t>
      </w:r>
      <w:r>
        <w:rPr>
          <w:color w:val="344449"/>
          <w:spacing w:val="15"/>
        </w:rPr>
        <w:t> </w:t>
      </w:r>
      <w:r>
        <w:rPr>
          <w:color w:val="344449"/>
        </w:rPr>
        <w:t>Gemeente</w:t>
      </w:r>
      <w:r>
        <w:rPr>
          <w:color w:val="344449"/>
          <w:spacing w:val="-3"/>
        </w:rPr>
        <w:t> </w:t>
      </w:r>
      <w:r>
        <w:rPr>
          <w:color w:val="344449"/>
        </w:rPr>
        <w:t>is </w:t>
      </w:r>
      <w:r>
        <w:rPr>
          <w:color w:val="344449"/>
          <w:spacing w:val="-2"/>
        </w:rPr>
        <w:t>echter</w:t>
      </w:r>
      <w:r>
        <w:rPr>
          <w:color w:val="344449"/>
          <w:spacing w:val="-7"/>
        </w:rPr>
        <w:t> </w:t>
      </w:r>
      <w:r>
        <w:rPr>
          <w:color w:val="344449"/>
          <w:spacing w:val="-2"/>
        </w:rPr>
        <w:t>een</w:t>
      </w:r>
      <w:r>
        <w:rPr>
          <w:color w:val="344449"/>
          <w:spacing w:val="-7"/>
        </w:rPr>
        <w:t> </w:t>
      </w:r>
      <w:r>
        <w:rPr>
          <w:color w:val="344449"/>
          <w:spacing w:val="-2"/>
        </w:rPr>
        <w:t>dimensie.</w:t>
      </w:r>
      <w:r>
        <w:rPr>
          <w:color w:val="344449"/>
          <w:spacing w:val="21"/>
        </w:rPr>
        <w:t> </w:t>
      </w:r>
      <w:r>
        <w:rPr>
          <w:color w:val="344449"/>
          <w:spacing w:val="-2"/>
        </w:rPr>
        <w:t>Voor</w:t>
      </w:r>
      <w:r>
        <w:rPr>
          <w:color w:val="344449"/>
          <w:spacing w:val="-7"/>
        </w:rPr>
        <w:t> </w:t>
      </w:r>
      <w:r>
        <w:rPr>
          <w:color w:val="344449"/>
          <w:spacing w:val="-2"/>
        </w:rPr>
        <w:t>de</w:t>
      </w:r>
      <w:r>
        <w:rPr>
          <w:color w:val="344449"/>
          <w:spacing w:val="-7"/>
        </w:rPr>
        <w:t> </w:t>
      </w:r>
      <w:r>
        <w:rPr>
          <w:color w:val="344449"/>
          <w:spacing w:val="-2"/>
        </w:rPr>
        <w:t>exacte</w:t>
      </w:r>
      <w:r>
        <w:rPr>
          <w:color w:val="344449"/>
          <w:spacing w:val="-7"/>
        </w:rPr>
        <w:t> </w:t>
      </w:r>
      <w:r>
        <w:rPr>
          <w:color w:val="344449"/>
          <w:spacing w:val="-2"/>
        </w:rPr>
        <w:t>interpretatie</w:t>
      </w:r>
      <w:r>
        <w:rPr>
          <w:color w:val="344449"/>
          <w:spacing w:val="-7"/>
        </w:rPr>
        <w:t> </w:t>
      </w:r>
      <w:r>
        <w:rPr>
          <w:color w:val="344449"/>
          <w:spacing w:val="-2"/>
        </w:rPr>
        <w:t>van</w:t>
      </w:r>
      <w:r>
        <w:rPr>
          <w:color w:val="344449"/>
          <w:spacing w:val="-7"/>
        </w:rPr>
        <w:t> </w:t>
      </w:r>
      <w:r>
        <w:rPr>
          <w:color w:val="344449"/>
          <w:spacing w:val="-2"/>
        </w:rPr>
        <w:t>de</w:t>
      </w:r>
      <w:r>
        <w:rPr>
          <w:color w:val="344449"/>
          <w:spacing w:val="-7"/>
        </w:rPr>
        <w:t> </w:t>
      </w:r>
      <w:r>
        <w:rPr>
          <w:color w:val="344449"/>
          <w:spacing w:val="-2"/>
        </w:rPr>
        <w:t>individuele </w:t>
      </w:r>
      <w:r>
        <w:rPr>
          <w:color w:val="344449"/>
        </w:rPr>
        <w:t>cijfers</w:t>
      </w:r>
      <w:r>
        <w:rPr>
          <w:color w:val="344449"/>
          <w:spacing w:val="-7"/>
        </w:rPr>
        <w:t> </w:t>
      </w:r>
      <w:r>
        <w:rPr>
          <w:color w:val="344449"/>
        </w:rPr>
        <w:t>moet</w:t>
      </w:r>
      <w:r>
        <w:rPr>
          <w:color w:val="344449"/>
          <w:spacing w:val="-6"/>
        </w:rPr>
        <w:t> </w:t>
      </w:r>
      <w:r>
        <w:rPr>
          <w:color w:val="344449"/>
        </w:rPr>
        <w:t>de</w:t>
      </w:r>
      <w:r>
        <w:rPr>
          <w:color w:val="344449"/>
          <w:spacing w:val="-6"/>
        </w:rPr>
        <w:t> </w:t>
      </w:r>
      <w:r>
        <w:rPr>
          <w:color w:val="344449"/>
        </w:rPr>
        <w:t>gebruiker</w:t>
      </w:r>
      <w:r>
        <w:rPr>
          <w:color w:val="344449"/>
          <w:spacing w:val="-7"/>
        </w:rPr>
        <w:t> </w:t>
      </w:r>
      <w:r>
        <w:rPr>
          <w:color w:val="344449"/>
        </w:rPr>
        <w:t>kijken</w:t>
      </w:r>
      <w:r>
        <w:rPr>
          <w:color w:val="344449"/>
          <w:spacing w:val="-7"/>
        </w:rPr>
        <w:t> </w:t>
      </w:r>
      <w:r>
        <w:rPr>
          <w:color w:val="344449"/>
        </w:rPr>
        <w:t>naar</w:t>
      </w:r>
      <w:r>
        <w:rPr>
          <w:color w:val="344449"/>
          <w:spacing w:val="-6"/>
        </w:rPr>
        <w:t> </w:t>
      </w:r>
      <w:r>
        <w:rPr>
          <w:color w:val="344449"/>
        </w:rPr>
        <w:t>de</w:t>
      </w:r>
      <w:r>
        <w:rPr>
          <w:color w:val="344449"/>
          <w:spacing w:val="-6"/>
        </w:rPr>
        <w:t> </w:t>
      </w:r>
      <w:r>
        <w:rPr>
          <w:color w:val="344449"/>
        </w:rPr>
        <w:t>waarden</w:t>
      </w:r>
      <w:r>
        <w:rPr>
          <w:color w:val="344449"/>
          <w:spacing w:val="-7"/>
        </w:rPr>
        <w:t> </w:t>
      </w:r>
      <w:r>
        <w:rPr>
          <w:color w:val="344449"/>
        </w:rPr>
        <w:t>op</w:t>
      </w:r>
      <w:r>
        <w:rPr>
          <w:color w:val="344449"/>
          <w:spacing w:val="-7"/>
        </w:rPr>
        <w:t> </w:t>
      </w:r>
      <w:r>
        <w:rPr>
          <w:color w:val="344449"/>
        </w:rPr>
        <w:t>deze</w:t>
      </w:r>
      <w:r>
        <w:rPr>
          <w:color w:val="344449"/>
          <w:spacing w:val="-6"/>
        </w:rPr>
        <w:t> </w:t>
      </w:r>
      <w:r>
        <w:rPr>
          <w:color w:val="344449"/>
        </w:rPr>
        <w:t>dimensie in de cijfertabel zelf.</w:t>
      </w:r>
    </w:p>
    <w:p>
      <w:pPr>
        <w:pStyle w:val="BodyText"/>
        <w:spacing w:line="244" w:lineRule="auto" w:before="131"/>
        <w:ind w:left="1701" w:right="2264"/>
        <w:jc w:val="both"/>
      </w:pPr>
      <w:r>
        <w:rPr>
          <w:color w:val="344449"/>
        </w:rPr>
        <w:t>De </w:t>
      </w:r>
      <w:r>
        <w:rPr>
          <w:i/>
          <w:color w:val="344449"/>
        </w:rPr>
        <w:t>operationele definitie </w:t>
      </w:r>
      <w:r>
        <w:rPr>
          <w:color w:val="344449"/>
        </w:rPr>
        <w:t>van een cijfertabel beschrijft hoe de cijfertabel</w:t>
      </w:r>
      <w:r>
        <w:rPr>
          <w:color w:val="344449"/>
          <w:spacing w:val="40"/>
        </w:rPr>
        <w:t> </w:t>
      </w:r>
      <w:r>
        <w:rPr>
          <w:color w:val="344449"/>
        </w:rPr>
        <w:t>precies</w:t>
      </w:r>
      <w:r>
        <w:rPr>
          <w:color w:val="344449"/>
          <w:spacing w:val="40"/>
        </w:rPr>
        <w:t> </w:t>
      </w:r>
      <w:r>
        <w:rPr>
          <w:color w:val="344449"/>
        </w:rPr>
        <w:t>werd</w:t>
      </w:r>
      <w:r>
        <w:rPr>
          <w:color w:val="344449"/>
          <w:spacing w:val="40"/>
        </w:rPr>
        <w:t> </w:t>
      </w:r>
      <w:r>
        <w:rPr>
          <w:color w:val="344449"/>
        </w:rPr>
        <w:t>verzameld</w:t>
      </w:r>
      <w:r>
        <w:rPr>
          <w:color w:val="344449"/>
          <w:spacing w:val="40"/>
        </w:rPr>
        <w:t> </w:t>
      </w:r>
      <w:r>
        <w:rPr>
          <w:color w:val="344449"/>
        </w:rPr>
        <w:t>en</w:t>
      </w:r>
      <w:r>
        <w:rPr>
          <w:color w:val="344449"/>
          <w:spacing w:val="40"/>
        </w:rPr>
        <w:t> </w:t>
      </w:r>
      <w:r>
        <w:rPr>
          <w:color w:val="344449"/>
        </w:rPr>
        <w:t>hoe</w:t>
      </w:r>
      <w:r>
        <w:rPr>
          <w:color w:val="344449"/>
          <w:spacing w:val="40"/>
        </w:rPr>
        <w:t> </w:t>
      </w:r>
      <w:r>
        <w:rPr>
          <w:color w:val="344449"/>
        </w:rPr>
        <w:t>ze</w:t>
      </w:r>
      <w:r>
        <w:rPr>
          <w:color w:val="344449"/>
          <w:spacing w:val="40"/>
        </w:rPr>
        <w:t> </w:t>
      </w:r>
      <w:r>
        <w:rPr>
          <w:color w:val="344449"/>
        </w:rPr>
        <w:t>gereproduceerd kan worden.</w:t>
      </w:r>
      <w:r>
        <w:rPr>
          <w:color w:val="344449"/>
          <w:spacing w:val="40"/>
        </w:rPr>
        <w:t> </w:t>
      </w:r>
      <w:r>
        <w:rPr>
          <w:color w:val="344449"/>
        </w:rPr>
        <w:t>Bovendien preciseert de operationele definitie</w:t>
      </w:r>
      <w:r>
        <w:rPr>
          <w:color w:val="344449"/>
          <w:spacing w:val="40"/>
        </w:rPr>
        <w:t> </w:t>
      </w:r>
      <w:r>
        <w:rPr>
          <w:color w:val="344449"/>
        </w:rPr>
        <w:t>steeds</w:t>
      </w:r>
      <w:r>
        <w:rPr>
          <w:color w:val="344449"/>
          <w:spacing w:val="33"/>
        </w:rPr>
        <w:t> </w:t>
      </w:r>
      <w:r>
        <w:rPr>
          <w:color w:val="344449"/>
        </w:rPr>
        <w:t>exact</w:t>
      </w:r>
      <w:r>
        <w:rPr>
          <w:color w:val="344449"/>
          <w:spacing w:val="33"/>
        </w:rPr>
        <w:t> </w:t>
      </w:r>
      <w:r>
        <w:rPr>
          <w:color w:val="344449"/>
        </w:rPr>
        <w:t>welke</w:t>
      </w:r>
      <w:r>
        <w:rPr>
          <w:color w:val="344449"/>
          <w:spacing w:val="33"/>
        </w:rPr>
        <w:t> </w:t>
      </w:r>
      <w:r>
        <w:rPr>
          <w:color w:val="344449"/>
        </w:rPr>
        <w:t>waarden</w:t>
      </w:r>
      <w:r>
        <w:rPr>
          <w:color w:val="344449"/>
          <w:spacing w:val="33"/>
        </w:rPr>
        <w:t> </w:t>
      </w:r>
      <w:r>
        <w:rPr>
          <w:color w:val="344449"/>
        </w:rPr>
        <w:t>de</w:t>
      </w:r>
      <w:r>
        <w:rPr>
          <w:color w:val="344449"/>
          <w:spacing w:val="33"/>
        </w:rPr>
        <w:t> </w:t>
      </w:r>
      <w:r>
        <w:rPr>
          <w:color w:val="344449"/>
        </w:rPr>
        <w:t>concepten</w:t>
      </w:r>
      <w:r>
        <w:rPr>
          <w:color w:val="344449"/>
          <w:spacing w:val="33"/>
        </w:rPr>
        <w:t> </w:t>
      </w:r>
      <w:r>
        <w:rPr>
          <w:color w:val="344449"/>
        </w:rPr>
        <w:t>en</w:t>
      </w:r>
      <w:r>
        <w:rPr>
          <w:color w:val="344449"/>
          <w:spacing w:val="33"/>
        </w:rPr>
        <w:t> </w:t>
      </w:r>
      <w:r>
        <w:rPr>
          <w:color w:val="344449"/>
        </w:rPr>
        <w:t>dimensies</w:t>
      </w:r>
      <w:r>
        <w:rPr>
          <w:color w:val="344449"/>
          <w:spacing w:val="33"/>
        </w:rPr>
        <w:t> </w:t>
      </w:r>
      <w:r>
        <w:rPr>
          <w:color w:val="344449"/>
        </w:rPr>
        <w:t>binnen de tabel aannemen.</w:t>
      </w:r>
      <w:r>
        <w:rPr>
          <w:color w:val="344449"/>
          <w:spacing w:val="40"/>
        </w:rPr>
        <w:t> </w:t>
      </w:r>
      <w:r>
        <w:rPr>
          <w:color w:val="344449"/>
        </w:rPr>
        <w:t>Voor tabel </w:t>
      </w:r>
      <w:hyperlink w:history="true" w:anchor="_bookmark2">
        <w:r>
          <w:rPr>
            <w:color w:val="344449"/>
          </w:rPr>
          <w:t>1.2</w:t>
        </w:r>
      </w:hyperlink>
      <w:r>
        <w:rPr>
          <w:color w:val="344449"/>
        </w:rPr>
        <w:t> luidt de operationele definitie bijvoorbeeld:</w:t>
      </w:r>
      <w:r>
        <w:rPr>
          <w:color w:val="344449"/>
          <w:spacing w:val="21"/>
        </w:rPr>
        <w:t> </w:t>
      </w:r>
      <w:r>
        <w:rPr>
          <w:color w:val="344449"/>
        </w:rPr>
        <w:t>“De grootte van de wettelijke bevolking op 1 januari </w:t>
      </w:r>
      <w:r>
        <w:rPr>
          <w:color w:val="344449"/>
          <w:spacing w:val="-2"/>
        </w:rPr>
        <w:t>2019,</w:t>
      </w:r>
      <w:r>
        <w:rPr>
          <w:color w:val="344449"/>
          <w:spacing w:val="-4"/>
        </w:rPr>
        <w:t> </w:t>
      </w:r>
      <w:r>
        <w:rPr>
          <w:color w:val="344449"/>
          <w:spacing w:val="-2"/>
        </w:rPr>
        <w:t>0.00</w:t>
      </w:r>
      <w:r>
        <w:rPr>
          <w:color w:val="344449"/>
          <w:spacing w:val="-6"/>
        </w:rPr>
        <w:t> </w:t>
      </w:r>
      <w:r>
        <w:rPr>
          <w:color w:val="344449"/>
          <w:spacing w:val="-2"/>
        </w:rPr>
        <w:t>uur,</w:t>
      </w:r>
      <w:r>
        <w:rPr>
          <w:color w:val="344449"/>
          <w:spacing w:val="-4"/>
        </w:rPr>
        <w:t> </w:t>
      </w:r>
      <w:r>
        <w:rPr>
          <w:color w:val="344449"/>
          <w:spacing w:val="-2"/>
        </w:rPr>
        <w:t>per</w:t>
      </w:r>
      <w:r>
        <w:rPr>
          <w:color w:val="344449"/>
          <w:spacing w:val="-6"/>
        </w:rPr>
        <w:t> </w:t>
      </w:r>
      <w:r>
        <w:rPr>
          <w:color w:val="344449"/>
          <w:spacing w:val="-2"/>
        </w:rPr>
        <w:t>Vlaamse</w:t>
      </w:r>
      <w:r>
        <w:rPr>
          <w:color w:val="344449"/>
          <w:spacing w:val="-6"/>
        </w:rPr>
        <w:t> </w:t>
      </w:r>
      <w:r>
        <w:rPr>
          <w:color w:val="344449"/>
          <w:spacing w:val="-2"/>
        </w:rPr>
        <w:t>gemeente</w:t>
      </w:r>
      <w:r>
        <w:rPr>
          <w:color w:val="344449"/>
          <w:spacing w:val="-6"/>
        </w:rPr>
        <w:t> </w:t>
      </w:r>
      <w:r>
        <w:rPr>
          <w:color w:val="344449"/>
          <w:spacing w:val="-2"/>
        </w:rPr>
        <w:t>volgens</w:t>
      </w:r>
      <w:r>
        <w:rPr>
          <w:color w:val="344449"/>
          <w:spacing w:val="-6"/>
        </w:rPr>
        <w:t> </w:t>
      </w:r>
      <w:r>
        <w:rPr>
          <w:color w:val="344449"/>
          <w:spacing w:val="-2"/>
        </w:rPr>
        <w:t>de</w:t>
      </w:r>
      <w:r>
        <w:rPr>
          <w:color w:val="344449"/>
          <w:spacing w:val="-6"/>
        </w:rPr>
        <w:t> </w:t>
      </w:r>
      <w:r>
        <w:rPr>
          <w:color w:val="344449"/>
          <w:spacing w:val="-2"/>
        </w:rPr>
        <w:t>NIS‑code‑indeling </w:t>
      </w:r>
      <w:r>
        <w:rPr>
          <w:color w:val="344449"/>
        </w:rPr>
        <w:t>in 2019. De wettelijke bevolking omvat…”</w:t>
      </w:r>
    </w:p>
    <w:p>
      <w:pPr>
        <w:pStyle w:val="BodyText"/>
        <w:spacing w:line="244" w:lineRule="auto" w:before="131"/>
        <w:ind w:left="1701" w:right="2264"/>
        <w:jc w:val="both"/>
      </w:pPr>
      <w:r>
        <w:rPr>
          <w:color w:val="344449"/>
        </w:rPr>
        <w:t>Door</w:t>
      </w:r>
      <w:r>
        <w:rPr>
          <w:color w:val="344449"/>
          <w:spacing w:val="-4"/>
        </w:rPr>
        <w:t> </w:t>
      </w:r>
      <w:r>
        <w:rPr>
          <w:color w:val="344449"/>
        </w:rPr>
        <w:t>de</w:t>
      </w:r>
      <w:r>
        <w:rPr>
          <w:color w:val="344449"/>
          <w:spacing w:val="-4"/>
        </w:rPr>
        <w:t> </w:t>
      </w:r>
      <w:r>
        <w:rPr>
          <w:color w:val="344449"/>
        </w:rPr>
        <w:t>expliciete</w:t>
      </w:r>
      <w:r>
        <w:rPr>
          <w:color w:val="344449"/>
          <w:spacing w:val="-5"/>
        </w:rPr>
        <w:t> </w:t>
      </w:r>
      <w:r>
        <w:rPr>
          <w:color w:val="344449"/>
        </w:rPr>
        <w:t>en</w:t>
      </w:r>
      <w:r>
        <w:rPr>
          <w:color w:val="344449"/>
          <w:spacing w:val="-5"/>
        </w:rPr>
        <w:t> </w:t>
      </w:r>
      <w:r>
        <w:rPr>
          <w:color w:val="344449"/>
        </w:rPr>
        <w:t>exacte</w:t>
      </w:r>
      <w:r>
        <w:rPr>
          <w:color w:val="344449"/>
          <w:spacing w:val="-5"/>
        </w:rPr>
        <w:t> </w:t>
      </w:r>
      <w:r>
        <w:rPr>
          <w:color w:val="344449"/>
        </w:rPr>
        <w:t>beschrijving</w:t>
      </w:r>
      <w:r>
        <w:rPr>
          <w:color w:val="344449"/>
          <w:spacing w:val="-5"/>
        </w:rPr>
        <w:t> </w:t>
      </w:r>
      <w:r>
        <w:rPr>
          <w:color w:val="344449"/>
        </w:rPr>
        <w:t>van</w:t>
      </w:r>
      <w:r>
        <w:rPr>
          <w:color w:val="344449"/>
          <w:spacing w:val="-5"/>
        </w:rPr>
        <w:t> </w:t>
      </w:r>
      <w:r>
        <w:rPr>
          <w:color w:val="344449"/>
        </w:rPr>
        <w:t>dimensies</w:t>
      </w:r>
      <w:r>
        <w:rPr>
          <w:color w:val="344449"/>
          <w:spacing w:val="-4"/>
        </w:rPr>
        <w:t> </w:t>
      </w:r>
      <w:r>
        <w:rPr>
          <w:color w:val="344449"/>
        </w:rPr>
        <w:t>bepaalt</w:t>
      </w:r>
      <w:r>
        <w:rPr>
          <w:color w:val="344449"/>
          <w:spacing w:val="-5"/>
        </w:rPr>
        <w:t> </w:t>
      </w:r>
      <w:r>
        <w:rPr>
          <w:color w:val="344449"/>
        </w:rPr>
        <w:t>de operationele</w:t>
      </w:r>
      <w:r>
        <w:rPr>
          <w:color w:val="344449"/>
          <w:spacing w:val="-11"/>
        </w:rPr>
        <w:t> </w:t>
      </w:r>
      <w:r>
        <w:rPr>
          <w:color w:val="344449"/>
        </w:rPr>
        <w:t>definitie</w:t>
      </w:r>
      <w:r>
        <w:rPr>
          <w:color w:val="344449"/>
          <w:spacing w:val="-11"/>
        </w:rPr>
        <w:t> </w:t>
      </w:r>
      <w:r>
        <w:rPr>
          <w:color w:val="344449"/>
        </w:rPr>
        <w:t>steeds</w:t>
      </w:r>
      <w:r>
        <w:rPr>
          <w:color w:val="344449"/>
          <w:spacing w:val="-11"/>
        </w:rPr>
        <w:t> </w:t>
      </w:r>
      <w:r>
        <w:rPr>
          <w:color w:val="344449"/>
        </w:rPr>
        <w:t>ondubbelzinnig</w:t>
      </w:r>
      <w:r>
        <w:rPr>
          <w:color w:val="344449"/>
          <w:spacing w:val="-11"/>
        </w:rPr>
        <w:t> </w:t>
      </w:r>
      <w:r>
        <w:rPr>
          <w:color w:val="344449"/>
        </w:rPr>
        <w:t>uit</w:t>
      </w:r>
      <w:r>
        <w:rPr>
          <w:color w:val="344449"/>
          <w:spacing w:val="-11"/>
        </w:rPr>
        <w:t> </w:t>
      </w:r>
      <w:r>
        <w:rPr>
          <w:color w:val="344449"/>
        </w:rPr>
        <w:t>hoeveel</w:t>
      </w:r>
      <w:r>
        <w:rPr>
          <w:color w:val="344449"/>
          <w:spacing w:val="-11"/>
        </w:rPr>
        <w:t> </w:t>
      </w:r>
      <w:r>
        <w:rPr>
          <w:color w:val="344449"/>
        </w:rPr>
        <w:t>cijfers</w:t>
      </w:r>
      <w:r>
        <w:rPr>
          <w:color w:val="344449"/>
          <w:spacing w:val="-11"/>
        </w:rPr>
        <w:t> </w:t>
      </w:r>
      <w:r>
        <w:rPr>
          <w:color w:val="344449"/>
        </w:rPr>
        <w:t>een cijfertabel precies bestaat, zelfs als sommige cijfers een missende of</w:t>
      </w:r>
      <w:r>
        <w:rPr>
          <w:color w:val="344449"/>
          <w:spacing w:val="-2"/>
        </w:rPr>
        <w:t> </w:t>
      </w:r>
      <w:r>
        <w:rPr>
          <w:color w:val="344449"/>
        </w:rPr>
        <w:t>versluierde</w:t>
      </w:r>
      <w:r>
        <w:rPr>
          <w:color w:val="344449"/>
          <w:spacing w:val="-1"/>
        </w:rPr>
        <w:t> </w:t>
      </w:r>
      <w:r>
        <w:rPr>
          <w:color w:val="344449"/>
        </w:rPr>
        <w:t>waarde</w:t>
      </w:r>
      <w:r>
        <w:rPr>
          <w:color w:val="344449"/>
          <w:spacing w:val="-1"/>
        </w:rPr>
        <w:t> </w:t>
      </w:r>
      <w:r>
        <w:rPr>
          <w:color w:val="344449"/>
        </w:rPr>
        <w:t>hebben.</w:t>
      </w:r>
      <w:r>
        <w:rPr>
          <w:color w:val="344449"/>
          <w:spacing w:val="25"/>
        </w:rPr>
        <w:t> </w:t>
      </w:r>
      <w:r>
        <w:rPr>
          <w:color w:val="344449"/>
        </w:rPr>
        <w:t>De</w:t>
      </w:r>
      <w:r>
        <w:rPr>
          <w:color w:val="344449"/>
          <w:spacing w:val="-1"/>
        </w:rPr>
        <w:t> </w:t>
      </w:r>
      <w:r>
        <w:rPr>
          <w:color w:val="344449"/>
        </w:rPr>
        <w:t>operationele</w:t>
      </w:r>
      <w:r>
        <w:rPr>
          <w:color w:val="344449"/>
          <w:spacing w:val="-1"/>
        </w:rPr>
        <w:t> </w:t>
      </w:r>
      <w:r>
        <w:rPr>
          <w:color w:val="344449"/>
        </w:rPr>
        <w:t>definitie</w:t>
      </w:r>
      <w:r>
        <w:rPr>
          <w:color w:val="344449"/>
          <w:spacing w:val="-2"/>
        </w:rPr>
        <w:t> </w:t>
      </w:r>
      <w:r>
        <w:rPr>
          <w:color w:val="344449"/>
        </w:rPr>
        <w:t>van</w:t>
      </w:r>
      <w:r>
        <w:rPr>
          <w:color w:val="344449"/>
          <w:spacing w:val="-1"/>
        </w:rPr>
        <w:t> </w:t>
      </w:r>
      <w:r>
        <w:rPr>
          <w:color w:val="344449"/>
          <w:spacing w:val="-4"/>
        </w:rPr>
        <w:t>Tabel</w:t>
      </w:r>
    </w:p>
    <w:p>
      <w:pPr>
        <w:pStyle w:val="BodyText"/>
        <w:spacing w:line="244" w:lineRule="auto"/>
        <w:ind w:left="1696" w:right="2237" w:firstLine="4"/>
        <w:jc w:val="both"/>
      </w:pPr>
      <w:hyperlink w:history="true" w:anchor="_bookmark2">
        <w:r>
          <w:rPr>
            <w:color w:val="344449"/>
          </w:rPr>
          <w:t>1.2</w:t>
        </w:r>
      </w:hyperlink>
      <w:r>
        <w:rPr>
          <w:color w:val="344449"/>
        </w:rPr>
        <w:t> benoemt bijvoorbeeld heel duidelijk “gemeente” als dimensie en</w:t>
      </w:r>
      <w:r>
        <w:rPr>
          <w:color w:val="344449"/>
          <w:spacing w:val="40"/>
        </w:rPr>
        <w:t> </w:t>
      </w:r>
      <w:r>
        <w:rPr>
          <w:color w:val="344449"/>
        </w:rPr>
        <w:t>geeft</w:t>
      </w:r>
      <w:r>
        <w:rPr>
          <w:color w:val="344449"/>
          <w:spacing w:val="40"/>
        </w:rPr>
        <w:t> </w:t>
      </w:r>
      <w:r>
        <w:rPr>
          <w:color w:val="344449"/>
        </w:rPr>
        <w:t>aan</w:t>
      </w:r>
      <w:r>
        <w:rPr>
          <w:color w:val="344449"/>
          <w:spacing w:val="40"/>
        </w:rPr>
        <w:t> </w:t>
      </w:r>
      <w:r>
        <w:rPr>
          <w:color w:val="344449"/>
        </w:rPr>
        <w:t>hoeveel</w:t>
      </w:r>
      <w:r>
        <w:rPr>
          <w:color w:val="344449"/>
          <w:spacing w:val="40"/>
        </w:rPr>
        <w:t> </w:t>
      </w:r>
      <w:r>
        <w:rPr>
          <w:color w:val="344449"/>
        </w:rPr>
        <w:t>gemeenten</w:t>
      </w:r>
      <w:r>
        <w:rPr>
          <w:color w:val="344449"/>
          <w:spacing w:val="40"/>
        </w:rPr>
        <w:t> </w:t>
      </w:r>
      <w:r>
        <w:rPr>
          <w:color w:val="344449"/>
        </w:rPr>
        <w:t>de</w:t>
      </w:r>
      <w:r>
        <w:rPr>
          <w:color w:val="344449"/>
          <w:spacing w:val="40"/>
        </w:rPr>
        <w:t> </w:t>
      </w:r>
      <w:r>
        <w:rPr>
          <w:color w:val="344449"/>
        </w:rPr>
        <w:t>reeks</w:t>
      </w:r>
      <w:r>
        <w:rPr>
          <w:color w:val="344449"/>
          <w:spacing w:val="40"/>
        </w:rPr>
        <w:t> </w:t>
      </w:r>
      <w:r>
        <w:rPr>
          <w:color w:val="344449"/>
        </w:rPr>
        <w:t>omvat,</w:t>
      </w:r>
      <w:r>
        <w:rPr>
          <w:color w:val="344449"/>
          <w:spacing w:val="40"/>
        </w:rPr>
        <w:t> </w:t>
      </w:r>
      <w:r>
        <w:rPr>
          <w:color w:val="344449"/>
        </w:rPr>
        <w:t>namelijk</w:t>
      </w:r>
      <w:r>
        <w:rPr>
          <w:color w:val="344449"/>
          <w:spacing w:val="40"/>
        </w:rPr>
        <w:t> </w:t>
      </w:r>
      <w:r>
        <w:rPr>
          <w:color w:val="344449"/>
        </w:rPr>
        <w:t>de 300 Vlaamse gemeenten volgens de NIS‑code‑indeling van 2019,</w:t>
      </w:r>
      <w:r>
        <w:rPr>
          <w:color w:val="344449"/>
          <w:spacing w:val="40"/>
        </w:rPr>
        <w:t> </w:t>
      </w:r>
      <w:r>
        <w:rPr>
          <w:color w:val="344449"/>
        </w:rPr>
        <w:t>en bijvoorbeeld niet de 285 Vlaamse gemeenten vanaf 2025. Daarnaast beschrijft de definitie ook heel duidelijk de waarde van de beschrijvers.</w:t>
      </w:r>
      <w:r>
        <w:rPr>
          <w:color w:val="344449"/>
          <w:spacing w:val="40"/>
        </w:rPr>
        <w:t> </w:t>
      </w:r>
      <w:r>
        <w:rPr>
          <w:color w:val="344449"/>
        </w:rPr>
        <w:t>De reeks bevat namelijk cijfers over de grootte</w:t>
      </w:r>
      <w:r>
        <w:rPr>
          <w:color w:val="344449"/>
          <w:spacing w:val="40"/>
        </w:rPr>
        <w:t> </w:t>
      </w:r>
      <w:r>
        <w:rPr>
          <w:color w:val="344449"/>
        </w:rPr>
        <w:t>van de wettelijke bevolking en bijvoorbeeld niet de gewoonlijk verblijvende bevolking, en voor het jaar 2019 en geen ander </w:t>
      </w:r>
      <w:r>
        <w:rPr>
          <w:color w:val="344449"/>
          <w:spacing w:val="-2"/>
        </w:rPr>
        <w:t>kalenderjaar.</w:t>
      </w:r>
    </w:p>
    <w:p>
      <w:pPr>
        <w:pStyle w:val="BodyText"/>
        <w:spacing w:line="244" w:lineRule="auto" w:before="130"/>
        <w:ind w:left="1693" w:right="2265" w:firstLine="7"/>
        <w:jc w:val="both"/>
      </w:pPr>
      <w:r>
        <w:rPr>
          <w:color w:val="344449"/>
        </w:rPr>
        <w:t>De</w:t>
      </w:r>
      <w:r>
        <w:rPr>
          <w:color w:val="344449"/>
          <w:spacing w:val="-12"/>
        </w:rPr>
        <w:t> </w:t>
      </w:r>
      <w:r>
        <w:rPr>
          <w:color w:val="344449"/>
        </w:rPr>
        <w:t>presentatie</w:t>
      </w:r>
      <w:r>
        <w:rPr>
          <w:color w:val="344449"/>
          <w:spacing w:val="-11"/>
        </w:rPr>
        <w:t> </w:t>
      </w:r>
      <w:r>
        <w:rPr>
          <w:color w:val="344449"/>
        </w:rPr>
        <w:t>van</w:t>
      </w:r>
      <w:r>
        <w:rPr>
          <w:color w:val="344449"/>
          <w:spacing w:val="-11"/>
        </w:rPr>
        <w:t> </w:t>
      </w:r>
      <w:r>
        <w:rPr>
          <w:color w:val="344449"/>
        </w:rPr>
        <w:t>een</w:t>
      </w:r>
      <w:r>
        <w:rPr>
          <w:color w:val="344449"/>
          <w:spacing w:val="-11"/>
        </w:rPr>
        <w:t> </w:t>
      </w:r>
      <w:r>
        <w:rPr>
          <w:color w:val="344449"/>
        </w:rPr>
        <w:t>statistiekreeks</w:t>
      </w:r>
      <w:r>
        <w:rPr>
          <w:color w:val="344449"/>
          <w:spacing w:val="-11"/>
        </w:rPr>
        <w:t> </w:t>
      </w:r>
      <w:r>
        <w:rPr>
          <w:color w:val="344449"/>
        </w:rPr>
        <w:t>gebeurt</w:t>
      </w:r>
      <w:r>
        <w:rPr>
          <w:color w:val="344449"/>
          <w:spacing w:val="-11"/>
        </w:rPr>
        <w:t> </w:t>
      </w:r>
      <w:r>
        <w:rPr>
          <w:color w:val="344449"/>
        </w:rPr>
        <w:t>doorgaans</w:t>
      </w:r>
      <w:r>
        <w:rPr>
          <w:color w:val="344449"/>
          <w:spacing w:val="-11"/>
        </w:rPr>
        <w:t> </w:t>
      </w:r>
      <w:r>
        <w:rPr>
          <w:color w:val="344449"/>
        </w:rPr>
        <w:t>niet</w:t>
      </w:r>
      <w:r>
        <w:rPr>
          <w:color w:val="344449"/>
          <w:spacing w:val="-11"/>
        </w:rPr>
        <w:t> </w:t>
      </w:r>
      <w:r>
        <w:rPr>
          <w:color w:val="344449"/>
        </w:rPr>
        <w:t>zoals in tabel </w:t>
      </w:r>
      <w:hyperlink w:history="true" w:anchor="_bookmark2">
        <w:r>
          <w:rPr>
            <w:color w:val="344449"/>
          </w:rPr>
          <w:t>1.2</w:t>
        </w:r>
      </w:hyperlink>
      <w:r>
        <w:rPr>
          <w:color w:val="344449"/>
        </w:rPr>
        <w:t>.</w:t>
      </w:r>
      <w:r>
        <w:rPr>
          <w:color w:val="344449"/>
          <w:spacing w:val="40"/>
        </w:rPr>
        <w:t> </w:t>
      </w:r>
      <w:r>
        <w:rPr>
          <w:color w:val="344449"/>
        </w:rPr>
        <w:t>Beschrijvers worden vaak uit de rijen verwijderd en opgenomen</w:t>
      </w:r>
      <w:r>
        <w:rPr>
          <w:color w:val="344449"/>
          <w:spacing w:val="-5"/>
        </w:rPr>
        <w:t> </w:t>
      </w:r>
      <w:r>
        <w:rPr>
          <w:color w:val="344449"/>
        </w:rPr>
        <w:t>in</w:t>
      </w:r>
      <w:r>
        <w:rPr>
          <w:color w:val="344449"/>
          <w:spacing w:val="-5"/>
        </w:rPr>
        <w:t> </w:t>
      </w:r>
      <w:r>
        <w:rPr>
          <w:color w:val="344449"/>
        </w:rPr>
        <w:t>conceptuele</w:t>
      </w:r>
      <w:r>
        <w:rPr>
          <w:color w:val="344449"/>
          <w:spacing w:val="-5"/>
        </w:rPr>
        <w:t> </w:t>
      </w:r>
      <w:r>
        <w:rPr>
          <w:color w:val="344449"/>
        </w:rPr>
        <w:t>definitie</w:t>
      </w:r>
      <w:r>
        <w:rPr>
          <w:color w:val="344449"/>
          <w:spacing w:val="-5"/>
        </w:rPr>
        <w:t> </w:t>
      </w:r>
      <w:r>
        <w:rPr>
          <w:color w:val="344449"/>
        </w:rPr>
        <w:t>van</w:t>
      </w:r>
      <w:r>
        <w:rPr>
          <w:color w:val="344449"/>
          <w:spacing w:val="-6"/>
        </w:rPr>
        <w:t> </w:t>
      </w:r>
      <w:r>
        <w:rPr>
          <w:color w:val="344449"/>
        </w:rPr>
        <w:t>de</w:t>
      </w:r>
      <w:r>
        <w:rPr>
          <w:color w:val="344449"/>
          <w:spacing w:val="-5"/>
        </w:rPr>
        <w:t> </w:t>
      </w:r>
      <w:r>
        <w:rPr>
          <w:color w:val="344449"/>
        </w:rPr>
        <w:t>cijfertabel,</w:t>
      </w:r>
      <w:r>
        <w:rPr>
          <w:color w:val="344449"/>
          <w:spacing w:val="-5"/>
        </w:rPr>
        <w:t> </w:t>
      </w:r>
      <w:r>
        <w:rPr>
          <w:color w:val="344449"/>
        </w:rPr>
        <w:t>die</w:t>
      </w:r>
      <w:r>
        <w:rPr>
          <w:color w:val="344449"/>
          <w:spacing w:val="-5"/>
        </w:rPr>
        <w:t> </w:t>
      </w:r>
      <w:r>
        <w:rPr>
          <w:color w:val="344449"/>
        </w:rPr>
        <w:t>gebruikt </w:t>
      </w:r>
      <w:r>
        <w:rPr>
          <w:color w:val="344449"/>
          <w:spacing w:val="-2"/>
        </w:rPr>
        <w:t>wordt</w:t>
      </w:r>
      <w:r>
        <w:rPr>
          <w:color w:val="344449"/>
          <w:spacing w:val="-8"/>
        </w:rPr>
        <w:t> </w:t>
      </w:r>
      <w:r>
        <w:rPr>
          <w:color w:val="344449"/>
          <w:spacing w:val="-2"/>
        </w:rPr>
        <w:t>als</w:t>
      </w:r>
      <w:r>
        <w:rPr>
          <w:color w:val="344449"/>
          <w:spacing w:val="-8"/>
        </w:rPr>
        <w:t> </w:t>
      </w:r>
      <w:r>
        <w:rPr>
          <w:color w:val="344449"/>
          <w:spacing w:val="-2"/>
        </w:rPr>
        <w:t>titel.</w:t>
      </w:r>
      <w:r>
        <w:rPr>
          <w:color w:val="344449"/>
          <w:spacing w:val="13"/>
        </w:rPr>
        <w:t> </w:t>
      </w:r>
      <w:r>
        <w:rPr>
          <w:color w:val="344449"/>
          <w:spacing w:val="-2"/>
        </w:rPr>
        <w:t>Tabel</w:t>
      </w:r>
      <w:r>
        <w:rPr>
          <w:color w:val="344449"/>
          <w:spacing w:val="-8"/>
        </w:rPr>
        <w:t> </w:t>
      </w:r>
      <w:hyperlink w:history="true" w:anchor="_bookmark3">
        <w:r>
          <w:rPr>
            <w:color w:val="344449"/>
            <w:spacing w:val="-2"/>
          </w:rPr>
          <w:t>1.3</w:t>
        </w:r>
      </w:hyperlink>
      <w:r>
        <w:rPr>
          <w:color w:val="344449"/>
          <w:spacing w:val="-8"/>
        </w:rPr>
        <w:t> </w:t>
      </w:r>
      <w:r>
        <w:rPr>
          <w:color w:val="344449"/>
          <w:spacing w:val="-2"/>
        </w:rPr>
        <w:t>toont</w:t>
      </w:r>
      <w:r>
        <w:rPr>
          <w:color w:val="344449"/>
          <w:spacing w:val="-8"/>
        </w:rPr>
        <w:t> </w:t>
      </w:r>
      <w:r>
        <w:rPr>
          <w:color w:val="344449"/>
          <w:spacing w:val="-2"/>
        </w:rPr>
        <w:t>een</w:t>
      </w:r>
      <w:r>
        <w:rPr>
          <w:color w:val="344449"/>
          <w:spacing w:val="-8"/>
        </w:rPr>
        <w:t> </w:t>
      </w:r>
      <w:r>
        <w:rPr>
          <w:color w:val="344449"/>
          <w:spacing w:val="-2"/>
        </w:rPr>
        <w:t>meer</w:t>
      </w:r>
      <w:r>
        <w:rPr>
          <w:color w:val="344449"/>
          <w:spacing w:val="-8"/>
        </w:rPr>
        <w:t> </w:t>
      </w:r>
      <w:r>
        <w:rPr>
          <w:color w:val="344449"/>
          <w:spacing w:val="-2"/>
        </w:rPr>
        <w:t>gangbare</w:t>
      </w:r>
      <w:r>
        <w:rPr>
          <w:color w:val="344449"/>
          <w:spacing w:val="-8"/>
        </w:rPr>
        <w:t> </w:t>
      </w:r>
      <w:r>
        <w:rPr>
          <w:color w:val="344449"/>
          <w:spacing w:val="-2"/>
        </w:rPr>
        <w:t>weergave</w:t>
      </w:r>
      <w:r>
        <w:rPr>
          <w:color w:val="344449"/>
          <w:spacing w:val="-8"/>
        </w:rPr>
        <w:t> </w:t>
      </w:r>
      <w:r>
        <w:rPr>
          <w:color w:val="344449"/>
          <w:spacing w:val="-2"/>
        </w:rPr>
        <w:t>van</w:t>
      </w:r>
      <w:r>
        <w:rPr>
          <w:color w:val="344449"/>
          <w:spacing w:val="-8"/>
        </w:rPr>
        <w:t> </w:t>
      </w:r>
      <w:r>
        <w:rPr>
          <w:color w:val="344449"/>
          <w:spacing w:val="-2"/>
        </w:rPr>
        <w:t>een </w:t>
      </w:r>
      <w:r>
        <w:rPr>
          <w:color w:val="344449"/>
        </w:rPr>
        <w:t>uitgebreidere</w:t>
      </w:r>
      <w:r>
        <w:rPr>
          <w:color w:val="344449"/>
          <w:spacing w:val="-5"/>
        </w:rPr>
        <w:t> </w:t>
      </w:r>
      <w:r>
        <w:rPr>
          <w:color w:val="344449"/>
        </w:rPr>
        <w:t>cijfertabel. In</w:t>
      </w:r>
      <w:r>
        <w:rPr>
          <w:color w:val="344449"/>
          <w:spacing w:val="-5"/>
        </w:rPr>
        <w:t> </w:t>
      </w:r>
      <w:r>
        <w:rPr>
          <w:color w:val="344449"/>
        </w:rPr>
        <w:t>deze</w:t>
      </w:r>
      <w:r>
        <w:rPr>
          <w:color w:val="344449"/>
          <w:spacing w:val="-5"/>
        </w:rPr>
        <w:t> </w:t>
      </w:r>
      <w:r>
        <w:rPr>
          <w:color w:val="344449"/>
        </w:rPr>
        <w:t>tabel</w:t>
      </w:r>
      <w:r>
        <w:rPr>
          <w:color w:val="344449"/>
          <w:spacing w:val="-5"/>
        </w:rPr>
        <w:t> </w:t>
      </w:r>
      <w:r>
        <w:rPr>
          <w:color w:val="344449"/>
        </w:rPr>
        <w:t>zie</w:t>
      </w:r>
      <w:r>
        <w:rPr>
          <w:color w:val="344449"/>
          <w:spacing w:val="-5"/>
        </w:rPr>
        <w:t> </w:t>
      </w:r>
      <w:r>
        <w:rPr>
          <w:color w:val="344449"/>
        </w:rPr>
        <w:t>je</w:t>
      </w:r>
      <w:r>
        <w:rPr>
          <w:color w:val="344449"/>
          <w:spacing w:val="-5"/>
        </w:rPr>
        <w:t> </w:t>
      </w:r>
      <w:r>
        <w:rPr>
          <w:color w:val="344449"/>
        </w:rPr>
        <w:t>dat</w:t>
      </w:r>
      <w:r>
        <w:rPr>
          <w:color w:val="344449"/>
          <w:spacing w:val="-5"/>
        </w:rPr>
        <w:t> </w:t>
      </w:r>
      <w:r>
        <w:rPr>
          <w:color w:val="344449"/>
        </w:rPr>
        <w:t>het</w:t>
      </w:r>
      <w:r>
        <w:rPr>
          <w:color w:val="344449"/>
          <w:spacing w:val="-5"/>
        </w:rPr>
        <w:t> </w:t>
      </w:r>
      <w:r>
        <w:rPr>
          <w:color w:val="344449"/>
        </w:rPr>
        <w:t>concept</w:t>
      </w:r>
      <w:r>
        <w:rPr>
          <w:color w:val="344449"/>
          <w:spacing w:val="-5"/>
        </w:rPr>
        <w:t> </w:t>
      </w:r>
      <w:r>
        <w:rPr>
          <w:color w:val="344449"/>
        </w:rPr>
        <w:t>jaartal met</w:t>
      </w:r>
      <w:r>
        <w:rPr>
          <w:color w:val="344449"/>
          <w:spacing w:val="-8"/>
        </w:rPr>
        <w:t> </w:t>
      </w:r>
      <w:r>
        <w:rPr>
          <w:color w:val="344449"/>
        </w:rPr>
        <w:t>waarde</w:t>
      </w:r>
      <w:r>
        <w:rPr>
          <w:color w:val="344449"/>
          <w:spacing w:val="-9"/>
        </w:rPr>
        <w:t> </w:t>
      </w:r>
      <w:r>
        <w:rPr>
          <w:color w:val="344449"/>
        </w:rPr>
        <w:t>“2019”</w:t>
      </w:r>
      <w:r>
        <w:rPr>
          <w:color w:val="344449"/>
          <w:spacing w:val="-8"/>
        </w:rPr>
        <w:t> </w:t>
      </w:r>
      <w:r>
        <w:rPr>
          <w:color w:val="344449"/>
        </w:rPr>
        <w:t>enkel</w:t>
      </w:r>
      <w:r>
        <w:rPr>
          <w:color w:val="344449"/>
          <w:spacing w:val="-9"/>
        </w:rPr>
        <w:t> </w:t>
      </w:r>
      <w:r>
        <w:rPr>
          <w:color w:val="344449"/>
        </w:rPr>
        <w:t>wordt</w:t>
      </w:r>
      <w:r>
        <w:rPr>
          <w:color w:val="344449"/>
          <w:spacing w:val="-8"/>
        </w:rPr>
        <w:t> </w:t>
      </w:r>
      <w:r>
        <w:rPr>
          <w:color w:val="344449"/>
        </w:rPr>
        <w:t>vermeld</w:t>
      </w:r>
      <w:r>
        <w:rPr>
          <w:color w:val="344449"/>
          <w:spacing w:val="-9"/>
        </w:rPr>
        <w:t> </w:t>
      </w:r>
      <w:r>
        <w:rPr>
          <w:color w:val="344449"/>
        </w:rPr>
        <w:t>in</w:t>
      </w:r>
      <w:r>
        <w:rPr>
          <w:color w:val="344449"/>
          <w:spacing w:val="-8"/>
        </w:rPr>
        <w:t> </w:t>
      </w:r>
      <w:r>
        <w:rPr>
          <w:color w:val="344449"/>
        </w:rPr>
        <w:t>de</w:t>
      </w:r>
      <w:r>
        <w:rPr>
          <w:color w:val="344449"/>
          <w:spacing w:val="-9"/>
        </w:rPr>
        <w:t> </w:t>
      </w:r>
      <w:r>
        <w:rPr>
          <w:color w:val="344449"/>
        </w:rPr>
        <w:t>titel</w:t>
      </w:r>
      <w:r>
        <w:rPr>
          <w:color w:val="344449"/>
          <w:spacing w:val="-8"/>
        </w:rPr>
        <w:t> </w:t>
      </w:r>
      <w:r>
        <w:rPr>
          <w:color w:val="344449"/>
        </w:rPr>
        <w:t>van</w:t>
      </w:r>
      <w:r>
        <w:rPr>
          <w:color w:val="344449"/>
          <w:spacing w:val="-9"/>
        </w:rPr>
        <w:t> </w:t>
      </w:r>
      <w:r>
        <w:rPr>
          <w:color w:val="344449"/>
        </w:rPr>
        <w:t>de</w:t>
      </w:r>
      <w:r>
        <w:rPr>
          <w:color w:val="344449"/>
          <w:spacing w:val="-8"/>
        </w:rPr>
        <w:t> </w:t>
      </w:r>
      <w:r>
        <w:rPr>
          <w:color w:val="344449"/>
        </w:rPr>
        <w:t>tabel.</w:t>
      </w:r>
      <w:r>
        <w:rPr>
          <w:color w:val="344449"/>
          <w:spacing w:val="6"/>
        </w:rPr>
        <w:t> </w:t>
      </w:r>
      <w:r>
        <w:rPr>
          <w:color w:val="344449"/>
        </w:rPr>
        <w:t>De tabel telt verder drie dimensies.</w:t>
      </w:r>
      <w:r>
        <w:rPr>
          <w:color w:val="344449"/>
          <w:spacing w:val="40"/>
        </w:rPr>
        <w:t> </w:t>
      </w:r>
      <w:r>
        <w:rPr>
          <w:color w:val="344449"/>
        </w:rPr>
        <w:t>Dimensies gemeente en geslacht</w:t>
      </w:r>
    </w:p>
    <w:p>
      <w:pPr>
        <w:pStyle w:val="BodyText"/>
        <w:spacing w:after="0" w:line="244" w:lineRule="auto"/>
        <w:jc w:val="both"/>
        <w:sectPr>
          <w:pgSz w:w="11910" w:h="16840"/>
          <w:pgMar w:top="1860" w:bottom="280" w:left="566" w:right="1700"/>
        </w:sectPr>
      </w:pPr>
    </w:p>
    <w:p>
      <w:pPr>
        <w:spacing w:line="232" w:lineRule="auto" w:before="51"/>
        <w:ind w:left="3402" w:right="565" w:hanging="4"/>
        <w:jc w:val="both"/>
        <w:rPr>
          <w:rFonts w:ascii="Calibri"/>
          <w:sz w:val="16"/>
        </w:rPr>
      </w:pPr>
      <w:r>
        <w:rPr>
          <w:rFonts w:ascii="Calibri"/>
          <w:b/>
          <w:color w:val="344449"/>
          <w:sz w:val="16"/>
        </w:rPr>
        <w:t>Tabel</w:t>
      </w:r>
      <w:r>
        <w:rPr>
          <w:rFonts w:ascii="Calibri"/>
          <w:b/>
          <w:color w:val="344449"/>
          <w:spacing w:val="-6"/>
          <w:sz w:val="16"/>
        </w:rPr>
        <w:t> </w:t>
      </w:r>
      <w:r>
        <w:rPr>
          <w:rFonts w:ascii="Calibri"/>
          <w:b/>
          <w:color w:val="344449"/>
          <w:sz w:val="16"/>
        </w:rPr>
        <w:t>1.3:</w:t>
      </w:r>
      <w:r>
        <w:rPr>
          <w:rFonts w:ascii="Calibri"/>
          <w:b/>
          <w:color w:val="344449"/>
          <w:spacing w:val="6"/>
          <w:sz w:val="16"/>
        </w:rPr>
        <w:t> </w:t>
      </w:r>
      <w:r>
        <w:rPr>
          <w:rFonts w:ascii="Calibri"/>
          <w:color w:val="344449"/>
          <w:sz w:val="16"/>
        </w:rPr>
        <w:t>Bij</w:t>
      </w:r>
      <w:r>
        <w:rPr>
          <w:rFonts w:ascii="Calibri"/>
          <w:color w:val="344449"/>
          <w:spacing w:val="-6"/>
          <w:sz w:val="16"/>
        </w:rPr>
        <w:t> </w:t>
      </w:r>
      <w:r>
        <w:rPr>
          <w:rFonts w:ascii="Calibri"/>
          <w:color w:val="344449"/>
          <w:sz w:val="16"/>
        </w:rPr>
        <w:t>cijfertabellen</w:t>
      </w:r>
      <w:r>
        <w:rPr>
          <w:rFonts w:ascii="Calibri"/>
          <w:color w:val="344449"/>
          <w:spacing w:val="-6"/>
          <w:sz w:val="16"/>
        </w:rPr>
        <w:t> </w:t>
      </w:r>
      <w:r>
        <w:rPr>
          <w:rFonts w:ascii="Calibri"/>
          <w:color w:val="344449"/>
          <w:sz w:val="16"/>
        </w:rPr>
        <w:t>worden</w:t>
      </w:r>
      <w:r>
        <w:rPr>
          <w:rFonts w:ascii="Calibri"/>
          <w:color w:val="344449"/>
          <w:spacing w:val="-6"/>
          <w:sz w:val="16"/>
        </w:rPr>
        <w:t> </w:t>
      </w:r>
      <w:r>
        <w:rPr>
          <w:rFonts w:ascii="Calibri"/>
          <w:color w:val="344449"/>
          <w:sz w:val="16"/>
        </w:rPr>
        <w:t>beschrijvers</w:t>
      </w:r>
      <w:r>
        <w:rPr>
          <w:rFonts w:ascii="Calibri"/>
          <w:color w:val="344449"/>
          <w:spacing w:val="-6"/>
          <w:sz w:val="16"/>
        </w:rPr>
        <w:t> </w:t>
      </w:r>
      <w:r>
        <w:rPr>
          <w:rFonts w:ascii="Calibri"/>
          <w:color w:val="344449"/>
          <w:sz w:val="16"/>
        </w:rPr>
        <w:t>opgenomen</w:t>
      </w:r>
      <w:r>
        <w:rPr>
          <w:rFonts w:ascii="Calibri"/>
          <w:color w:val="344449"/>
          <w:spacing w:val="-6"/>
          <w:sz w:val="16"/>
        </w:rPr>
        <w:t> </w:t>
      </w:r>
      <w:r>
        <w:rPr>
          <w:rFonts w:ascii="Calibri"/>
          <w:color w:val="344449"/>
          <w:sz w:val="16"/>
        </w:rPr>
        <w:t>in</w:t>
      </w:r>
      <w:r>
        <w:rPr>
          <w:rFonts w:ascii="Calibri"/>
          <w:color w:val="344449"/>
          <w:spacing w:val="-6"/>
          <w:sz w:val="16"/>
        </w:rPr>
        <w:t> </w:t>
      </w:r>
      <w:r>
        <w:rPr>
          <w:rFonts w:ascii="Calibri"/>
          <w:color w:val="344449"/>
          <w:sz w:val="16"/>
        </w:rPr>
        <w:t>de</w:t>
      </w:r>
      <w:r>
        <w:rPr>
          <w:rFonts w:ascii="Calibri"/>
          <w:color w:val="344449"/>
          <w:spacing w:val="-6"/>
          <w:sz w:val="16"/>
        </w:rPr>
        <w:t> </w:t>
      </w:r>
      <w:r>
        <w:rPr>
          <w:rFonts w:ascii="Calibri"/>
          <w:color w:val="344449"/>
          <w:sz w:val="16"/>
        </w:rPr>
        <w:t>conceptuele</w:t>
      </w:r>
      <w:r>
        <w:rPr>
          <w:rFonts w:ascii="Calibri"/>
          <w:color w:val="344449"/>
          <w:spacing w:val="-6"/>
          <w:sz w:val="16"/>
        </w:rPr>
        <w:t> </w:t>
      </w:r>
      <w:r>
        <w:rPr>
          <w:rFonts w:ascii="Calibri"/>
          <w:color w:val="344449"/>
          <w:sz w:val="16"/>
        </w:rPr>
        <w:t>definitie</w:t>
      </w:r>
      <w:r>
        <w:rPr>
          <w:rFonts w:ascii="Calibri"/>
          <w:color w:val="344449"/>
          <w:spacing w:val="40"/>
          <w:sz w:val="16"/>
        </w:rPr>
        <w:t> </w:t>
      </w:r>
      <w:r>
        <w:rPr>
          <w:rFonts w:ascii="Calibri"/>
          <w:color w:val="344449"/>
          <w:sz w:val="16"/>
        </w:rPr>
        <w:t>in de titel. De rijen en kolommen bevatten enkel de dimensies.</w:t>
      </w:r>
    </w:p>
    <w:p>
      <w:pPr>
        <w:pStyle w:val="BodyText"/>
        <w:spacing w:before="8"/>
        <w:rPr>
          <w:rFonts w:ascii="Calibri"/>
          <w:sz w:val="10"/>
        </w:rPr>
      </w:pPr>
    </w:p>
    <w:tbl>
      <w:tblPr>
        <w:tblW w:w="0" w:type="auto"/>
        <w:jc w:val="left"/>
        <w:tblInd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7"/>
        <w:gridCol w:w="1373"/>
        <w:gridCol w:w="1340"/>
        <w:gridCol w:w="1490"/>
      </w:tblGrid>
      <w:tr>
        <w:trPr>
          <w:trHeight w:val="276" w:hRule="atLeast"/>
        </w:trPr>
        <w:tc>
          <w:tcPr>
            <w:tcW w:w="5660" w:type="dxa"/>
            <w:gridSpan w:val="4"/>
            <w:shd w:val="clear" w:color="auto" w:fill="4A6C79"/>
          </w:tcPr>
          <w:p>
            <w:pPr>
              <w:pStyle w:val="TableParagraph"/>
              <w:spacing w:before="30"/>
              <w:ind w:left="123"/>
              <w:jc w:val="left"/>
              <w:rPr>
                <w:sz w:val="16"/>
              </w:rPr>
            </w:pPr>
            <w:bookmarkStart w:name="_bookmark3" w:id="7"/>
            <w:bookmarkEnd w:id="7"/>
            <w:r>
              <w:rPr/>
            </w:r>
            <w:r>
              <w:rPr>
                <w:color w:val="FFFFFF"/>
                <w:w w:val="90"/>
                <w:sz w:val="16"/>
              </w:rPr>
              <w:t>Aantal</w:t>
            </w:r>
            <w:r>
              <w:rPr>
                <w:color w:val="FFFFFF"/>
                <w:spacing w:val="2"/>
                <w:sz w:val="16"/>
              </w:rPr>
              <w:t> </w:t>
            </w:r>
            <w:r>
              <w:rPr>
                <w:color w:val="FFFFFF"/>
                <w:w w:val="90"/>
                <w:sz w:val="16"/>
              </w:rPr>
              <w:t>en</w:t>
            </w:r>
            <w:r>
              <w:rPr>
                <w:color w:val="FFFFFF"/>
                <w:spacing w:val="2"/>
                <w:sz w:val="16"/>
              </w:rPr>
              <w:t> </w:t>
            </w:r>
            <w:r>
              <w:rPr>
                <w:color w:val="FFFFFF"/>
                <w:w w:val="90"/>
                <w:sz w:val="16"/>
              </w:rPr>
              <w:t>percentage</w:t>
            </w:r>
            <w:r>
              <w:rPr>
                <w:color w:val="FFFFFF"/>
                <w:spacing w:val="3"/>
                <w:sz w:val="16"/>
              </w:rPr>
              <w:t> </w:t>
            </w:r>
            <w:r>
              <w:rPr>
                <w:color w:val="FFFFFF"/>
                <w:w w:val="90"/>
                <w:sz w:val="16"/>
              </w:rPr>
              <w:t>inwoners</w:t>
            </w:r>
            <w:r>
              <w:rPr>
                <w:color w:val="FFFFFF"/>
                <w:spacing w:val="2"/>
                <w:sz w:val="16"/>
              </w:rPr>
              <w:t> </w:t>
            </w:r>
            <w:r>
              <w:rPr>
                <w:color w:val="FFFFFF"/>
                <w:w w:val="90"/>
                <w:sz w:val="16"/>
              </w:rPr>
              <w:t>per</w:t>
            </w:r>
            <w:r>
              <w:rPr>
                <w:color w:val="FFFFFF"/>
                <w:spacing w:val="3"/>
                <w:sz w:val="16"/>
              </w:rPr>
              <w:t> </w:t>
            </w:r>
            <w:r>
              <w:rPr>
                <w:color w:val="FFFFFF"/>
                <w:w w:val="90"/>
                <w:sz w:val="16"/>
              </w:rPr>
              <w:t>geslacht</w:t>
            </w:r>
            <w:r>
              <w:rPr>
                <w:color w:val="FFFFFF"/>
                <w:spacing w:val="2"/>
                <w:sz w:val="16"/>
              </w:rPr>
              <w:t> </w:t>
            </w:r>
            <w:r>
              <w:rPr>
                <w:color w:val="FFFFFF"/>
                <w:w w:val="90"/>
                <w:sz w:val="16"/>
              </w:rPr>
              <w:t>in</w:t>
            </w:r>
            <w:r>
              <w:rPr>
                <w:color w:val="FFFFFF"/>
                <w:spacing w:val="2"/>
                <w:sz w:val="16"/>
              </w:rPr>
              <w:t> </w:t>
            </w:r>
            <w:r>
              <w:rPr>
                <w:color w:val="FFFFFF"/>
                <w:w w:val="90"/>
                <w:sz w:val="16"/>
              </w:rPr>
              <w:t>Vlaamse</w:t>
            </w:r>
            <w:r>
              <w:rPr>
                <w:color w:val="FFFFFF"/>
                <w:spacing w:val="3"/>
                <w:sz w:val="16"/>
              </w:rPr>
              <w:t> </w:t>
            </w:r>
            <w:r>
              <w:rPr>
                <w:color w:val="FFFFFF"/>
                <w:w w:val="90"/>
                <w:sz w:val="16"/>
              </w:rPr>
              <w:t>gemeenten</w:t>
            </w:r>
            <w:r>
              <w:rPr>
                <w:color w:val="FFFFFF"/>
                <w:spacing w:val="2"/>
                <w:sz w:val="16"/>
              </w:rPr>
              <w:t> </w:t>
            </w:r>
            <w:r>
              <w:rPr>
                <w:color w:val="FFFFFF"/>
                <w:w w:val="90"/>
                <w:sz w:val="16"/>
              </w:rPr>
              <w:t>in</w:t>
            </w:r>
            <w:r>
              <w:rPr>
                <w:color w:val="FFFFFF"/>
                <w:spacing w:val="3"/>
                <w:sz w:val="16"/>
              </w:rPr>
              <w:t> </w:t>
            </w:r>
            <w:r>
              <w:rPr>
                <w:color w:val="FFFFFF"/>
                <w:spacing w:val="-2"/>
                <w:w w:val="90"/>
                <w:sz w:val="16"/>
              </w:rPr>
              <w:t>2019.</w:t>
            </w:r>
          </w:p>
        </w:tc>
      </w:tr>
      <w:tr>
        <w:trPr>
          <w:trHeight w:val="269" w:hRule="atLeast"/>
        </w:trPr>
        <w:tc>
          <w:tcPr>
            <w:tcW w:w="1457" w:type="dxa"/>
            <w:tcBorders>
              <w:left w:val="single" w:sz="4" w:space="0" w:color="4A6C79"/>
            </w:tcBorders>
            <w:shd w:val="clear" w:color="auto" w:fill="70A2B8"/>
          </w:tcPr>
          <w:p>
            <w:pPr>
              <w:pStyle w:val="TableParagraph"/>
              <w:spacing w:before="22"/>
              <w:ind w:left="5" w:right="35"/>
              <w:rPr>
                <w:sz w:val="16"/>
              </w:rPr>
            </w:pPr>
            <w:r>
              <w:rPr>
                <w:color w:val="FFFFFF"/>
                <w:spacing w:val="-2"/>
                <w:sz w:val="16"/>
              </w:rPr>
              <w:t>Gemeente</w:t>
            </w:r>
          </w:p>
        </w:tc>
        <w:tc>
          <w:tcPr>
            <w:tcW w:w="1373" w:type="dxa"/>
            <w:shd w:val="clear" w:color="auto" w:fill="70A2B8"/>
          </w:tcPr>
          <w:p>
            <w:pPr>
              <w:pStyle w:val="TableParagraph"/>
              <w:spacing w:before="22"/>
              <w:ind w:right="28"/>
              <w:rPr>
                <w:sz w:val="16"/>
              </w:rPr>
            </w:pPr>
            <w:r>
              <w:rPr>
                <w:color w:val="FFFFFF"/>
                <w:spacing w:val="-2"/>
                <w:sz w:val="16"/>
              </w:rPr>
              <w:t>Geslacht</w:t>
            </w:r>
          </w:p>
        </w:tc>
        <w:tc>
          <w:tcPr>
            <w:tcW w:w="1340" w:type="dxa"/>
            <w:shd w:val="clear" w:color="auto" w:fill="70A2B8"/>
          </w:tcPr>
          <w:p>
            <w:pPr>
              <w:pStyle w:val="TableParagraph"/>
              <w:spacing w:before="22"/>
              <w:ind w:left="87" w:right="9"/>
              <w:rPr>
                <w:sz w:val="16"/>
              </w:rPr>
            </w:pPr>
            <w:r>
              <w:rPr>
                <w:color w:val="FFFFFF"/>
                <w:spacing w:val="-2"/>
                <w:sz w:val="16"/>
              </w:rPr>
              <w:t>Aantal</w:t>
            </w:r>
          </w:p>
        </w:tc>
        <w:tc>
          <w:tcPr>
            <w:tcW w:w="1490" w:type="dxa"/>
            <w:tcBorders>
              <w:right w:val="single" w:sz="4" w:space="0" w:color="4A6C79"/>
            </w:tcBorders>
            <w:shd w:val="clear" w:color="auto" w:fill="70A2B8"/>
          </w:tcPr>
          <w:p>
            <w:pPr>
              <w:pStyle w:val="TableParagraph"/>
              <w:spacing w:before="22"/>
              <w:ind w:left="89" w:right="4"/>
              <w:rPr>
                <w:sz w:val="16"/>
              </w:rPr>
            </w:pPr>
            <w:r>
              <w:rPr>
                <w:color w:val="FFFFFF"/>
                <w:spacing w:val="-2"/>
                <w:sz w:val="16"/>
              </w:rPr>
              <w:t>Percentage</w:t>
            </w:r>
          </w:p>
        </w:tc>
      </w:tr>
      <w:tr>
        <w:trPr>
          <w:trHeight w:val="251" w:hRule="atLeast"/>
        </w:trPr>
        <w:tc>
          <w:tcPr>
            <w:tcW w:w="1457" w:type="dxa"/>
            <w:tcBorders>
              <w:left w:val="single" w:sz="4" w:space="0" w:color="4A6C79"/>
            </w:tcBorders>
            <w:shd w:val="clear" w:color="auto" w:fill="8ED2ED"/>
          </w:tcPr>
          <w:p>
            <w:pPr>
              <w:pStyle w:val="TableParagraph"/>
              <w:spacing w:before="22"/>
              <w:ind w:left="3" w:right="35"/>
              <w:rPr>
                <w:sz w:val="16"/>
              </w:rPr>
            </w:pPr>
            <w:r>
              <w:rPr>
                <w:spacing w:val="-2"/>
                <w:sz w:val="16"/>
              </w:rPr>
              <w:t>Aartselaar</w:t>
            </w:r>
          </w:p>
        </w:tc>
        <w:tc>
          <w:tcPr>
            <w:tcW w:w="1373" w:type="dxa"/>
            <w:shd w:val="clear" w:color="auto" w:fill="8ED2ED"/>
          </w:tcPr>
          <w:p>
            <w:pPr>
              <w:pStyle w:val="TableParagraph"/>
              <w:spacing w:before="22"/>
              <w:ind w:right="28"/>
              <w:rPr>
                <w:sz w:val="16"/>
              </w:rPr>
            </w:pPr>
            <w:r>
              <w:rPr>
                <w:spacing w:val="-5"/>
                <w:sz w:val="16"/>
              </w:rPr>
              <w:t>man</w:t>
            </w:r>
          </w:p>
        </w:tc>
        <w:tc>
          <w:tcPr>
            <w:tcW w:w="1340" w:type="dxa"/>
          </w:tcPr>
          <w:p>
            <w:pPr>
              <w:pStyle w:val="TableParagraph"/>
              <w:spacing w:before="22"/>
              <w:ind w:left="87" w:right="7"/>
              <w:rPr>
                <w:sz w:val="16"/>
              </w:rPr>
            </w:pPr>
            <w:r>
              <w:rPr>
                <w:spacing w:val="-4"/>
                <w:sz w:val="16"/>
              </w:rPr>
              <w:t>7089</w:t>
            </w:r>
          </w:p>
        </w:tc>
        <w:tc>
          <w:tcPr>
            <w:tcW w:w="1490" w:type="dxa"/>
            <w:tcBorders>
              <w:right w:val="single" w:sz="4" w:space="0" w:color="4A6C79"/>
            </w:tcBorders>
          </w:tcPr>
          <w:p>
            <w:pPr>
              <w:pStyle w:val="TableParagraph"/>
              <w:spacing w:before="22"/>
              <w:ind w:left="89" w:right="8"/>
              <w:rPr>
                <w:sz w:val="16"/>
              </w:rPr>
            </w:pPr>
            <w:r>
              <w:rPr>
                <w:spacing w:val="-4"/>
                <w:w w:val="90"/>
                <w:sz w:val="16"/>
              </w:rPr>
              <w:t>49.6</w:t>
            </w:r>
          </w:p>
        </w:tc>
      </w:tr>
      <w:tr>
        <w:trPr>
          <w:trHeight w:val="269" w:hRule="atLeast"/>
        </w:trPr>
        <w:tc>
          <w:tcPr>
            <w:tcW w:w="1457" w:type="dxa"/>
            <w:tcBorders>
              <w:left w:val="single" w:sz="4" w:space="0" w:color="4A6C79"/>
            </w:tcBorders>
            <w:shd w:val="clear" w:color="auto" w:fill="8ED2ED"/>
          </w:tcPr>
          <w:p>
            <w:pPr>
              <w:pStyle w:val="TableParagraph"/>
              <w:ind w:left="3" w:right="35"/>
              <w:rPr>
                <w:sz w:val="16"/>
              </w:rPr>
            </w:pPr>
            <w:r>
              <w:rPr>
                <w:spacing w:val="-2"/>
                <w:sz w:val="16"/>
              </w:rPr>
              <w:t>Aartselaar</w:t>
            </w:r>
          </w:p>
        </w:tc>
        <w:tc>
          <w:tcPr>
            <w:tcW w:w="1373" w:type="dxa"/>
            <w:shd w:val="clear" w:color="auto" w:fill="8ED2ED"/>
          </w:tcPr>
          <w:p>
            <w:pPr>
              <w:pStyle w:val="TableParagraph"/>
              <w:ind w:left="2" w:right="28"/>
              <w:rPr>
                <w:sz w:val="16"/>
              </w:rPr>
            </w:pPr>
            <w:r>
              <w:rPr>
                <w:spacing w:val="-2"/>
                <w:sz w:val="16"/>
              </w:rPr>
              <w:t>vrouw</w:t>
            </w:r>
          </w:p>
        </w:tc>
        <w:tc>
          <w:tcPr>
            <w:tcW w:w="1340" w:type="dxa"/>
          </w:tcPr>
          <w:p>
            <w:pPr>
              <w:pStyle w:val="TableParagraph"/>
              <w:ind w:left="87" w:right="3"/>
              <w:rPr>
                <w:sz w:val="16"/>
              </w:rPr>
            </w:pPr>
            <w:r>
              <w:rPr>
                <w:spacing w:val="-4"/>
                <w:sz w:val="16"/>
              </w:rPr>
              <w:t>7204</w:t>
            </w:r>
          </w:p>
        </w:tc>
        <w:tc>
          <w:tcPr>
            <w:tcW w:w="1490" w:type="dxa"/>
            <w:tcBorders>
              <w:right w:val="single" w:sz="4" w:space="0" w:color="4A6C79"/>
            </w:tcBorders>
          </w:tcPr>
          <w:p>
            <w:pPr>
              <w:pStyle w:val="TableParagraph"/>
              <w:ind w:left="89"/>
              <w:rPr>
                <w:sz w:val="16"/>
              </w:rPr>
            </w:pPr>
            <w:r>
              <w:rPr>
                <w:spacing w:val="-4"/>
                <w:w w:val="95"/>
                <w:sz w:val="16"/>
              </w:rPr>
              <w:t>50.4</w:t>
            </w:r>
          </w:p>
        </w:tc>
      </w:tr>
      <w:tr>
        <w:trPr>
          <w:trHeight w:val="269" w:hRule="atLeast"/>
        </w:trPr>
        <w:tc>
          <w:tcPr>
            <w:tcW w:w="1457" w:type="dxa"/>
            <w:tcBorders>
              <w:left w:val="single" w:sz="4" w:space="0" w:color="4A6C79"/>
            </w:tcBorders>
            <w:shd w:val="clear" w:color="auto" w:fill="8ED2ED"/>
          </w:tcPr>
          <w:p>
            <w:pPr>
              <w:pStyle w:val="TableParagraph"/>
              <w:ind w:right="35"/>
              <w:rPr>
                <w:sz w:val="16"/>
              </w:rPr>
            </w:pPr>
            <w:r>
              <w:rPr>
                <w:spacing w:val="-2"/>
                <w:sz w:val="16"/>
              </w:rPr>
              <w:t>Antwerpen</w:t>
            </w:r>
          </w:p>
        </w:tc>
        <w:tc>
          <w:tcPr>
            <w:tcW w:w="1373" w:type="dxa"/>
            <w:shd w:val="clear" w:color="auto" w:fill="8ED2ED"/>
          </w:tcPr>
          <w:p>
            <w:pPr>
              <w:pStyle w:val="TableParagraph"/>
              <w:ind w:right="28"/>
              <w:rPr>
                <w:sz w:val="16"/>
              </w:rPr>
            </w:pPr>
            <w:r>
              <w:rPr>
                <w:spacing w:val="-5"/>
                <w:sz w:val="16"/>
              </w:rPr>
              <w:t>man</w:t>
            </w:r>
          </w:p>
        </w:tc>
        <w:tc>
          <w:tcPr>
            <w:tcW w:w="1340" w:type="dxa"/>
          </w:tcPr>
          <w:p>
            <w:pPr>
              <w:pStyle w:val="TableParagraph"/>
              <w:ind w:left="87" w:right="2"/>
              <w:rPr>
                <w:sz w:val="16"/>
              </w:rPr>
            </w:pPr>
            <w:r>
              <w:rPr>
                <w:spacing w:val="-2"/>
                <w:w w:val="95"/>
                <w:sz w:val="16"/>
              </w:rPr>
              <w:t>262921</w:t>
            </w:r>
          </w:p>
        </w:tc>
        <w:tc>
          <w:tcPr>
            <w:tcW w:w="1490" w:type="dxa"/>
            <w:tcBorders>
              <w:right w:val="single" w:sz="4" w:space="0" w:color="4A6C79"/>
            </w:tcBorders>
          </w:tcPr>
          <w:p>
            <w:pPr>
              <w:pStyle w:val="TableParagraph"/>
              <w:ind w:left="89" w:right="2"/>
              <w:rPr>
                <w:sz w:val="16"/>
              </w:rPr>
            </w:pPr>
            <w:r>
              <w:rPr>
                <w:spacing w:val="-4"/>
                <w:w w:val="85"/>
                <w:sz w:val="16"/>
              </w:rPr>
              <w:t>50.1</w:t>
            </w:r>
          </w:p>
        </w:tc>
      </w:tr>
      <w:tr>
        <w:trPr>
          <w:trHeight w:val="269" w:hRule="atLeast"/>
        </w:trPr>
        <w:tc>
          <w:tcPr>
            <w:tcW w:w="1457" w:type="dxa"/>
            <w:tcBorders>
              <w:left w:val="single" w:sz="4" w:space="0" w:color="4A6C79"/>
            </w:tcBorders>
            <w:shd w:val="clear" w:color="auto" w:fill="8ED2ED"/>
          </w:tcPr>
          <w:p>
            <w:pPr>
              <w:pStyle w:val="TableParagraph"/>
              <w:ind w:right="35"/>
              <w:rPr>
                <w:sz w:val="16"/>
              </w:rPr>
            </w:pPr>
            <w:r>
              <w:rPr>
                <w:spacing w:val="-2"/>
                <w:sz w:val="16"/>
              </w:rPr>
              <w:t>Antwerpen</w:t>
            </w:r>
          </w:p>
        </w:tc>
        <w:tc>
          <w:tcPr>
            <w:tcW w:w="1373" w:type="dxa"/>
            <w:shd w:val="clear" w:color="auto" w:fill="8ED2ED"/>
          </w:tcPr>
          <w:p>
            <w:pPr>
              <w:pStyle w:val="TableParagraph"/>
              <w:ind w:left="2" w:right="28"/>
              <w:rPr>
                <w:sz w:val="16"/>
              </w:rPr>
            </w:pPr>
            <w:r>
              <w:rPr>
                <w:spacing w:val="-2"/>
                <w:sz w:val="16"/>
              </w:rPr>
              <w:t>vrouw</w:t>
            </w:r>
          </w:p>
        </w:tc>
        <w:tc>
          <w:tcPr>
            <w:tcW w:w="1340" w:type="dxa"/>
          </w:tcPr>
          <w:p>
            <w:pPr>
              <w:pStyle w:val="TableParagraph"/>
              <w:ind w:left="87"/>
              <w:rPr>
                <w:sz w:val="16"/>
              </w:rPr>
            </w:pPr>
            <w:r>
              <w:rPr>
                <w:spacing w:val="-2"/>
                <w:w w:val="95"/>
                <w:sz w:val="16"/>
              </w:rPr>
              <w:t>263014</w:t>
            </w:r>
          </w:p>
        </w:tc>
        <w:tc>
          <w:tcPr>
            <w:tcW w:w="1490" w:type="dxa"/>
            <w:tcBorders>
              <w:right w:val="single" w:sz="4" w:space="0" w:color="4A6C79"/>
            </w:tcBorders>
          </w:tcPr>
          <w:p>
            <w:pPr>
              <w:pStyle w:val="TableParagraph"/>
              <w:ind w:left="89" w:right="8"/>
              <w:rPr>
                <w:sz w:val="16"/>
              </w:rPr>
            </w:pPr>
            <w:r>
              <w:rPr>
                <w:spacing w:val="-4"/>
                <w:w w:val="90"/>
                <w:sz w:val="16"/>
              </w:rPr>
              <w:t>49.9</w:t>
            </w:r>
          </w:p>
        </w:tc>
      </w:tr>
      <w:tr>
        <w:trPr>
          <w:trHeight w:val="269" w:hRule="atLeast"/>
        </w:trPr>
        <w:tc>
          <w:tcPr>
            <w:tcW w:w="1457" w:type="dxa"/>
            <w:tcBorders>
              <w:left w:val="single" w:sz="4" w:space="0" w:color="4A6C79"/>
            </w:tcBorders>
            <w:shd w:val="clear" w:color="auto" w:fill="8ED2ED"/>
          </w:tcPr>
          <w:p>
            <w:pPr>
              <w:pStyle w:val="TableParagraph"/>
              <w:ind w:left="5" w:right="35"/>
              <w:rPr>
                <w:sz w:val="16"/>
              </w:rPr>
            </w:pPr>
            <w:r>
              <w:rPr>
                <w:spacing w:val="-2"/>
                <w:sz w:val="16"/>
              </w:rPr>
              <w:t>Boechout</w:t>
            </w:r>
          </w:p>
        </w:tc>
        <w:tc>
          <w:tcPr>
            <w:tcW w:w="1373" w:type="dxa"/>
            <w:shd w:val="clear" w:color="auto" w:fill="8ED2ED"/>
          </w:tcPr>
          <w:p>
            <w:pPr>
              <w:pStyle w:val="TableParagraph"/>
              <w:ind w:right="28"/>
              <w:rPr>
                <w:sz w:val="16"/>
              </w:rPr>
            </w:pPr>
            <w:r>
              <w:rPr>
                <w:spacing w:val="-5"/>
                <w:sz w:val="16"/>
              </w:rPr>
              <w:t>man</w:t>
            </w:r>
          </w:p>
        </w:tc>
        <w:tc>
          <w:tcPr>
            <w:tcW w:w="1340" w:type="dxa"/>
          </w:tcPr>
          <w:p>
            <w:pPr>
              <w:pStyle w:val="TableParagraph"/>
              <w:ind w:left="87" w:right="4"/>
              <w:rPr>
                <w:sz w:val="16"/>
              </w:rPr>
            </w:pPr>
            <w:r>
              <w:rPr>
                <w:spacing w:val="-4"/>
                <w:sz w:val="16"/>
              </w:rPr>
              <w:t>6506</w:t>
            </w:r>
          </w:p>
        </w:tc>
        <w:tc>
          <w:tcPr>
            <w:tcW w:w="1490" w:type="dxa"/>
            <w:tcBorders>
              <w:right w:val="single" w:sz="4" w:space="0" w:color="4A6C79"/>
            </w:tcBorders>
          </w:tcPr>
          <w:p>
            <w:pPr>
              <w:pStyle w:val="TableParagraph"/>
              <w:ind w:left="89" w:right="8"/>
              <w:rPr>
                <w:sz w:val="16"/>
              </w:rPr>
            </w:pPr>
            <w:r>
              <w:rPr>
                <w:spacing w:val="-4"/>
                <w:w w:val="95"/>
                <w:sz w:val="16"/>
              </w:rPr>
              <w:t>49.0</w:t>
            </w:r>
          </w:p>
        </w:tc>
      </w:tr>
      <w:tr>
        <w:trPr>
          <w:trHeight w:val="269" w:hRule="atLeast"/>
        </w:trPr>
        <w:tc>
          <w:tcPr>
            <w:tcW w:w="1457" w:type="dxa"/>
            <w:tcBorders>
              <w:left w:val="single" w:sz="4" w:space="0" w:color="4A6C79"/>
            </w:tcBorders>
            <w:shd w:val="clear" w:color="auto" w:fill="8ED2ED"/>
          </w:tcPr>
          <w:p>
            <w:pPr>
              <w:pStyle w:val="TableParagraph"/>
              <w:ind w:left="5" w:right="35"/>
              <w:rPr>
                <w:sz w:val="16"/>
              </w:rPr>
            </w:pPr>
            <w:r>
              <w:rPr>
                <w:spacing w:val="-2"/>
                <w:sz w:val="16"/>
              </w:rPr>
              <w:t>Boechout</w:t>
            </w:r>
          </w:p>
        </w:tc>
        <w:tc>
          <w:tcPr>
            <w:tcW w:w="1373" w:type="dxa"/>
            <w:shd w:val="clear" w:color="auto" w:fill="8ED2ED"/>
          </w:tcPr>
          <w:p>
            <w:pPr>
              <w:pStyle w:val="TableParagraph"/>
              <w:ind w:left="2" w:right="28"/>
              <w:rPr>
                <w:sz w:val="16"/>
              </w:rPr>
            </w:pPr>
            <w:r>
              <w:rPr>
                <w:spacing w:val="-2"/>
                <w:sz w:val="16"/>
              </w:rPr>
              <w:t>vrouw</w:t>
            </w:r>
          </w:p>
        </w:tc>
        <w:tc>
          <w:tcPr>
            <w:tcW w:w="1340" w:type="dxa"/>
          </w:tcPr>
          <w:p>
            <w:pPr>
              <w:pStyle w:val="TableParagraph"/>
              <w:ind w:left="87" w:right="4"/>
              <w:rPr>
                <w:sz w:val="16"/>
              </w:rPr>
            </w:pPr>
            <w:r>
              <w:rPr>
                <w:spacing w:val="-4"/>
                <w:sz w:val="16"/>
              </w:rPr>
              <w:t>6760</w:t>
            </w:r>
          </w:p>
        </w:tc>
        <w:tc>
          <w:tcPr>
            <w:tcW w:w="1490" w:type="dxa"/>
            <w:tcBorders>
              <w:right w:val="single" w:sz="4" w:space="0" w:color="4A6C79"/>
            </w:tcBorders>
          </w:tcPr>
          <w:p>
            <w:pPr>
              <w:pStyle w:val="TableParagraph"/>
              <w:ind w:left="89" w:right="4"/>
              <w:rPr>
                <w:sz w:val="16"/>
              </w:rPr>
            </w:pPr>
            <w:r>
              <w:rPr>
                <w:spacing w:val="-4"/>
                <w:w w:val="85"/>
                <w:sz w:val="16"/>
              </w:rPr>
              <w:t>51.0</w:t>
            </w:r>
          </w:p>
        </w:tc>
      </w:tr>
      <w:tr>
        <w:trPr>
          <w:trHeight w:val="269" w:hRule="atLeast"/>
        </w:trPr>
        <w:tc>
          <w:tcPr>
            <w:tcW w:w="1457" w:type="dxa"/>
            <w:tcBorders>
              <w:left w:val="single" w:sz="4" w:space="0" w:color="4A6C79"/>
            </w:tcBorders>
            <w:shd w:val="clear" w:color="auto" w:fill="8ED2ED"/>
          </w:tcPr>
          <w:p>
            <w:pPr>
              <w:pStyle w:val="TableParagraph"/>
              <w:ind w:left="5" w:right="35"/>
              <w:rPr>
                <w:sz w:val="16"/>
              </w:rPr>
            </w:pPr>
            <w:r>
              <w:rPr>
                <w:spacing w:val="-4"/>
                <w:sz w:val="16"/>
              </w:rPr>
              <w:t>Boom</w:t>
            </w:r>
          </w:p>
        </w:tc>
        <w:tc>
          <w:tcPr>
            <w:tcW w:w="1373" w:type="dxa"/>
            <w:shd w:val="clear" w:color="auto" w:fill="8ED2ED"/>
          </w:tcPr>
          <w:p>
            <w:pPr>
              <w:pStyle w:val="TableParagraph"/>
              <w:ind w:right="28"/>
              <w:rPr>
                <w:sz w:val="16"/>
              </w:rPr>
            </w:pPr>
            <w:r>
              <w:rPr>
                <w:spacing w:val="-5"/>
                <w:sz w:val="16"/>
              </w:rPr>
              <w:t>man</w:t>
            </w:r>
          </w:p>
        </w:tc>
        <w:tc>
          <w:tcPr>
            <w:tcW w:w="1340" w:type="dxa"/>
          </w:tcPr>
          <w:p>
            <w:pPr>
              <w:pStyle w:val="TableParagraph"/>
              <w:ind w:left="87"/>
              <w:rPr>
                <w:sz w:val="16"/>
              </w:rPr>
            </w:pPr>
            <w:r>
              <w:rPr>
                <w:spacing w:val="-4"/>
                <w:sz w:val="16"/>
              </w:rPr>
              <w:t>9024</w:t>
            </w:r>
          </w:p>
        </w:tc>
        <w:tc>
          <w:tcPr>
            <w:tcW w:w="1490" w:type="dxa"/>
            <w:tcBorders>
              <w:right w:val="single" w:sz="4" w:space="0" w:color="4A6C79"/>
            </w:tcBorders>
          </w:tcPr>
          <w:p>
            <w:pPr>
              <w:pStyle w:val="TableParagraph"/>
              <w:ind w:left="89" w:right="8"/>
              <w:rPr>
                <w:sz w:val="16"/>
              </w:rPr>
            </w:pPr>
            <w:r>
              <w:rPr>
                <w:spacing w:val="-4"/>
                <w:w w:val="90"/>
                <w:sz w:val="16"/>
              </w:rPr>
              <w:t>49.5</w:t>
            </w:r>
          </w:p>
        </w:tc>
      </w:tr>
      <w:tr>
        <w:trPr>
          <w:trHeight w:val="269" w:hRule="atLeast"/>
        </w:trPr>
        <w:tc>
          <w:tcPr>
            <w:tcW w:w="1457" w:type="dxa"/>
            <w:tcBorders>
              <w:left w:val="single" w:sz="4" w:space="0" w:color="4A6C79"/>
            </w:tcBorders>
            <w:shd w:val="clear" w:color="auto" w:fill="8ED2ED"/>
          </w:tcPr>
          <w:p>
            <w:pPr>
              <w:pStyle w:val="TableParagraph"/>
              <w:ind w:left="5" w:right="35"/>
              <w:rPr>
                <w:sz w:val="16"/>
              </w:rPr>
            </w:pPr>
            <w:r>
              <w:rPr>
                <w:spacing w:val="-4"/>
                <w:sz w:val="16"/>
              </w:rPr>
              <w:t>Boom</w:t>
            </w:r>
          </w:p>
        </w:tc>
        <w:tc>
          <w:tcPr>
            <w:tcW w:w="1373" w:type="dxa"/>
            <w:shd w:val="clear" w:color="auto" w:fill="8ED2ED"/>
          </w:tcPr>
          <w:p>
            <w:pPr>
              <w:pStyle w:val="TableParagraph"/>
              <w:ind w:left="2" w:right="28"/>
              <w:rPr>
                <w:sz w:val="16"/>
              </w:rPr>
            </w:pPr>
            <w:r>
              <w:rPr>
                <w:spacing w:val="-2"/>
                <w:sz w:val="16"/>
              </w:rPr>
              <w:t>vrouw</w:t>
            </w:r>
          </w:p>
        </w:tc>
        <w:tc>
          <w:tcPr>
            <w:tcW w:w="1340" w:type="dxa"/>
          </w:tcPr>
          <w:p>
            <w:pPr>
              <w:pStyle w:val="TableParagraph"/>
              <w:ind w:left="87" w:right="4"/>
              <w:rPr>
                <w:sz w:val="16"/>
              </w:rPr>
            </w:pPr>
            <w:r>
              <w:rPr>
                <w:spacing w:val="-4"/>
                <w:sz w:val="16"/>
              </w:rPr>
              <w:t>9220</w:t>
            </w:r>
          </w:p>
        </w:tc>
        <w:tc>
          <w:tcPr>
            <w:tcW w:w="1490" w:type="dxa"/>
            <w:tcBorders>
              <w:right w:val="single" w:sz="4" w:space="0" w:color="4A6C79"/>
            </w:tcBorders>
          </w:tcPr>
          <w:p>
            <w:pPr>
              <w:pStyle w:val="TableParagraph"/>
              <w:ind w:left="89" w:right="4"/>
              <w:rPr>
                <w:sz w:val="16"/>
              </w:rPr>
            </w:pPr>
            <w:r>
              <w:rPr>
                <w:spacing w:val="-4"/>
                <w:w w:val="95"/>
                <w:sz w:val="16"/>
              </w:rPr>
              <w:t>50.5</w:t>
            </w:r>
          </w:p>
        </w:tc>
      </w:tr>
      <w:tr>
        <w:trPr>
          <w:trHeight w:val="269" w:hRule="atLeast"/>
        </w:trPr>
        <w:tc>
          <w:tcPr>
            <w:tcW w:w="1457" w:type="dxa"/>
            <w:tcBorders>
              <w:left w:val="single" w:sz="4" w:space="0" w:color="4A6C79"/>
            </w:tcBorders>
            <w:shd w:val="clear" w:color="auto" w:fill="8ED2ED"/>
          </w:tcPr>
          <w:p>
            <w:pPr>
              <w:pStyle w:val="TableParagraph"/>
              <w:ind w:left="9" w:right="35"/>
              <w:rPr>
                <w:sz w:val="16"/>
              </w:rPr>
            </w:pPr>
            <w:r>
              <w:rPr>
                <w:spacing w:val="-2"/>
                <w:sz w:val="16"/>
              </w:rPr>
              <w:t>Borsbeek</w:t>
            </w:r>
          </w:p>
        </w:tc>
        <w:tc>
          <w:tcPr>
            <w:tcW w:w="1373" w:type="dxa"/>
            <w:shd w:val="clear" w:color="auto" w:fill="8ED2ED"/>
          </w:tcPr>
          <w:p>
            <w:pPr>
              <w:pStyle w:val="TableParagraph"/>
              <w:ind w:right="28"/>
              <w:rPr>
                <w:sz w:val="16"/>
              </w:rPr>
            </w:pPr>
            <w:r>
              <w:rPr>
                <w:spacing w:val="-5"/>
                <w:sz w:val="16"/>
              </w:rPr>
              <w:t>man</w:t>
            </w:r>
          </w:p>
        </w:tc>
        <w:tc>
          <w:tcPr>
            <w:tcW w:w="1340" w:type="dxa"/>
          </w:tcPr>
          <w:p>
            <w:pPr>
              <w:pStyle w:val="TableParagraph"/>
              <w:ind w:left="87" w:right="4"/>
              <w:rPr>
                <w:sz w:val="16"/>
              </w:rPr>
            </w:pPr>
            <w:r>
              <w:rPr>
                <w:spacing w:val="-4"/>
                <w:sz w:val="16"/>
              </w:rPr>
              <w:t>5270</w:t>
            </w:r>
          </w:p>
        </w:tc>
        <w:tc>
          <w:tcPr>
            <w:tcW w:w="1490" w:type="dxa"/>
            <w:tcBorders>
              <w:right w:val="single" w:sz="4" w:space="0" w:color="4A6C79"/>
            </w:tcBorders>
          </w:tcPr>
          <w:p>
            <w:pPr>
              <w:pStyle w:val="TableParagraph"/>
              <w:ind w:left="89" w:right="8"/>
              <w:rPr>
                <w:sz w:val="16"/>
              </w:rPr>
            </w:pPr>
            <w:r>
              <w:rPr>
                <w:spacing w:val="-4"/>
                <w:w w:val="95"/>
                <w:sz w:val="16"/>
              </w:rPr>
              <w:t>48.6</w:t>
            </w:r>
          </w:p>
        </w:tc>
      </w:tr>
      <w:tr>
        <w:trPr>
          <w:trHeight w:val="269" w:hRule="atLeast"/>
        </w:trPr>
        <w:tc>
          <w:tcPr>
            <w:tcW w:w="1457" w:type="dxa"/>
            <w:tcBorders>
              <w:left w:val="single" w:sz="4" w:space="0" w:color="4A6C79"/>
            </w:tcBorders>
            <w:shd w:val="clear" w:color="auto" w:fill="8ED2ED"/>
          </w:tcPr>
          <w:p>
            <w:pPr>
              <w:pStyle w:val="TableParagraph"/>
              <w:ind w:left="9" w:right="35"/>
              <w:rPr>
                <w:sz w:val="16"/>
              </w:rPr>
            </w:pPr>
            <w:r>
              <w:rPr>
                <w:spacing w:val="-2"/>
                <w:sz w:val="16"/>
              </w:rPr>
              <w:t>Borsbeek</w:t>
            </w:r>
          </w:p>
        </w:tc>
        <w:tc>
          <w:tcPr>
            <w:tcW w:w="1373" w:type="dxa"/>
            <w:shd w:val="clear" w:color="auto" w:fill="8ED2ED"/>
          </w:tcPr>
          <w:p>
            <w:pPr>
              <w:pStyle w:val="TableParagraph"/>
              <w:ind w:left="2" w:right="28"/>
              <w:rPr>
                <w:sz w:val="16"/>
              </w:rPr>
            </w:pPr>
            <w:r>
              <w:rPr>
                <w:spacing w:val="-2"/>
                <w:sz w:val="16"/>
              </w:rPr>
              <w:t>vrouw</w:t>
            </w:r>
          </w:p>
        </w:tc>
        <w:tc>
          <w:tcPr>
            <w:tcW w:w="1340" w:type="dxa"/>
          </w:tcPr>
          <w:p>
            <w:pPr>
              <w:pStyle w:val="TableParagraph"/>
              <w:ind w:left="87"/>
              <w:rPr>
                <w:sz w:val="16"/>
              </w:rPr>
            </w:pPr>
            <w:r>
              <w:rPr>
                <w:spacing w:val="-4"/>
                <w:sz w:val="16"/>
              </w:rPr>
              <w:t>5584</w:t>
            </w:r>
          </w:p>
        </w:tc>
        <w:tc>
          <w:tcPr>
            <w:tcW w:w="1490" w:type="dxa"/>
            <w:tcBorders>
              <w:right w:val="single" w:sz="4" w:space="0" w:color="4A6C79"/>
            </w:tcBorders>
          </w:tcPr>
          <w:p>
            <w:pPr>
              <w:pStyle w:val="TableParagraph"/>
              <w:ind w:left="89"/>
              <w:rPr>
                <w:sz w:val="16"/>
              </w:rPr>
            </w:pPr>
            <w:r>
              <w:rPr>
                <w:spacing w:val="-4"/>
                <w:w w:val="85"/>
                <w:sz w:val="16"/>
              </w:rPr>
              <w:t>51.4</w:t>
            </w:r>
          </w:p>
        </w:tc>
      </w:tr>
      <w:tr>
        <w:trPr>
          <w:trHeight w:val="285" w:hRule="atLeast"/>
        </w:trPr>
        <w:tc>
          <w:tcPr>
            <w:tcW w:w="1457" w:type="dxa"/>
            <w:tcBorders>
              <w:left w:val="single" w:sz="4" w:space="0" w:color="4A6C79"/>
              <w:bottom w:val="single" w:sz="4" w:space="0" w:color="4A6C79"/>
            </w:tcBorders>
            <w:shd w:val="clear" w:color="auto" w:fill="8ED2ED"/>
          </w:tcPr>
          <w:p>
            <w:pPr>
              <w:pStyle w:val="TableParagraph"/>
              <w:ind w:left="5" w:right="35"/>
              <w:rPr>
                <w:sz w:val="16"/>
              </w:rPr>
            </w:pPr>
            <w:r>
              <w:rPr>
                <w:spacing w:val="-10"/>
                <w:w w:val="85"/>
                <w:sz w:val="16"/>
              </w:rPr>
              <w:t>…</w:t>
            </w:r>
          </w:p>
        </w:tc>
        <w:tc>
          <w:tcPr>
            <w:tcW w:w="1373" w:type="dxa"/>
            <w:tcBorders>
              <w:bottom w:val="single" w:sz="4" w:space="0" w:color="4A6C79"/>
            </w:tcBorders>
            <w:shd w:val="clear" w:color="auto" w:fill="8ED2ED"/>
          </w:tcPr>
          <w:p>
            <w:pPr>
              <w:pStyle w:val="TableParagraph"/>
              <w:ind w:right="28"/>
              <w:rPr>
                <w:sz w:val="16"/>
              </w:rPr>
            </w:pPr>
            <w:r>
              <w:rPr>
                <w:spacing w:val="-10"/>
                <w:w w:val="85"/>
                <w:sz w:val="16"/>
              </w:rPr>
              <w:t>…</w:t>
            </w:r>
          </w:p>
        </w:tc>
        <w:tc>
          <w:tcPr>
            <w:tcW w:w="1340" w:type="dxa"/>
            <w:tcBorders>
              <w:bottom w:val="single" w:sz="4" w:space="0" w:color="4A6C79"/>
            </w:tcBorders>
          </w:tcPr>
          <w:p>
            <w:pPr>
              <w:pStyle w:val="TableParagraph"/>
              <w:ind w:left="87" w:right="4"/>
              <w:rPr>
                <w:sz w:val="16"/>
              </w:rPr>
            </w:pPr>
            <w:r>
              <w:rPr>
                <w:spacing w:val="-10"/>
                <w:w w:val="85"/>
                <w:sz w:val="16"/>
              </w:rPr>
              <w:t>…</w:t>
            </w:r>
          </w:p>
        </w:tc>
        <w:tc>
          <w:tcPr>
            <w:tcW w:w="1490" w:type="dxa"/>
            <w:tcBorders>
              <w:bottom w:val="single" w:sz="4" w:space="0" w:color="4A6C79"/>
              <w:right w:val="single" w:sz="4" w:space="0" w:color="4A6C79"/>
            </w:tcBorders>
          </w:tcPr>
          <w:p>
            <w:pPr>
              <w:pStyle w:val="TableParagraph"/>
              <w:ind w:left="89" w:right="4"/>
              <w:rPr>
                <w:sz w:val="16"/>
              </w:rPr>
            </w:pPr>
            <w:r>
              <w:rPr>
                <w:spacing w:val="-10"/>
                <w:w w:val="85"/>
                <w:sz w:val="16"/>
              </w:rPr>
              <w:t>…</w:t>
            </w:r>
          </w:p>
        </w:tc>
      </w:tr>
    </w:tbl>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41"/>
        <w:rPr>
          <w:rFonts w:ascii="Calibri"/>
          <w:sz w:val="16"/>
        </w:rPr>
      </w:pPr>
    </w:p>
    <w:p>
      <w:pPr>
        <w:pStyle w:val="BodyText"/>
        <w:spacing w:line="244" w:lineRule="auto"/>
        <w:ind w:left="3402" w:right="566"/>
        <w:jc w:val="both"/>
      </w:pPr>
      <w:r>
        <w:rPr>
          <w:color w:val="344449"/>
          <w:spacing w:val="-2"/>
        </w:rPr>
        <w:t>staan</w:t>
      </w:r>
      <w:r>
        <w:rPr>
          <w:color w:val="344449"/>
          <w:spacing w:val="-10"/>
        </w:rPr>
        <w:t> </w:t>
      </w:r>
      <w:r>
        <w:rPr>
          <w:color w:val="344449"/>
          <w:spacing w:val="-2"/>
        </w:rPr>
        <w:t>in</w:t>
      </w:r>
      <w:r>
        <w:rPr>
          <w:color w:val="344449"/>
          <w:spacing w:val="-9"/>
        </w:rPr>
        <w:t> </w:t>
      </w:r>
      <w:r>
        <w:rPr>
          <w:color w:val="344449"/>
          <w:spacing w:val="-2"/>
        </w:rPr>
        <w:t>de</w:t>
      </w:r>
      <w:r>
        <w:rPr>
          <w:color w:val="344449"/>
          <w:spacing w:val="-9"/>
        </w:rPr>
        <w:t> </w:t>
      </w:r>
      <w:r>
        <w:rPr>
          <w:color w:val="344449"/>
          <w:spacing w:val="-2"/>
        </w:rPr>
        <w:t>rijen.</w:t>
      </w:r>
      <w:r>
        <w:rPr>
          <w:color w:val="344449"/>
        </w:rPr>
        <w:t> </w:t>
      </w:r>
      <w:r>
        <w:rPr>
          <w:color w:val="344449"/>
          <w:spacing w:val="-2"/>
        </w:rPr>
        <w:t>De</w:t>
      </w:r>
      <w:r>
        <w:rPr>
          <w:color w:val="344449"/>
          <w:spacing w:val="-9"/>
        </w:rPr>
        <w:t> </w:t>
      </w:r>
      <w:r>
        <w:rPr>
          <w:color w:val="344449"/>
          <w:spacing w:val="-2"/>
        </w:rPr>
        <w:t>dimensie</w:t>
      </w:r>
      <w:r>
        <w:rPr>
          <w:color w:val="344449"/>
          <w:spacing w:val="-10"/>
        </w:rPr>
        <w:t> </w:t>
      </w:r>
      <w:r>
        <w:rPr>
          <w:color w:val="344449"/>
          <w:spacing w:val="-2"/>
        </w:rPr>
        <w:t>parameter,</w:t>
      </w:r>
      <w:r>
        <w:rPr>
          <w:color w:val="344449"/>
          <w:spacing w:val="-8"/>
        </w:rPr>
        <w:t> </w:t>
      </w:r>
      <w:r>
        <w:rPr>
          <w:color w:val="344449"/>
          <w:spacing w:val="-2"/>
        </w:rPr>
        <w:t>die</w:t>
      </w:r>
      <w:r>
        <w:rPr>
          <w:color w:val="344449"/>
          <w:spacing w:val="-10"/>
        </w:rPr>
        <w:t> </w:t>
      </w:r>
      <w:r>
        <w:rPr>
          <w:color w:val="344449"/>
          <w:spacing w:val="-2"/>
        </w:rPr>
        <w:t>hier</w:t>
      </w:r>
      <w:r>
        <w:rPr>
          <w:color w:val="344449"/>
          <w:spacing w:val="-9"/>
        </w:rPr>
        <w:t> </w:t>
      </w:r>
      <w:r>
        <w:rPr>
          <w:color w:val="344449"/>
          <w:spacing w:val="-2"/>
        </w:rPr>
        <w:t>een</w:t>
      </w:r>
      <w:r>
        <w:rPr>
          <w:color w:val="344449"/>
          <w:spacing w:val="-9"/>
        </w:rPr>
        <w:t> </w:t>
      </w:r>
      <w:r>
        <w:rPr>
          <w:color w:val="344449"/>
          <w:spacing w:val="-2"/>
        </w:rPr>
        <w:t>verschil</w:t>
      </w:r>
      <w:r>
        <w:rPr>
          <w:color w:val="344449"/>
          <w:spacing w:val="-9"/>
        </w:rPr>
        <w:t> </w:t>
      </w:r>
      <w:r>
        <w:rPr>
          <w:color w:val="344449"/>
          <w:spacing w:val="-2"/>
        </w:rPr>
        <w:t>maakt </w:t>
      </w:r>
      <w:r>
        <w:rPr>
          <w:color w:val="344449"/>
        </w:rPr>
        <w:t>tussen aantallen en percentages, staat in de kolommen.</w:t>
      </w:r>
    </w:p>
    <w:p>
      <w:pPr>
        <w:pStyle w:val="BodyText"/>
        <w:spacing w:before="82"/>
      </w:pPr>
    </w:p>
    <w:p>
      <w:pPr>
        <w:pStyle w:val="Heading2"/>
        <w:numPr>
          <w:ilvl w:val="2"/>
          <w:numId w:val="2"/>
        </w:numPr>
        <w:tabs>
          <w:tab w:pos="4177" w:val="left" w:leader="none"/>
        </w:tabs>
        <w:spacing w:line="240" w:lineRule="auto" w:before="0" w:after="0"/>
        <w:ind w:left="4177" w:right="0" w:hanging="775"/>
        <w:jc w:val="left"/>
        <w:rPr>
          <w:color w:val="344449"/>
        </w:rPr>
      </w:pPr>
      <w:r>
        <w:rPr>
          <w:color w:val="344449"/>
          <w:spacing w:val="-2"/>
        </w:rPr>
        <w:t>Soorten metadata</w:t>
      </w:r>
    </w:p>
    <w:p>
      <w:pPr>
        <w:pStyle w:val="BodyText"/>
        <w:spacing w:line="244" w:lineRule="auto" w:before="138"/>
        <w:ind w:left="3402" w:right="537"/>
        <w:jc w:val="both"/>
      </w:pPr>
      <w:r>
        <w:rPr>
          <w:color w:val="344449"/>
        </w:rPr>
        <w:t>In paragraaf </w:t>
      </w:r>
      <w:hyperlink w:history="true" w:anchor="_bookmark0">
        <w:r>
          <w:rPr>
            <w:color w:val="344449"/>
          </w:rPr>
          <w:t>1.1</w:t>
        </w:r>
      </w:hyperlink>
      <w:r>
        <w:rPr>
          <w:color w:val="344449"/>
        </w:rPr>
        <w:t> zagen we dat statistieken nog heel wat andere metadata hebben naast de conceptuele en operationele definitie. Net</w:t>
      </w:r>
      <w:r>
        <w:rPr>
          <w:color w:val="344449"/>
          <w:spacing w:val="-12"/>
        </w:rPr>
        <w:t> </w:t>
      </w:r>
      <w:r>
        <w:rPr>
          <w:color w:val="344449"/>
        </w:rPr>
        <w:t>zoals</w:t>
      </w:r>
      <w:r>
        <w:rPr>
          <w:color w:val="344449"/>
          <w:spacing w:val="-11"/>
        </w:rPr>
        <w:t> </w:t>
      </w:r>
      <w:r>
        <w:rPr>
          <w:color w:val="344449"/>
        </w:rPr>
        <w:t>deze</w:t>
      </w:r>
      <w:r>
        <w:rPr>
          <w:color w:val="344449"/>
          <w:spacing w:val="-11"/>
        </w:rPr>
        <w:t> </w:t>
      </w:r>
      <w:r>
        <w:rPr>
          <w:color w:val="344449"/>
        </w:rPr>
        <w:t>definities,</w:t>
      </w:r>
      <w:r>
        <w:rPr>
          <w:color w:val="344449"/>
          <w:spacing w:val="-11"/>
        </w:rPr>
        <w:t> </w:t>
      </w:r>
      <w:r>
        <w:rPr>
          <w:color w:val="344449"/>
        </w:rPr>
        <w:t>kan</w:t>
      </w:r>
      <w:r>
        <w:rPr>
          <w:color w:val="344449"/>
          <w:spacing w:val="-11"/>
        </w:rPr>
        <w:t> </w:t>
      </w:r>
      <w:r>
        <w:rPr>
          <w:color w:val="344449"/>
        </w:rPr>
        <w:t>informatie</w:t>
      </w:r>
      <w:r>
        <w:rPr>
          <w:color w:val="344449"/>
          <w:spacing w:val="-11"/>
        </w:rPr>
        <w:t> </w:t>
      </w:r>
      <w:r>
        <w:rPr>
          <w:color w:val="344449"/>
        </w:rPr>
        <w:t>over</w:t>
      </w:r>
      <w:r>
        <w:rPr>
          <w:color w:val="344449"/>
          <w:spacing w:val="-11"/>
        </w:rPr>
        <w:t> </w:t>
      </w:r>
      <w:r>
        <w:rPr>
          <w:color w:val="344449"/>
        </w:rPr>
        <w:t>deze</w:t>
      </w:r>
      <w:r>
        <w:rPr>
          <w:color w:val="344449"/>
          <w:spacing w:val="-11"/>
        </w:rPr>
        <w:t> </w:t>
      </w:r>
      <w:r>
        <w:rPr>
          <w:color w:val="344449"/>
        </w:rPr>
        <w:t>andere</w:t>
      </w:r>
      <w:r>
        <w:rPr>
          <w:color w:val="344449"/>
          <w:spacing w:val="-11"/>
        </w:rPr>
        <w:t> </w:t>
      </w:r>
      <w:r>
        <w:rPr>
          <w:color w:val="344449"/>
        </w:rPr>
        <w:t>metadata in</w:t>
      </w:r>
      <w:r>
        <w:rPr>
          <w:color w:val="344449"/>
          <w:spacing w:val="-12"/>
        </w:rPr>
        <w:t> </w:t>
      </w:r>
      <w:r>
        <w:rPr>
          <w:color w:val="344449"/>
        </w:rPr>
        <w:t>een</w:t>
      </w:r>
      <w:r>
        <w:rPr>
          <w:color w:val="344449"/>
          <w:spacing w:val="-11"/>
        </w:rPr>
        <w:t> </w:t>
      </w:r>
      <w:r>
        <w:rPr>
          <w:color w:val="344449"/>
        </w:rPr>
        <w:t>cijfertabel</w:t>
      </w:r>
      <w:r>
        <w:rPr>
          <w:color w:val="344449"/>
          <w:spacing w:val="-11"/>
        </w:rPr>
        <w:t> </w:t>
      </w:r>
      <w:r>
        <w:rPr>
          <w:color w:val="344449"/>
        </w:rPr>
        <w:t>vaak</w:t>
      </w:r>
      <w:r>
        <w:rPr>
          <w:color w:val="344449"/>
          <w:spacing w:val="-11"/>
        </w:rPr>
        <w:t> </w:t>
      </w:r>
      <w:r>
        <w:rPr>
          <w:color w:val="344449"/>
        </w:rPr>
        <w:t>veralgemeend</w:t>
      </w:r>
      <w:r>
        <w:rPr>
          <w:color w:val="344449"/>
          <w:spacing w:val="-11"/>
        </w:rPr>
        <w:t> </w:t>
      </w:r>
      <w:r>
        <w:rPr>
          <w:color w:val="344449"/>
        </w:rPr>
        <w:t>worden</w:t>
      </w:r>
      <w:r>
        <w:rPr>
          <w:color w:val="344449"/>
          <w:spacing w:val="-11"/>
        </w:rPr>
        <w:t> </w:t>
      </w:r>
      <w:r>
        <w:rPr>
          <w:color w:val="344449"/>
        </w:rPr>
        <w:t>van</w:t>
      </w:r>
      <w:r>
        <w:rPr>
          <w:color w:val="344449"/>
          <w:spacing w:val="-11"/>
        </w:rPr>
        <w:t> </w:t>
      </w:r>
      <w:r>
        <w:rPr>
          <w:color w:val="344449"/>
        </w:rPr>
        <w:t>het</w:t>
      </w:r>
      <w:r>
        <w:rPr>
          <w:color w:val="344449"/>
          <w:spacing w:val="-11"/>
        </w:rPr>
        <w:t> </w:t>
      </w:r>
      <w:r>
        <w:rPr>
          <w:color w:val="344449"/>
        </w:rPr>
        <w:t>niveau</w:t>
      </w:r>
      <w:r>
        <w:rPr>
          <w:color w:val="344449"/>
          <w:spacing w:val="-11"/>
        </w:rPr>
        <w:t> </w:t>
      </w:r>
      <w:r>
        <w:rPr>
          <w:color w:val="344449"/>
        </w:rPr>
        <w:t>van</w:t>
      </w:r>
      <w:r>
        <w:rPr>
          <w:color w:val="344449"/>
          <w:spacing w:val="-11"/>
        </w:rPr>
        <w:t> </w:t>
      </w:r>
      <w:r>
        <w:rPr>
          <w:color w:val="344449"/>
        </w:rPr>
        <w:t>het cijfer naar het niveau van de hele tabel.</w:t>
      </w:r>
      <w:r>
        <w:rPr>
          <w:color w:val="344449"/>
          <w:spacing w:val="40"/>
        </w:rPr>
        <w:t> </w:t>
      </w:r>
      <w:r>
        <w:rPr>
          <w:color w:val="344449"/>
        </w:rPr>
        <w:t>In de praktijk kunnen we metadata zelfs op drie verschillende niveaus toewijzen.</w:t>
      </w:r>
    </w:p>
    <w:p>
      <w:pPr>
        <w:pStyle w:val="BodyText"/>
        <w:spacing w:line="244" w:lineRule="auto" w:before="125"/>
        <w:ind w:left="3397" w:right="561" w:firstLine="4"/>
        <w:jc w:val="both"/>
      </w:pPr>
      <w:r>
        <w:rPr>
          <w:color w:val="344449"/>
        </w:rPr>
        <w:t>Een</w:t>
      </w:r>
      <w:r>
        <w:rPr>
          <w:color w:val="344449"/>
          <w:spacing w:val="40"/>
        </w:rPr>
        <w:t> </w:t>
      </w:r>
      <w:r>
        <w:rPr>
          <w:color w:val="344449"/>
        </w:rPr>
        <w:t>eerste</w:t>
      </w:r>
      <w:r>
        <w:rPr>
          <w:color w:val="344449"/>
          <w:spacing w:val="40"/>
        </w:rPr>
        <w:t> </w:t>
      </w:r>
      <w:r>
        <w:rPr>
          <w:color w:val="344449"/>
        </w:rPr>
        <w:t>soort</w:t>
      </w:r>
      <w:r>
        <w:rPr>
          <w:color w:val="344449"/>
          <w:spacing w:val="40"/>
        </w:rPr>
        <w:t> </w:t>
      </w:r>
      <w:r>
        <w:rPr>
          <w:color w:val="344449"/>
        </w:rPr>
        <w:t>metadata</w:t>
      </w:r>
      <w:r>
        <w:rPr>
          <w:color w:val="344449"/>
          <w:spacing w:val="40"/>
        </w:rPr>
        <w:t> </w:t>
      </w:r>
      <w:r>
        <w:rPr>
          <w:color w:val="344449"/>
        </w:rPr>
        <w:t>is</w:t>
      </w:r>
      <w:r>
        <w:rPr>
          <w:color w:val="344449"/>
          <w:spacing w:val="40"/>
        </w:rPr>
        <w:t> </w:t>
      </w:r>
      <w:r>
        <w:rPr>
          <w:color w:val="344449"/>
        </w:rPr>
        <w:t>metadata</w:t>
      </w:r>
      <w:r>
        <w:rPr>
          <w:color w:val="344449"/>
          <w:spacing w:val="40"/>
        </w:rPr>
        <w:t> </w:t>
      </w:r>
      <w:r>
        <w:rPr>
          <w:color w:val="344449"/>
        </w:rPr>
        <w:t>op</w:t>
      </w:r>
      <w:r>
        <w:rPr>
          <w:color w:val="344449"/>
          <w:spacing w:val="40"/>
        </w:rPr>
        <w:t> </w:t>
      </w:r>
      <w:r>
        <w:rPr>
          <w:color w:val="344449"/>
        </w:rPr>
        <w:t>het</w:t>
      </w:r>
      <w:r>
        <w:rPr>
          <w:color w:val="344449"/>
          <w:spacing w:val="40"/>
        </w:rPr>
        <w:t> </w:t>
      </w:r>
      <w:r>
        <w:rPr>
          <w:color w:val="344449"/>
        </w:rPr>
        <w:t>niveau</w:t>
      </w:r>
      <w:r>
        <w:rPr>
          <w:color w:val="344449"/>
          <w:spacing w:val="40"/>
        </w:rPr>
        <w:t> </w:t>
      </w:r>
      <w:r>
        <w:rPr>
          <w:color w:val="344449"/>
        </w:rPr>
        <w:t>van</w:t>
      </w:r>
      <w:r>
        <w:rPr>
          <w:color w:val="344449"/>
          <w:spacing w:val="40"/>
        </w:rPr>
        <w:t> </w:t>
      </w:r>
      <w:r>
        <w:rPr>
          <w:color w:val="344449"/>
        </w:rPr>
        <w:t>de hele cijfertabel.</w:t>
      </w:r>
      <w:r>
        <w:rPr>
          <w:color w:val="344449"/>
          <w:spacing w:val="40"/>
        </w:rPr>
        <w:t> </w:t>
      </w:r>
      <w:r>
        <w:rPr>
          <w:color w:val="344449"/>
        </w:rPr>
        <w:t>Deze metadata bevat informatie die geldt voor</w:t>
      </w:r>
      <w:r>
        <w:rPr>
          <w:color w:val="344449"/>
          <w:spacing w:val="40"/>
        </w:rPr>
        <w:t> </w:t>
      </w:r>
      <w:r>
        <w:rPr>
          <w:color w:val="344449"/>
        </w:rPr>
        <w:t>alle cijfers in de tabel.</w:t>
      </w:r>
      <w:r>
        <w:rPr>
          <w:color w:val="344449"/>
          <w:spacing w:val="40"/>
        </w:rPr>
        <w:t> </w:t>
      </w:r>
      <w:r>
        <w:rPr>
          <w:color w:val="344449"/>
        </w:rPr>
        <w:t>In Tabel </w:t>
      </w:r>
      <w:hyperlink w:history="true" w:anchor="_bookmark2">
        <w:r>
          <w:rPr>
            <w:color w:val="344449"/>
          </w:rPr>
          <w:t>1.2</w:t>
        </w:r>
      </w:hyperlink>
      <w:r>
        <w:rPr>
          <w:color w:val="344449"/>
        </w:rPr>
        <w:t> is het concept jaartal een voorbeeld van zo’n metadata aangezien alle cijfers verwijzen naar bevolkingsgroottes in jaartal 2019.</w:t>
      </w:r>
      <w:r>
        <w:rPr>
          <w:color w:val="344449"/>
          <w:spacing w:val="40"/>
        </w:rPr>
        <w:t> </w:t>
      </w:r>
      <w:r>
        <w:rPr>
          <w:color w:val="344449"/>
        </w:rPr>
        <w:t>Dit soort metadata hoef je uiteraard enkel op tabelniveau te bewaren en niet apart per cijfer.</w:t>
      </w:r>
    </w:p>
    <w:p>
      <w:pPr>
        <w:pStyle w:val="BodyText"/>
        <w:spacing w:line="244" w:lineRule="auto" w:before="125"/>
        <w:ind w:left="3394" w:right="535" w:firstLine="7"/>
        <w:jc w:val="both"/>
      </w:pPr>
      <w:r>
        <w:rPr>
          <w:color w:val="344449"/>
          <w:spacing w:val="-2"/>
        </w:rPr>
        <w:t>De</w:t>
      </w:r>
      <w:r>
        <w:rPr>
          <w:color w:val="344449"/>
          <w:spacing w:val="-6"/>
        </w:rPr>
        <w:t> </w:t>
      </w:r>
      <w:r>
        <w:rPr>
          <w:color w:val="344449"/>
          <w:spacing w:val="-2"/>
        </w:rPr>
        <w:t>tweede</w:t>
      </w:r>
      <w:r>
        <w:rPr>
          <w:color w:val="344449"/>
          <w:spacing w:val="-6"/>
        </w:rPr>
        <w:t> </w:t>
      </w:r>
      <w:r>
        <w:rPr>
          <w:color w:val="344449"/>
          <w:spacing w:val="-2"/>
        </w:rPr>
        <w:t>soort</w:t>
      </w:r>
      <w:r>
        <w:rPr>
          <w:color w:val="344449"/>
          <w:spacing w:val="-6"/>
        </w:rPr>
        <w:t> </w:t>
      </w:r>
      <w:r>
        <w:rPr>
          <w:color w:val="344449"/>
          <w:spacing w:val="-2"/>
        </w:rPr>
        <w:t>metadata</w:t>
      </w:r>
      <w:r>
        <w:rPr>
          <w:color w:val="344449"/>
          <w:spacing w:val="-6"/>
        </w:rPr>
        <w:t> </w:t>
      </w:r>
      <w:r>
        <w:rPr>
          <w:color w:val="344449"/>
          <w:spacing w:val="-2"/>
        </w:rPr>
        <w:t>is</w:t>
      </w:r>
      <w:r>
        <w:rPr>
          <w:color w:val="344449"/>
          <w:spacing w:val="-6"/>
        </w:rPr>
        <w:t> </w:t>
      </w:r>
      <w:r>
        <w:rPr>
          <w:color w:val="344449"/>
          <w:spacing w:val="-2"/>
        </w:rPr>
        <w:t>metadata</w:t>
      </w:r>
      <w:r>
        <w:rPr>
          <w:color w:val="344449"/>
          <w:spacing w:val="-6"/>
        </w:rPr>
        <w:t> </w:t>
      </w:r>
      <w:r>
        <w:rPr>
          <w:color w:val="344449"/>
          <w:spacing w:val="-2"/>
        </w:rPr>
        <w:t>op</w:t>
      </w:r>
      <w:r>
        <w:rPr>
          <w:color w:val="344449"/>
          <w:spacing w:val="-6"/>
        </w:rPr>
        <w:t> </w:t>
      </w:r>
      <w:r>
        <w:rPr>
          <w:color w:val="344449"/>
          <w:spacing w:val="-2"/>
        </w:rPr>
        <w:t>het</w:t>
      </w:r>
      <w:r>
        <w:rPr>
          <w:color w:val="344449"/>
          <w:spacing w:val="-6"/>
        </w:rPr>
        <w:t> </w:t>
      </w:r>
      <w:r>
        <w:rPr>
          <w:color w:val="344449"/>
          <w:spacing w:val="-2"/>
        </w:rPr>
        <w:t>niveau</w:t>
      </w:r>
      <w:r>
        <w:rPr>
          <w:color w:val="344449"/>
          <w:spacing w:val="-6"/>
        </w:rPr>
        <w:t> </w:t>
      </w:r>
      <w:r>
        <w:rPr>
          <w:color w:val="344449"/>
          <w:spacing w:val="-2"/>
        </w:rPr>
        <w:t>van</w:t>
      </w:r>
      <w:r>
        <w:rPr>
          <w:color w:val="344449"/>
          <w:spacing w:val="-6"/>
        </w:rPr>
        <w:t> </w:t>
      </w:r>
      <w:r>
        <w:rPr>
          <w:color w:val="344449"/>
          <w:spacing w:val="-2"/>
        </w:rPr>
        <w:t>individuele </w:t>
      </w:r>
      <w:r>
        <w:rPr>
          <w:color w:val="344449"/>
        </w:rPr>
        <w:t>cijfers.</w:t>
      </w:r>
      <w:r>
        <w:rPr>
          <w:color w:val="344449"/>
          <w:spacing w:val="40"/>
        </w:rPr>
        <w:t> </w:t>
      </w:r>
      <w:r>
        <w:rPr>
          <w:color w:val="344449"/>
        </w:rPr>
        <w:t>Zij bevatten informatie die slechts geldt voor één enkel cijfer</w:t>
      </w:r>
      <w:r>
        <w:rPr>
          <w:color w:val="344449"/>
          <w:spacing w:val="-2"/>
        </w:rPr>
        <w:t> </w:t>
      </w:r>
      <w:r>
        <w:rPr>
          <w:color w:val="344449"/>
        </w:rPr>
        <w:t>en</w:t>
      </w:r>
      <w:r>
        <w:rPr>
          <w:color w:val="344449"/>
          <w:spacing w:val="-2"/>
        </w:rPr>
        <w:t> </w:t>
      </w:r>
      <w:r>
        <w:rPr>
          <w:color w:val="344449"/>
        </w:rPr>
        <w:t>niet</w:t>
      </w:r>
      <w:r>
        <w:rPr>
          <w:color w:val="344449"/>
          <w:spacing w:val="-2"/>
        </w:rPr>
        <w:t> </w:t>
      </w:r>
      <w:r>
        <w:rPr>
          <w:color w:val="344449"/>
        </w:rPr>
        <w:t>voor</w:t>
      </w:r>
      <w:r>
        <w:rPr>
          <w:color w:val="344449"/>
          <w:spacing w:val="-2"/>
        </w:rPr>
        <w:t> </w:t>
      </w:r>
      <w:r>
        <w:rPr>
          <w:color w:val="344449"/>
        </w:rPr>
        <w:t>alle</w:t>
      </w:r>
      <w:r>
        <w:rPr>
          <w:color w:val="344449"/>
          <w:spacing w:val="-2"/>
        </w:rPr>
        <w:t> </w:t>
      </w:r>
      <w:r>
        <w:rPr>
          <w:color w:val="344449"/>
        </w:rPr>
        <w:t>andere</w:t>
      </w:r>
      <w:r>
        <w:rPr>
          <w:color w:val="344449"/>
          <w:spacing w:val="-2"/>
        </w:rPr>
        <w:t> </w:t>
      </w:r>
      <w:r>
        <w:rPr>
          <w:color w:val="344449"/>
        </w:rPr>
        <w:t>cijfers</w:t>
      </w:r>
      <w:r>
        <w:rPr>
          <w:color w:val="344449"/>
          <w:spacing w:val="-2"/>
        </w:rPr>
        <w:t> </w:t>
      </w:r>
      <w:r>
        <w:rPr>
          <w:color w:val="344449"/>
        </w:rPr>
        <w:t>in</w:t>
      </w:r>
      <w:r>
        <w:rPr>
          <w:color w:val="344449"/>
          <w:spacing w:val="-2"/>
        </w:rPr>
        <w:t> </w:t>
      </w:r>
      <w:r>
        <w:rPr>
          <w:color w:val="344449"/>
        </w:rPr>
        <w:t>de</w:t>
      </w:r>
      <w:r>
        <w:rPr>
          <w:color w:val="344449"/>
          <w:spacing w:val="-2"/>
        </w:rPr>
        <w:t> </w:t>
      </w:r>
      <w:r>
        <w:rPr>
          <w:color w:val="344449"/>
        </w:rPr>
        <w:t>tabel.</w:t>
      </w:r>
      <w:r>
        <w:rPr>
          <w:color w:val="344449"/>
          <w:spacing w:val="15"/>
        </w:rPr>
        <w:t> </w:t>
      </w:r>
      <w:r>
        <w:rPr>
          <w:color w:val="344449"/>
        </w:rPr>
        <w:t>Een</w:t>
      </w:r>
      <w:r>
        <w:rPr>
          <w:color w:val="344449"/>
          <w:spacing w:val="-2"/>
        </w:rPr>
        <w:t> </w:t>
      </w:r>
      <w:r>
        <w:rPr>
          <w:color w:val="344449"/>
        </w:rPr>
        <w:t>voorbeeld</w:t>
      </w:r>
      <w:r>
        <w:rPr>
          <w:color w:val="344449"/>
          <w:spacing w:val="-2"/>
        </w:rPr>
        <w:t> </w:t>
      </w:r>
      <w:r>
        <w:rPr>
          <w:color w:val="344449"/>
        </w:rPr>
        <w:t>van zo’n</w:t>
      </w:r>
      <w:r>
        <w:rPr>
          <w:color w:val="344449"/>
          <w:spacing w:val="-12"/>
        </w:rPr>
        <w:t> </w:t>
      </w:r>
      <w:r>
        <w:rPr>
          <w:color w:val="344449"/>
        </w:rPr>
        <w:t>metadata</w:t>
      </w:r>
      <w:r>
        <w:rPr>
          <w:color w:val="344449"/>
          <w:spacing w:val="-11"/>
        </w:rPr>
        <w:t> </w:t>
      </w:r>
      <w:r>
        <w:rPr>
          <w:color w:val="344449"/>
        </w:rPr>
        <w:t>is</w:t>
      </w:r>
      <w:r>
        <w:rPr>
          <w:color w:val="344449"/>
          <w:spacing w:val="-11"/>
        </w:rPr>
        <w:t> </w:t>
      </w:r>
      <w:r>
        <w:rPr>
          <w:color w:val="344449"/>
        </w:rPr>
        <w:t>informatie</w:t>
      </w:r>
      <w:r>
        <w:rPr>
          <w:color w:val="344449"/>
          <w:spacing w:val="-11"/>
        </w:rPr>
        <w:t> </w:t>
      </w:r>
      <w:r>
        <w:rPr>
          <w:color w:val="344449"/>
        </w:rPr>
        <w:t>over</w:t>
      </w:r>
      <w:r>
        <w:rPr>
          <w:color w:val="344449"/>
          <w:spacing w:val="-11"/>
        </w:rPr>
        <w:t> </w:t>
      </w:r>
      <w:r>
        <w:rPr>
          <w:color w:val="344449"/>
        </w:rPr>
        <w:t>de</w:t>
      </w:r>
      <w:r>
        <w:rPr>
          <w:color w:val="344449"/>
          <w:spacing w:val="-11"/>
        </w:rPr>
        <w:t> </w:t>
      </w:r>
      <w:r>
        <w:rPr>
          <w:color w:val="344449"/>
        </w:rPr>
        <w:t>vertrouwelijkheid</w:t>
      </w:r>
      <w:r>
        <w:rPr>
          <w:color w:val="344449"/>
          <w:spacing w:val="-11"/>
        </w:rPr>
        <w:t> </w:t>
      </w:r>
      <w:r>
        <w:rPr>
          <w:color w:val="344449"/>
        </w:rPr>
        <w:t>van</w:t>
      </w:r>
      <w:r>
        <w:rPr>
          <w:color w:val="344449"/>
          <w:spacing w:val="-11"/>
        </w:rPr>
        <w:t> </w:t>
      </w:r>
      <w:r>
        <w:rPr>
          <w:color w:val="344449"/>
        </w:rPr>
        <w:t>elk</w:t>
      </w:r>
      <w:r>
        <w:rPr>
          <w:color w:val="344449"/>
          <w:spacing w:val="-11"/>
        </w:rPr>
        <w:t> </w:t>
      </w:r>
      <w:r>
        <w:rPr>
          <w:color w:val="344449"/>
        </w:rPr>
        <w:t>cijfer. Bepaalde</w:t>
      </w:r>
      <w:r>
        <w:rPr>
          <w:color w:val="344449"/>
          <w:spacing w:val="27"/>
        </w:rPr>
        <w:t> </w:t>
      </w:r>
      <w:r>
        <w:rPr>
          <w:color w:val="344449"/>
        </w:rPr>
        <w:t>cijfers</w:t>
      </w:r>
      <w:r>
        <w:rPr>
          <w:color w:val="344449"/>
          <w:spacing w:val="27"/>
        </w:rPr>
        <w:t> </w:t>
      </w:r>
      <w:r>
        <w:rPr>
          <w:color w:val="344449"/>
        </w:rPr>
        <w:t>in</w:t>
      </w:r>
      <w:r>
        <w:rPr>
          <w:color w:val="344449"/>
          <w:spacing w:val="28"/>
        </w:rPr>
        <w:t> </w:t>
      </w:r>
      <w:r>
        <w:rPr>
          <w:color w:val="344449"/>
        </w:rPr>
        <w:t>een</w:t>
      </w:r>
      <w:r>
        <w:rPr>
          <w:color w:val="344449"/>
          <w:spacing w:val="27"/>
        </w:rPr>
        <w:t> </w:t>
      </w:r>
      <w:r>
        <w:rPr>
          <w:color w:val="344449"/>
        </w:rPr>
        <w:t>tabel</w:t>
      </w:r>
      <w:r>
        <w:rPr>
          <w:color w:val="344449"/>
          <w:spacing w:val="27"/>
        </w:rPr>
        <w:t> </w:t>
      </w:r>
      <w:r>
        <w:rPr>
          <w:color w:val="344449"/>
        </w:rPr>
        <w:t>kunnen</w:t>
      </w:r>
      <w:r>
        <w:rPr>
          <w:color w:val="344449"/>
          <w:spacing w:val="27"/>
        </w:rPr>
        <w:t> </w:t>
      </w:r>
      <w:r>
        <w:rPr>
          <w:color w:val="344449"/>
        </w:rPr>
        <w:t>beschouwd</w:t>
      </w:r>
      <w:r>
        <w:rPr>
          <w:color w:val="344449"/>
          <w:spacing w:val="27"/>
        </w:rPr>
        <w:t> </w:t>
      </w:r>
      <w:r>
        <w:rPr>
          <w:color w:val="344449"/>
        </w:rPr>
        <w:t>worden</w:t>
      </w:r>
      <w:r>
        <w:rPr>
          <w:color w:val="344449"/>
          <w:spacing w:val="27"/>
        </w:rPr>
        <w:t> </w:t>
      </w:r>
      <w:r>
        <w:rPr>
          <w:color w:val="344449"/>
        </w:rPr>
        <w:t>als</w:t>
      </w:r>
      <w:r>
        <w:rPr>
          <w:color w:val="344449"/>
          <w:spacing w:val="27"/>
        </w:rPr>
        <w:t> </w:t>
      </w:r>
      <w:r>
        <w:rPr>
          <w:color w:val="344449"/>
        </w:rPr>
        <w:t>vrij te publiceren terwijl andere cijfers niet openbaar gemaakt mogen worden omdat ze vertrouwelijke informatie kunnen ontsluiten. Opgelet,</w:t>
      </w:r>
      <w:r>
        <w:rPr>
          <w:color w:val="344449"/>
          <w:spacing w:val="-1"/>
        </w:rPr>
        <w:t> </w:t>
      </w:r>
      <w:r>
        <w:rPr>
          <w:color w:val="344449"/>
        </w:rPr>
        <w:t>de</w:t>
      </w:r>
      <w:r>
        <w:rPr>
          <w:color w:val="344449"/>
          <w:spacing w:val="-2"/>
        </w:rPr>
        <w:t> </w:t>
      </w:r>
      <w:r>
        <w:rPr>
          <w:color w:val="344449"/>
        </w:rPr>
        <w:t>aanduiding</w:t>
      </w:r>
      <w:r>
        <w:rPr>
          <w:color w:val="344449"/>
          <w:spacing w:val="-2"/>
        </w:rPr>
        <w:t> </w:t>
      </w:r>
      <w:r>
        <w:rPr>
          <w:color w:val="344449"/>
        </w:rPr>
        <w:t>van</w:t>
      </w:r>
      <w:r>
        <w:rPr>
          <w:color w:val="344449"/>
          <w:spacing w:val="-2"/>
        </w:rPr>
        <w:t> </w:t>
      </w:r>
      <w:r>
        <w:rPr>
          <w:color w:val="344449"/>
        </w:rPr>
        <w:t>deze</w:t>
      </w:r>
      <w:r>
        <w:rPr>
          <w:color w:val="344449"/>
          <w:spacing w:val="-2"/>
        </w:rPr>
        <w:t> </w:t>
      </w:r>
      <w:r>
        <w:rPr>
          <w:color w:val="344449"/>
        </w:rPr>
        <w:t>vertrouwelijkheid</w:t>
      </w:r>
      <w:r>
        <w:rPr>
          <w:color w:val="344449"/>
          <w:spacing w:val="-2"/>
        </w:rPr>
        <w:t> </w:t>
      </w:r>
      <w:r>
        <w:rPr>
          <w:color w:val="344449"/>
        </w:rPr>
        <w:t>identificeert</w:t>
      </w:r>
      <w:r>
        <w:rPr>
          <w:color w:val="344449"/>
          <w:spacing w:val="-2"/>
        </w:rPr>
        <w:t> </w:t>
      </w:r>
      <w:r>
        <w:rPr>
          <w:color w:val="344449"/>
        </w:rPr>
        <w:t>de cijfers</w:t>
      </w:r>
      <w:r>
        <w:rPr>
          <w:color w:val="344449"/>
          <w:spacing w:val="-11"/>
        </w:rPr>
        <w:t> </w:t>
      </w:r>
      <w:r>
        <w:rPr>
          <w:color w:val="344449"/>
        </w:rPr>
        <w:t>niet</w:t>
      </w:r>
      <w:r>
        <w:rPr>
          <w:color w:val="344449"/>
          <w:spacing w:val="-11"/>
        </w:rPr>
        <w:t> </w:t>
      </w:r>
      <w:r>
        <w:rPr>
          <w:color w:val="344449"/>
        </w:rPr>
        <w:t>en</w:t>
      </w:r>
      <w:r>
        <w:rPr>
          <w:color w:val="344449"/>
          <w:spacing w:val="-11"/>
        </w:rPr>
        <w:t> </w:t>
      </w:r>
      <w:r>
        <w:rPr>
          <w:color w:val="344449"/>
        </w:rPr>
        <w:t>is</w:t>
      </w:r>
      <w:r>
        <w:rPr>
          <w:color w:val="344449"/>
          <w:spacing w:val="-11"/>
        </w:rPr>
        <w:t> </w:t>
      </w:r>
      <w:r>
        <w:rPr>
          <w:color w:val="344449"/>
        </w:rPr>
        <w:t>dus</w:t>
      </w:r>
      <w:r>
        <w:rPr>
          <w:color w:val="344449"/>
          <w:spacing w:val="-11"/>
        </w:rPr>
        <w:t> </w:t>
      </w:r>
      <w:r>
        <w:rPr>
          <w:color w:val="344449"/>
        </w:rPr>
        <w:t>geen</w:t>
      </w:r>
      <w:r>
        <w:rPr>
          <w:color w:val="344449"/>
          <w:spacing w:val="-11"/>
        </w:rPr>
        <w:t> </w:t>
      </w:r>
      <w:r>
        <w:rPr>
          <w:color w:val="344449"/>
        </w:rPr>
        <w:t>dimensie</w:t>
      </w:r>
      <w:r>
        <w:rPr>
          <w:color w:val="344449"/>
          <w:spacing w:val="-11"/>
        </w:rPr>
        <w:t> </w:t>
      </w:r>
      <w:r>
        <w:rPr>
          <w:color w:val="344449"/>
        </w:rPr>
        <w:t>van</w:t>
      </w:r>
      <w:r>
        <w:rPr>
          <w:color w:val="344449"/>
          <w:spacing w:val="-11"/>
        </w:rPr>
        <w:t> </w:t>
      </w:r>
      <w:r>
        <w:rPr>
          <w:color w:val="344449"/>
        </w:rPr>
        <w:t>de</w:t>
      </w:r>
      <w:r>
        <w:rPr>
          <w:color w:val="344449"/>
          <w:spacing w:val="-11"/>
        </w:rPr>
        <w:t> </w:t>
      </w:r>
      <w:r>
        <w:rPr>
          <w:color w:val="344449"/>
        </w:rPr>
        <w:t>tabel,</w:t>
      </w:r>
      <w:r>
        <w:rPr>
          <w:color w:val="344449"/>
          <w:spacing w:val="-9"/>
        </w:rPr>
        <w:t> </w:t>
      </w:r>
      <w:r>
        <w:rPr>
          <w:color w:val="344449"/>
        </w:rPr>
        <w:t>ook</w:t>
      </w:r>
      <w:r>
        <w:rPr>
          <w:color w:val="344449"/>
          <w:spacing w:val="-11"/>
        </w:rPr>
        <w:t> </w:t>
      </w:r>
      <w:r>
        <w:rPr>
          <w:color w:val="344449"/>
        </w:rPr>
        <w:t>al</w:t>
      </w:r>
      <w:r>
        <w:rPr>
          <w:color w:val="344449"/>
          <w:spacing w:val="-11"/>
        </w:rPr>
        <w:t> </w:t>
      </w:r>
      <w:r>
        <w:rPr>
          <w:color w:val="344449"/>
        </w:rPr>
        <w:t>varieert</w:t>
      </w:r>
      <w:r>
        <w:rPr>
          <w:color w:val="344449"/>
          <w:spacing w:val="-11"/>
        </w:rPr>
        <w:t> </w:t>
      </w:r>
      <w:r>
        <w:rPr>
          <w:color w:val="344449"/>
        </w:rPr>
        <w:t>deze informatie wel van cijfer tot cijfer.</w:t>
      </w:r>
    </w:p>
    <w:p>
      <w:pPr>
        <w:pStyle w:val="BodyText"/>
        <w:spacing w:line="244" w:lineRule="auto" w:before="124"/>
        <w:ind w:left="3402" w:right="535"/>
        <w:jc w:val="both"/>
      </w:pPr>
      <w:r>
        <w:rPr>
          <w:color w:val="344449"/>
        </w:rPr>
        <w:t>Een derde soort metadata bevindt zich op een tussenniveau, namelijk</w:t>
      </w:r>
      <w:r>
        <w:rPr>
          <w:color w:val="344449"/>
          <w:spacing w:val="-9"/>
        </w:rPr>
        <w:t> </w:t>
      </w:r>
      <w:r>
        <w:rPr>
          <w:color w:val="344449"/>
        </w:rPr>
        <w:t>metadata</w:t>
      </w:r>
      <w:r>
        <w:rPr>
          <w:color w:val="344449"/>
          <w:spacing w:val="-9"/>
        </w:rPr>
        <w:t> </w:t>
      </w:r>
      <w:r>
        <w:rPr>
          <w:color w:val="344449"/>
        </w:rPr>
        <w:t>die</w:t>
      </w:r>
      <w:r>
        <w:rPr>
          <w:color w:val="344449"/>
          <w:spacing w:val="-9"/>
        </w:rPr>
        <w:t> </w:t>
      </w:r>
      <w:r>
        <w:rPr>
          <w:color w:val="344449"/>
        </w:rPr>
        <w:t>betrekking</w:t>
      </w:r>
      <w:r>
        <w:rPr>
          <w:color w:val="344449"/>
          <w:spacing w:val="-9"/>
        </w:rPr>
        <w:t> </w:t>
      </w:r>
      <w:r>
        <w:rPr>
          <w:color w:val="344449"/>
        </w:rPr>
        <w:t>hebben</w:t>
      </w:r>
      <w:r>
        <w:rPr>
          <w:color w:val="344449"/>
          <w:spacing w:val="-9"/>
        </w:rPr>
        <w:t> </w:t>
      </w:r>
      <w:r>
        <w:rPr>
          <w:color w:val="344449"/>
        </w:rPr>
        <w:t>op</w:t>
      </w:r>
      <w:r>
        <w:rPr>
          <w:color w:val="344449"/>
          <w:spacing w:val="-9"/>
        </w:rPr>
        <w:t> </w:t>
      </w:r>
      <w:r>
        <w:rPr>
          <w:color w:val="344449"/>
        </w:rPr>
        <w:t>bepaalde</w:t>
      </w:r>
      <w:r>
        <w:rPr>
          <w:color w:val="344449"/>
          <w:spacing w:val="-9"/>
        </w:rPr>
        <w:t> </w:t>
      </w:r>
      <w:r>
        <w:rPr>
          <w:color w:val="344449"/>
        </w:rPr>
        <w:t>groepen</w:t>
      </w:r>
      <w:r>
        <w:rPr>
          <w:color w:val="344449"/>
          <w:spacing w:val="-9"/>
        </w:rPr>
        <w:t> </w:t>
      </w:r>
      <w:r>
        <w:rPr>
          <w:color w:val="344449"/>
        </w:rPr>
        <w:t>van cijfers.</w:t>
      </w:r>
      <w:r>
        <w:rPr>
          <w:color w:val="344449"/>
          <w:spacing w:val="40"/>
        </w:rPr>
        <w:t> </w:t>
      </w:r>
      <w:r>
        <w:rPr>
          <w:color w:val="344449"/>
        </w:rPr>
        <w:t>Zo kunnen, hypothetisch, de cijfers in Tabel </w:t>
      </w:r>
      <w:hyperlink w:history="true" w:anchor="_bookmark2">
        <w:r>
          <w:rPr>
            <w:color w:val="344449"/>
          </w:rPr>
          <w:t>1.2</w:t>
        </w:r>
      </w:hyperlink>
      <w:r>
        <w:rPr>
          <w:color w:val="344449"/>
        </w:rPr>
        <w:t> uit één </w:t>
      </w:r>
      <w:r>
        <w:rPr>
          <w:color w:val="344449"/>
          <w:spacing w:val="-2"/>
        </w:rPr>
        <w:t>bepaalde</w:t>
      </w:r>
      <w:r>
        <w:rPr>
          <w:color w:val="344449"/>
          <w:spacing w:val="-4"/>
        </w:rPr>
        <w:t> </w:t>
      </w:r>
      <w:r>
        <w:rPr>
          <w:color w:val="344449"/>
          <w:spacing w:val="-2"/>
        </w:rPr>
        <w:t>provincie</w:t>
      </w:r>
      <w:r>
        <w:rPr>
          <w:color w:val="344449"/>
          <w:spacing w:val="-4"/>
        </w:rPr>
        <w:t> </w:t>
      </w:r>
      <w:r>
        <w:rPr>
          <w:color w:val="344449"/>
          <w:spacing w:val="-2"/>
        </w:rPr>
        <w:t>misschien</w:t>
      </w:r>
      <w:r>
        <w:rPr>
          <w:color w:val="344449"/>
          <w:spacing w:val="-4"/>
        </w:rPr>
        <w:t> </w:t>
      </w:r>
      <w:r>
        <w:rPr>
          <w:color w:val="344449"/>
          <w:spacing w:val="-2"/>
        </w:rPr>
        <w:t>op</w:t>
      </w:r>
      <w:r>
        <w:rPr>
          <w:color w:val="344449"/>
          <w:spacing w:val="-3"/>
        </w:rPr>
        <w:t> </w:t>
      </w:r>
      <w:r>
        <w:rPr>
          <w:color w:val="344449"/>
          <w:spacing w:val="-2"/>
        </w:rPr>
        <w:t>een</w:t>
      </w:r>
      <w:r>
        <w:rPr>
          <w:color w:val="344449"/>
          <w:spacing w:val="-4"/>
        </w:rPr>
        <w:t> </w:t>
      </w:r>
      <w:r>
        <w:rPr>
          <w:color w:val="344449"/>
          <w:spacing w:val="-2"/>
        </w:rPr>
        <w:t>andere</w:t>
      </w:r>
      <w:r>
        <w:rPr>
          <w:color w:val="344449"/>
          <w:spacing w:val="-4"/>
        </w:rPr>
        <w:t> </w:t>
      </w:r>
      <w:r>
        <w:rPr>
          <w:color w:val="344449"/>
          <w:spacing w:val="-2"/>
        </w:rPr>
        <w:t>manier</w:t>
      </w:r>
      <w:r>
        <w:rPr>
          <w:color w:val="344449"/>
          <w:spacing w:val="-4"/>
        </w:rPr>
        <w:t> </w:t>
      </w:r>
      <w:r>
        <w:rPr>
          <w:color w:val="344449"/>
          <w:spacing w:val="-2"/>
        </w:rPr>
        <w:t>zijn</w:t>
      </w:r>
      <w:r>
        <w:rPr>
          <w:color w:val="344449"/>
          <w:spacing w:val="-3"/>
        </w:rPr>
        <w:t> </w:t>
      </w:r>
      <w:r>
        <w:rPr>
          <w:color w:val="344449"/>
          <w:spacing w:val="-2"/>
        </w:rPr>
        <w:t>verzameld.</w:t>
      </w:r>
    </w:p>
    <w:p>
      <w:pPr>
        <w:pStyle w:val="BodyText"/>
        <w:spacing w:after="0" w:line="244" w:lineRule="auto"/>
        <w:jc w:val="both"/>
        <w:sectPr>
          <w:pgSz w:w="11910" w:h="16840"/>
          <w:pgMar w:top="1900" w:bottom="280" w:left="566" w:right="1700"/>
        </w:sectPr>
      </w:pPr>
    </w:p>
    <w:p>
      <w:pPr>
        <w:pStyle w:val="BodyText"/>
        <w:spacing w:line="244" w:lineRule="auto" w:before="75"/>
        <w:ind w:left="1701" w:right="2265"/>
        <w:jc w:val="both"/>
      </w:pPr>
      <w:r>
        <w:rPr>
          <w:color w:val="344449"/>
        </w:rPr>
        <w:t>De cijfers uit de verschillende provincies vormen dan groepen en per groep heb je een andere operationele definitie als metadata.</w:t>
      </w:r>
    </w:p>
    <w:p>
      <w:pPr>
        <w:pStyle w:val="BodyText"/>
        <w:spacing w:before="118"/>
      </w:pPr>
    </w:p>
    <w:p>
      <w:pPr>
        <w:pStyle w:val="Heading1"/>
        <w:numPr>
          <w:ilvl w:val="1"/>
          <w:numId w:val="2"/>
        </w:numPr>
        <w:tabs>
          <w:tab w:pos="2391" w:val="left" w:leader="none"/>
        </w:tabs>
        <w:spacing w:line="240" w:lineRule="auto" w:before="0" w:after="0"/>
        <w:ind w:left="2391" w:right="0" w:hanging="690"/>
        <w:jc w:val="both"/>
      </w:pPr>
      <w:bookmarkStart w:name="Statistiek als een tabelreeks" w:id="8"/>
      <w:bookmarkEnd w:id="8"/>
      <w:r>
        <w:rPr>
          <w:b w:val="0"/>
        </w:rPr>
      </w:r>
      <w:r>
        <w:rPr>
          <w:color w:val="344449"/>
        </w:rPr>
        <w:t>Statistiek</w:t>
      </w:r>
      <w:r>
        <w:rPr>
          <w:color w:val="344449"/>
          <w:spacing w:val="25"/>
        </w:rPr>
        <w:t> </w:t>
      </w:r>
      <w:r>
        <w:rPr>
          <w:color w:val="344449"/>
          <w:spacing w:val="-5"/>
        </w:rPr>
        <w:t>als</w:t>
      </w:r>
    </w:p>
    <w:p>
      <w:pPr>
        <w:spacing w:before="31"/>
        <w:ind w:left="2395" w:right="0" w:firstLine="0"/>
        <w:jc w:val="left"/>
        <w:rPr>
          <w:b/>
          <w:sz w:val="28"/>
        </w:rPr>
      </w:pPr>
      <w:r>
        <w:rPr>
          <w:b/>
          <w:color w:val="344449"/>
          <w:sz w:val="28"/>
        </w:rPr>
        <w:t>een</w:t>
      </w:r>
      <w:r>
        <w:rPr>
          <w:b/>
          <w:color w:val="344449"/>
          <w:spacing w:val="10"/>
          <w:sz w:val="28"/>
        </w:rPr>
        <w:t> </w:t>
      </w:r>
      <w:r>
        <w:rPr>
          <w:b/>
          <w:color w:val="344449"/>
          <w:spacing w:val="-2"/>
          <w:sz w:val="28"/>
        </w:rPr>
        <w:t>tabelreeks</w:t>
      </w:r>
    </w:p>
    <w:p>
      <w:pPr>
        <w:pStyle w:val="BodyText"/>
        <w:spacing w:line="244" w:lineRule="auto" w:before="229"/>
        <w:ind w:left="1693" w:right="2239" w:firstLine="7"/>
        <w:jc w:val="both"/>
      </w:pPr>
      <w:r>
        <w:rPr>
          <w:color w:val="344449"/>
        </w:rPr>
        <w:t>Cijfertabellen bevatten cijfers met sterk overlappende definities maar om statistieken te definiëren kunnen we nog een stap verder gaan.</w:t>
      </w:r>
      <w:r>
        <w:rPr>
          <w:color w:val="344449"/>
          <w:spacing w:val="80"/>
        </w:rPr>
        <w:t> </w:t>
      </w:r>
      <w:r>
        <w:rPr>
          <w:color w:val="344449"/>
        </w:rPr>
        <w:t>Het</w:t>
      </w:r>
      <w:r>
        <w:rPr>
          <w:color w:val="344449"/>
          <w:spacing w:val="40"/>
        </w:rPr>
        <w:t> </w:t>
      </w:r>
      <w:r>
        <w:rPr>
          <w:color w:val="344449"/>
        </w:rPr>
        <w:t>kan</w:t>
      </w:r>
      <w:r>
        <w:rPr>
          <w:color w:val="344449"/>
          <w:spacing w:val="40"/>
        </w:rPr>
        <w:t> </w:t>
      </w:r>
      <w:r>
        <w:rPr>
          <w:color w:val="344449"/>
        </w:rPr>
        <w:t>voorkomen</w:t>
      </w:r>
      <w:r>
        <w:rPr>
          <w:color w:val="344449"/>
          <w:spacing w:val="40"/>
        </w:rPr>
        <w:t> </w:t>
      </w:r>
      <w:r>
        <w:rPr>
          <w:color w:val="344449"/>
        </w:rPr>
        <w:t>dat</w:t>
      </w:r>
      <w:r>
        <w:rPr>
          <w:color w:val="344449"/>
          <w:spacing w:val="40"/>
        </w:rPr>
        <w:t> </w:t>
      </w:r>
      <w:r>
        <w:rPr>
          <w:color w:val="344449"/>
        </w:rPr>
        <w:t>we</w:t>
      </w:r>
      <w:r>
        <w:rPr>
          <w:color w:val="344449"/>
          <w:spacing w:val="40"/>
        </w:rPr>
        <w:t> </w:t>
      </w:r>
      <w:r>
        <w:rPr>
          <w:color w:val="344449"/>
        </w:rPr>
        <w:t>cijfers</w:t>
      </w:r>
      <w:r>
        <w:rPr>
          <w:color w:val="344449"/>
          <w:spacing w:val="40"/>
        </w:rPr>
        <w:t> </w:t>
      </w:r>
      <w:r>
        <w:rPr>
          <w:color w:val="344449"/>
        </w:rPr>
        <w:t>publiceren</w:t>
      </w:r>
      <w:r>
        <w:rPr>
          <w:color w:val="344449"/>
          <w:spacing w:val="40"/>
        </w:rPr>
        <w:t> </w:t>
      </w:r>
      <w:r>
        <w:rPr>
          <w:color w:val="344449"/>
        </w:rPr>
        <w:t>die</w:t>
      </w:r>
      <w:r>
        <w:rPr>
          <w:color w:val="344449"/>
          <w:spacing w:val="40"/>
        </w:rPr>
        <w:t> </w:t>
      </w:r>
      <w:r>
        <w:rPr>
          <w:color w:val="344449"/>
        </w:rPr>
        <w:t>nog steeds sterk overlappende conceptuele en operationele definities hebben maar die desondanks niet exact dezelfde concepten delen. Daardoor zijn ze niet gemakkelijk te organiseren in één enkele gestructureerde dimensionale cijfertabel.</w:t>
      </w:r>
      <w:r>
        <w:rPr>
          <w:color w:val="344449"/>
          <w:spacing w:val="40"/>
        </w:rPr>
        <w:t> </w:t>
      </w:r>
      <w:r>
        <w:rPr>
          <w:color w:val="344449"/>
        </w:rPr>
        <w:t>In die situatie kunnen we ervoor kiezen om statistieken te organiseren in een </w:t>
      </w:r>
      <w:r>
        <w:rPr>
          <w:i/>
          <w:color w:val="344449"/>
        </w:rPr>
        <w:t>reeks van cijfertabellen</w:t>
      </w:r>
      <w:r>
        <w:rPr>
          <w:color w:val="344449"/>
        </w:rPr>
        <w:t>.</w:t>
      </w:r>
      <w:r>
        <w:rPr>
          <w:color w:val="344449"/>
          <w:spacing w:val="40"/>
        </w:rPr>
        <w:t> </w:t>
      </w:r>
      <w:r>
        <w:rPr>
          <w:color w:val="344449"/>
        </w:rPr>
        <w:t>Als we praten over statistieken, kan dit dus ook verwijzen naar zo’n tabelreeks in plaats van één enkele cijfertabel of één individueel cijfer.</w:t>
      </w:r>
    </w:p>
    <w:p>
      <w:pPr>
        <w:pStyle w:val="BodyText"/>
        <w:spacing w:line="244" w:lineRule="auto" w:before="118"/>
        <w:ind w:left="1695" w:right="2247" w:firstLine="5"/>
        <w:jc w:val="both"/>
      </w:pPr>
      <w:r>
        <w:rPr>
          <w:color w:val="344449"/>
        </w:rPr>
        <w:t>Zoals we in vorige voorbeelden al toonden, publiceert Statistiek Vlaanderen heel wat cijfers over het aantal inwoners in Vlaamse gemeenten.</w:t>
      </w:r>
      <w:r>
        <w:rPr>
          <w:color w:val="344449"/>
          <w:spacing w:val="80"/>
          <w:w w:val="150"/>
        </w:rPr>
        <w:t> </w:t>
      </w:r>
      <w:r>
        <w:rPr>
          <w:color w:val="344449"/>
        </w:rPr>
        <w:t>Dat</w:t>
      </w:r>
      <w:r>
        <w:rPr>
          <w:color w:val="344449"/>
          <w:spacing w:val="40"/>
        </w:rPr>
        <w:t> </w:t>
      </w:r>
      <w:r>
        <w:rPr>
          <w:color w:val="344449"/>
        </w:rPr>
        <w:t>doet</w:t>
      </w:r>
      <w:r>
        <w:rPr>
          <w:color w:val="344449"/>
          <w:spacing w:val="40"/>
        </w:rPr>
        <w:t> </w:t>
      </w:r>
      <w:r>
        <w:rPr>
          <w:color w:val="344449"/>
        </w:rPr>
        <w:t>ze</w:t>
      </w:r>
      <w:r>
        <w:rPr>
          <w:color w:val="344449"/>
          <w:spacing w:val="40"/>
        </w:rPr>
        <w:t> </w:t>
      </w:r>
      <w:r>
        <w:rPr>
          <w:color w:val="344449"/>
        </w:rPr>
        <w:t>niet</w:t>
      </w:r>
      <w:r>
        <w:rPr>
          <w:color w:val="344449"/>
          <w:spacing w:val="40"/>
        </w:rPr>
        <w:t> </w:t>
      </w:r>
      <w:r>
        <w:rPr>
          <w:color w:val="344449"/>
        </w:rPr>
        <w:t>alleen</w:t>
      </w:r>
      <w:r>
        <w:rPr>
          <w:color w:val="344449"/>
          <w:spacing w:val="40"/>
        </w:rPr>
        <w:t> </w:t>
      </w:r>
      <w:r>
        <w:rPr>
          <w:color w:val="344449"/>
        </w:rPr>
        <w:t>per</w:t>
      </w:r>
      <w:r>
        <w:rPr>
          <w:color w:val="344449"/>
          <w:spacing w:val="40"/>
        </w:rPr>
        <w:t> </w:t>
      </w:r>
      <w:r>
        <w:rPr>
          <w:color w:val="344449"/>
        </w:rPr>
        <w:t>gemeente</w:t>
      </w:r>
      <w:r>
        <w:rPr>
          <w:color w:val="344449"/>
          <w:spacing w:val="40"/>
        </w:rPr>
        <w:t> </w:t>
      </w:r>
      <w:r>
        <w:rPr>
          <w:color w:val="344449"/>
        </w:rPr>
        <w:t>en</w:t>
      </w:r>
      <w:r>
        <w:rPr>
          <w:color w:val="344449"/>
          <w:spacing w:val="40"/>
        </w:rPr>
        <w:t> </w:t>
      </w:r>
      <w:r>
        <w:rPr>
          <w:color w:val="344449"/>
        </w:rPr>
        <w:t>per</w:t>
      </w:r>
      <w:r>
        <w:rPr>
          <w:color w:val="344449"/>
          <w:spacing w:val="40"/>
        </w:rPr>
        <w:t> </w:t>
      </w:r>
      <w:r>
        <w:rPr>
          <w:color w:val="344449"/>
        </w:rPr>
        <w:t>jaar, ze publiceert ook cijfers volgens verschillende demografische groepen.</w:t>
      </w:r>
      <w:r>
        <w:rPr>
          <w:color w:val="344449"/>
          <w:spacing w:val="40"/>
        </w:rPr>
        <w:t> </w:t>
      </w:r>
      <w:r>
        <w:rPr>
          <w:color w:val="344449"/>
        </w:rPr>
        <w:t>Zo publiceert ze bijvoorbeeld cijfers over het aantal mannen en vrouwen en over het aantal inwoners in verschillende leeftijdscategorieën voor elke Vlaamse gemeente.</w:t>
      </w:r>
      <w:r>
        <w:rPr>
          <w:color w:val="344449"/>
          <w:spacing w:val="40"/>
        </w:rPr>
        <w:t> </w:t>
      </w:r>
      <w:r>
        <w:rPr>
          <w:color w:val="344449"/>
        </w:rPr>
        <w:t>Aangezien geslacht en leeftijd twee verschillende concepten zijn worden</w:t>
      </w:r>
      <w:r>
        <w:rPr>
          <w:color w:val="344449"/>
          <w:spacing w:val="80"/>
        </w:rPr>
        <w:t> </w:t>
      </w:r>
      <w:r>
        <w:rPr>
          <w:color w:val="344449"/>
        </w:rPr>
        <w:t>deze</w:t>
      </w:r>
      <w:r>
        <w:rPr>
          <w:color w:val="344449"/>
          <w:spacing w:val="-2"/>
        </w:rPr>
        <w:t> </w:t>
      </w:r>
      <w:r>
        <w:rPr>
          <w:color w:val="344449"/>
        </w:rPr>
        <w:t>cijfers</w:t>
      </w:r>
      <w:r>
        <w:rPr>
          <w:color w:val="344449"/>
          <w:spacing w:val="-2"/>
        </w:rPr>
        <w:t> </w:t>
      </w:r>
      <w:r>
        <w:rPr>
          <w:color w:val="344449"/>
        </w:rPr>
        <w:t>best</w:t>
      </w:r>
      <w:r>
        <w:rPr>
          <w:color w:val="344449"/>
          <w:spacing w:val="-2"/>
        </w:rPr>
        <w:t> </w:t>
      </w:r>
      <w:r>
        <w:rPr>
          <w:color w:val="344449"/>
        </w:rPr>
        <w:t>georganiseerd</w:t>
      </w:r>
      <w:r>
        <w:rPr>
          <w:color w:val="344449"/>
          <w:spacing w:val="-2"/>
        </w:rPr>
        <w:t> </w:t>
      </w:r>
      <w:r>
        <w:rPr>
          <w:color w:val="344449"/>
        </w:rPr>
        <w:t>in</w:t>
      </w:r>
      <w:r>
        <w:rPr>
          <w:color w:val="344449"/>
          <w:spacing w:val="-2"/>
        </w:rPr>
        <w:t> </w:t>
      </w:r>
      <w:r>
        <w:rPr>
          <w:color w:val="344449"/>
        </w:rPr>
        <w:t>twee</w:t>
      </w:r>
      <w:r>
        <w:rPr>
          <w:color w:val="344449"/>
          <w:spacing w:val="-2"/>
        </w:rPr>
        <w:t> </w:t>
      </w:r>
      <w:r>
        <w:rPr>
          <w:color w:val="344449"/>
        </w:rPr>
        <w:t>verschillende</w:t>
      </w:r>
      <w:r>
        <w:rPr>
          <w:color w:val="344449"/>
          <w:spacing w:val="-2"/>
        </w:rPr>
        <w:t> </w:t>
      </w:r>
      <w:r>
        <w:rPr>
          <w:color w:val="344449"/>
        </w:rPr>
        <w:t>cijfertabellen zoals te zien in Tabel </w:t>
      </w:r>
      <w:hyperlink w:history="true" w:anchor="_bookmark4">
        <w:r>
          <w:rPr>
            <w:color w:val="344449"/>
          </w:rPr>
          <w:t>1.4</w:t>
        </w:r>
      </w:hyperlink>
      <w:r>
        <w:rPr>
          <w:color w:val="344449"/>
        </w:rPr>
        <w:t>.</w:t>
      </w:r>
      <w:r>
        <w:rPr>
          <w:color w:val="344449"/>
          <w:spacing w:val="40"/>
        </w:rPr>
        <w:t> </w:t>
      </w:r>
      <w:r>
        <w:rPr>
          <w:color w:val="344449"/>
        </w:rPr>
        <w:t>Al deze cijfers worden echter op een gelijkaardige</w:t>
      </w:r>
      <w:r>
        <w:rPr>
          <w:color w:val="344449"/>
          <w:spacing w:val="-12"/>
        </w:rPr>
        <w:t> </w:t>
      </w:r>
      <w:r>
        <w:rPr>
          <w:color w:val="344449"/>
        </w:rPr>
        <w:t>manier</w:t>
      </w:r>
      <w:r>
        <w:rPr>
          <w:color w:val="344449"/>
          <w:spacing w:val="-11"/>
        </w:rPr>
        <w:t> </w:t>
      </w:r>
      <w:r>
        <w:rPr>
          <w:color w:val="344449"/>
        </w:rPr>
        <w:t>afgeleid</w:t>
      </w:r>
      <w:r>
        <w:rPr>
          <w:color w:val="344449"/>
          <w:spacing w:val="-11"/>
        </w:rPr>
        <w:t> </w:t>
      </w:r>
      <w:r>
        <w:rPr>
          <w:color w:val="344449"/>
        </w:rPr>
        <w:t>uit</w:t>
      </w:r>
      <w:r>
        <w:rPr>
          <w:color w:val="344449"/>
          <w:spacing w:val="-11"/>
        </w:rPr>
        <w:t> </w:t>
      </w:r>
      <w:r>
        <w:rPr>
          <w:color w:val="344449"/>
        </w:rPr>
        <w:t>het</w:t>
      </w:r>
      <w:r>
        <w:rPr>
          <w:color w:val="344449"/>
          <w:spacing w:val="-11"/>
        </w:rPr>
        <w:t> </w:t>
      </w:r>
      <w:r>
        <w:rPr>
          <w:color w:val="344449"/>
        </w:rPr>
        <w:t>Rijksregister</w:t>
      </w:r>
      <w:r>
        <w:rPr>
          <w:color w:val="344449"/>
          <w:spacing w:val="-11"/>
        </w:rPr>
        <w:t> </w:t>
      </w:r>
      <w:r>
        <w:rPr>
          <w:color w:val="344449"/>
        </w:rPr>
        <w:t>en</w:t>
      </w:r>
      <w:r>
        <w:rPr>
          <w:color w:val="344449"/>
          <w:spacing w:val="-11"/>
        </w:rPr>
        <w:t> </w:t>
      </w:r>
      <w:r>
        <w:rPr>
          <w:color w:val="344449"/>
        </w:rPr>
        <w:t>kunnen</w:t>
      </w:r>
      <w:r>
        <w:rPr>
          <w:color w:val="344449"/>
          <w:spacing w:val="-11"/>
        </w:rPr>
        <w:t> </w:t>
      </w:r>
      <w:r>
        <w:rPr>
          <w:color w:val="344449"/>
        </w:rPr>
        <w:t>dus</w:t>
      </w:r>
      <w:r>
        <w:rPr>
          <w:color w:val="344449"/>
          <w:spacing w:val="-11"/>
        </w:rPr>
        <w:t> </w:t>
      </w:r>
      <w:r>
        <w:rPr>
          <w:color w:val="344449"/>
        </w:rPr>
        <w:t>op één en dezelfde plaats gedocumenteerd en beheerd.</w:t>
      </w:r>
    </w:p>
    <w:p>
      <w:pPr>
        <w:pStyle w:val="BodyText"/>
        <w:spacing w:line="244" w:lineRule="auto" w:before="119"/>
        <w:ind w:left="1694" w:right="2264" w:firstLine="7"/>
        <w:jc w:val="both"/>
      </w:pPr>
      <w:r>
        <w:rPr>
          <w:color w:val="344449"/>
        </w:rPr>
        <w:t>Door de overlap tussen de conceptuele definities van cijfers in</w:t>
      </w:r>
      <w:r>
        <w:rPr>
          <w:color w:val="344449"/>
          <w:spacing w:val="80"/>
          <w:w w:val="150"/>
        </w:rPr>
        <w:t> </w:t>
      </w:r>
      <w:r>
        <w:rPr>
          <w:color w:val="344449"/>
        </w:rPr>
        <w:t>een tabelreeks kunnen we opnieuw deze definities generaliseren van het niveau van de cijfertabellen naar het niveau van de tabelreeks.</w:t>
      </w:r>
      <w:r>
        <w:rPr>
          <w:color w:val="344449"/>
          <w:spacing w:val="40"/>
        </w:rPr>
        <w:t> </w:t>
      </w:r>
      <w:r>
        <w:rPr>
          <w:color w:val="344449"/>
        </w:rPr>
        <w:t>Tabel </w:t>
      </w:r>
      <w:hyperlink w:history="true" w:anchor="_bookmark4">
        <w:r>
          <w:rPr>
            <w:color w:val="344449"/>
          </w:rPr>
          <w:t>1.4</w:t>
        </w:r>
      </w:hyperlink>
      <w:r>
        <w:rPr>
          <w:color w:val="344449"/>
        </w:rPr>
        <w:t> heeft bijvoorbeeld een overkoepelende conceptuele</w:t>
      </w:r>
      <w:r>
        <w:rPr>
          <w:color w:val="344449"/>
          <w:spacing w:val="-4"/>
        </w:rPr>
        <w:t> </w:t>
      </w:r>
      <w:r>
        <w:rPr>
          <w:color w:val="344449"/>
        </w:rPr>
        <w:t>definitie</w:t>
      </w:r>
      <w:r>
        <w:rPr>
          <w:color w:val="344449"/>
          <w:spacing w:val="-4"/>
        </w:rPr>
        <w:t> </w:t>
      </w:r>
      <w:r>
        <w:rPr>
          <w:color w:val="344449"/>
        </w:rPr>
        <w:t>als</w:t>
      </w:r>
      <w:r>
        <w:rPr>
          <w:color w:val="344449"/>
          <w:spacing w:val="-4"/>
        </w:rPr>
        <w:t> </w:t>
      </w:r>
      <w:r>
        <w:rPr>
          <w:color w:val="344449"/>
        </w:rPr>
        <w:t>titel</w:t>
      </w:r>
      <w:r>
        <w:rPr>
          <w:color w:val="344449"/>
          <w:spacing w:val="-4"/>
        </w:rPr>
        <w:t> </w:t>
      </w:r>
      <w:r>
        <w:rPr>
          <w:color w:val="344449"/>
        </w:rPr>
        <w:t>waarin</w:t>
      </w:r>
      <w:r>
        <w:rPr>
          <w:color w:val="344449"/>
          <w:spacing w:val="-4"/>
        </w:rPr>
        <w:t> </w:t>
      </w:r>
      <w:r>
        <w:rPr>
          <w:color w:val="344449"/>
        </w:rPr>
        <w:t>nog</w:t>
      </w:r>
      <w:r>
        <w:rPr>
          <w:color w:val="344449"/>
          <w:spacing w:val="-4"/>
        </w:rPr>
        <w:t> </w:t>
      </w:r>
      <w:r>
        <w:rPr>
          <w:color w:val="344449"/>
        </w:rPr>
        <w:t>steeds</w:t>
      </w:r>
      <w:r>
        <w:rPr>
          <w:color w:val="344449"/>
          <w:spacing w:val="-4"/>
        </w:rPr>
        <w:t> </w:t>
      </w:r>
      <w:r>
        <w:rPr>
          <w:color w:val="344449"/>
        </w:rPr>
        <w:t>alle</w:t>
      </w:r>
      <w:r>
        <w:rPr>
          <w:color w:val="344449"/>
          <w:spacing w:val="-4"/>
        </w:rPr>
        <w:t> </w:t>
      </w:r>
      <w:r>
        <w:rPr>
          <w:color w:val="344449"/>
        </w:rPr>
        <w:t>concepten</w:t>
      </w:r>
      <w:r>
        <w:rPr>
          <w:color w:val="344449"/>
          <w:spacing w:val="-4"/>
        </w:rPr>
        <w:t> </w:t>
      </w:r>
      <w:r>
        <w:rPr>
          <w:color w:val="344449"/>
        </w:rPr>
        <w:t>aan </w:t>
      </w:r>
      <w:r>
        <w:rPr>
          <w:color w:val="344449"/>
          <w:spacing w:val="-2"/>
        </w:rPr>
        <w:t>bod</w:t>
      </w:r>
      <w:r>
        <w:rPr>
          <w:color w:val="344449"/>
          <w:spacing w:val="-6"/>
        </w:rPr>
        <w:t> </w:t>
      </w:r>
      <w:r>
        <w:rPr>
          <w:color w:val="344449"/>
          <w:spacing w:val="-2"/>
        </w:rPr>
        <w:t>komen,</w:t>
      </w:r>
      <w:r>
        <w:rPr>
          <w:color w:val="344449"/>
          <w:spacing w:val="-3"/>
        </w:rPr>
        <w:t> </w:t>
      </w:r>
      <w:r>
        <w:rPr>
          <w:color w:val="344449"/>
          <w:spacing w:val="-2"/>
        </w:rPr>
        <w:t>namelijk</w:t>
      </w:r>
      <w:r>
        <w:rPr>
          <w:color w:val="344449"/>
          <w:spacing w:val="-6"/>
        </w:rPr>
        <w:t> </w:t>
      </w:r>
      <w:r>
        <w:rPr>
          <w:color w:val="344449"/>
          <w:spacing w:val="-2"/>
        </w:rPr>
        <w:t>de</w:t>
      </w:r>
      <w:r>
        <w:rPr>
          <w:color w:val="344449"/>
          <w:spacing w:val="-6"/>
        </w:rPr>
        <w:t> </w:t>
      </w:r>
      <w:r>
        <w:rPr>
          <w:color w:val="344449"/>
          <w:spacing w:val="-2"/>
        </w:rPr>
        <w:t>parameter</w:t>
      </w:r>
      <w:r>
        <w:rPr>
          <w:color w:val="344449"/>
          <w:spacing w:val="-6"/>
        </w:rPr>
        <w:t> </w:t>
      </w:r>
      <w:r>
        <w:rPr>
          <w:color w:val="344449"/>
          <w:spacing w:val="-2"/>
        </w:rPr>
        <w:t>(het</w:t>
      </w:r>
      <w:r>
        <w:rPr>
          <w:color w:val="344449"/>
          <w:spacing w:val="-6"/>
        </w:rPr>
        <w:t> </w:t>
      </w:r>
      <w:r>
        <w:rPr>
          <w:color w:val="344449"/>
          <w:spacing w:val="-2"/>
        </w:rPr>
        <w:t>aantal</w:t>
      </w:r>
      <w:r>
        <w:rPr>
          <w:color w:val="344449"/>
          <w:spacing w:val="-6"/>
        </w:rPr>
        <w:t> </w:t>
      </w:r>
      <w:r>
        <w:rPr>
          <w:color w:val="344449"/>
          <w:spacing w:val="-2"/>
        </w:rPr>
        <w:t>inwoners),</w:t>
      </w:r>
      <w:r>
        <w:rPr>
          <w:color w:val="344449"/>
          <w:spacing w:val="-3"/>
        </w:rPr>
        <w:t> </w:t>
      </w:r>
      <w:r>
        <w:rPr>
          <w:color w:val="344449"/>
          <w:spacing w:val="-2"/>
        </w:rPr>
        <w:t>gemeente (alle</w:t>
      </w:r>
      <w:r>
        <w:rPr>
          <w:color w:val="344449"/>
          <w:spacing w:val="-9"/>
        </w:rPr>
        <w:t> </w:t>
      </w:r>
      <w:r>
        <w:rPr>
          <w:color w:val="344449"/>
          <w:spacing w:val="-2"/>
        </w:rPr>
        <w:t>Vlaamse</w:t>
      </w:r>
      <w:r>
        <w:rPr>
          <w:color w:val="344449"/>
          <w:spacing w:val="-8"/>
        </w:rPr>
        <w:t> </w:t>
      </w:r>
      <w:r>
        <w:rPr>
          <w:color w:val="344449"/>
          <w:spacing w:val="-2"/>
        </w:rPr>
        <w:t>gemeenten)</w:t>
      </w:r>
      <w:r>
        <w:rPr>
          <w:color w:val="344449"/>
          <w:spacing w:val="-10"/>
        </w:rPr>
        <w:t> </w:t>
      </w:r>
      <w:r>
        <w:rPr>
          <w:color w:val="344449"/>
          <w:spacing w:val="-2"/>
        </w:rPr>
        <w:t>en</w:t>
      </w:r>
      <w:r>
        <w:rPr>
          <w:color w:val="344449"/>
          <w:spacing w:val="-7"/>
        </w:rPr>
        <w:t> </w:t>
      </w:r>
      <w:r>
        <w:rPr>
          <w:color w:val="344449"/>
          <w:spacing w:val="-2"/>
        </w:rPr>
        <w:t>het</w:t>
      </w:r>
      <w:r>
        <w:rPr>
          <w:color w:val="344449"/>
          <w:spacing w:val="-8"/>
        </w:rPr>
        <w:t> </w:t>
      </w:r>
      <w:r>
        <w:rPr>
          <w:color w:val="344449"/>
          <w:spacing w:val="-2"/>
        </w:rPr>
        <w:t>jaartal</w:t>
      </w:r>
      <w:r>
        <w:rPr>
          <w:color w:val="344449"/>
          <w:spacing w:val="-8"/>
        </w:rPr>
        <w:t> </w:t>
      </w:r>
      <w:r>
        <w:rPr>
          <w:color w:val="344449"/>
          <w:spacing w:val="-2"/>
        </w:rPr>
        <w:t>(2019).</w:t>
      </w:r>
      <w:r>
        <w:rPr>
          <w:color w:val="344449"/>
          <w:spacing w:val="21"/>
        </w:rPr>
        <w:t> </w:t>
      </w:r>
      <w:r>
        <w:rPr>
          <w:color w:val="344449"/>
          <w:spacing w:val="-2"/>
        </w:rPr>
        <w:t>Daarnaast</w:t>
      </w:r>
      <w:r>
        <w:rPr>
          <w:color w:val="344449"/>
          <w:spacing w:val="-8"/>
        </w:rPr>
        <w:t> </w:t>
      </w:r>
      <w:r>
        <w:rPr>
          <w:color w:val="344449"/>
          <w:spacing w:val="-2"/>
        </w:rPr>
        <w:t>vermeldt </w:t>
      </w:r>
      <w:r>
        <w:rPr>
          <w:color w:val="344449"/>
        </w:rPr>
        <w:t>het ook de nieuwe concepten geslacht en leeftijd.</w:t>
      </w:r>
      <w:r>
        <w:rPr>
          <w:color w:val="344449"/>
          <w:spacing w:val="40"/>
        </w:rPr>
        <w:t> </w:t>
      </w:r>
      <w:r>
        <w:rPr>
          <w:color w:val="344449"/>
        </w:rPr>
        <w:t>Elke cijfertabel in de reeks heeft echter ook nog steeds haar eigen conceptuele definitie ter aanvulling van de titel van de hele tabelreeks.</w:t>
      </w:r>
    </w:p>
    <w:p>
      <w:pPr>
        <w:pStyle w:val="BodyText"/>
        <w:spacing w:line="244" w:lineRule="auto" w:before="119"/>
        <w:ind w:left="1701" w:right="2234"/>
        <w:jc w:val="both"/>
      </w:pPr>
      <w:r>
        <w:rPr>
          <w:color w:val="344449"/>
        </w:rPr>
        <w:t>Net</w:t>
      </w:r>
      <w:r>
        <w:rPr>
          <w:color w:val="344449"/>
          <w:spacing w:val="40"/>
        </w:rPr>
        <w:t> </w:t>
      </w:r>
      <w:r>
        <w:rPr>
          <w:color w:val="344449"/>
        </w:rPr>
        <w:t>zoals</w:t>
      </w:r>
      <w:r>
        <w:rPr>
          <w:color w:val="344449"/>
          <w:spacing w:val="40"/>
        </w:rPr>
        <w:t> </w:t>
      </w:r>
      <w:r>
        <w:rPr>
          <w:color w:val="344449"/>
        </w:rPr>
        <w:t>de</w:t>
      </w:r>
      <w:r>
        <w:rPr>
          <w:color w:val="344449"/>
          <w:spacing w:val="40"/>
        </w:rPr>
        <w:t> </w:t>
      </w:r>
      <w:r>
        <w:rPr>
          <w:color w:val="344449"/>
        </w:rPr>
        <w:t>conceptuele</w:t>
      </w:r>
      <w:r>
        <w:rPr>
          <w:color w:val="344449"/>
          <w:spacing w:val="40"/>
        </w:rPr>
        <w:t> </w:t>
      </w:r>
      <w:r>
        <w:rPr>
          <w:color w:val="344449"/>
        </w:rPr>
        <w:t>definities,</w:t>
      </w:r>
      <w:r>
        <w:rPr>
          <w:color w:val="344449"/>
          <w:spacing w:val="40"/>
        </w:rPr>
        <w:t> </w:t>
      </w:r>
      <w:r>
        <w:rPr>
          <w:color w:val="344449"/>
        </w:rPr>
        <w:t>kunnen</w:t>
      </w:r>
      <w:r>
        <w:rPr>
          <w:color w:val="344449"/>
          <w:spacing w:val="40"/>
        </w:rPr>
        <w:t> </w:t>
      </w:r>
      <w:r>
        <w:rPr>
          <w:color w:val="344449"/>
        </w:rPr>
        <w:t>we</w:t>
      </w:r>
      <w:r>
        <w:rPr>
          <w:color w:val="344449"/>
          <w:spacing w:val="40"/>
        </w:rPr>
        <w:t> </w:t>
      </w:r>
      <w:r>
        <w:rPr>
          <w:color w:val="344449"/>
        </w:rPr>
        <w:t>uiteraard</w:t>
      </w:r>
      <w:r>
        <w:rPr>
          <w:color w:val="344449"/>
          <w:spacing w:val="40"/>
        </w:rPr>
        <w:t> </w:t>
      </w:r>
      <w:r>
        <w:rPr>
          <w:color w:val="344449"/>
        </w:rPr>
        <w:t>ook de operationele definities generaliseren naar de hele tabelreeks.</w:t>
      </w:r>
      <w:r>
        <w:rPr>
          <w:color w:val="344449"/>
          <w:spacing w:val="40"/>
        </w:rPr>
        <w:t> </w:t>
      </w:r>
      <w:r>
        <w:rPr>
          <w:color w:val="344449"/>
        </w:rPr>
        <w:t>De operationele definitie van de tabelreeks in Tabel </w:t>
      </w:r>
      <w:hyperlink w:history="true" w:anchor="_bookmark4">
        <w:r>
          <w:rPr>
            <w:color w:val="344449"/>
          </w:rPr>
          <w:t>1.4</w:t>
        </w:r>
      </w:hyperlink>
      <w:r>
        <w:rPr>
          <w:color w:val="344449"/>
        </w:rPr>
        <w:t> luidt bijvoorbeeld:</w:t>
      </w:r>
      <w:r>
        <w:rPr>
          <w:color w:val="344449"/>
          <w:spacing w:val="25"/>
        </w:rPr>
        <w:t> </w:t>
      </w:r>
      <w:r>
        <w:rPr>
          <w:color w:val="344449"/>
        </w:rPr>
        <w:t>“De grootte van de wettelijke bevolking op 1 januari 2019 per gemeente volgens de NIS‑code‑indeling in 2019 volgens</w:t>
      </w:r>
    </w:p>
    <w:p>
      <w:pPr>
        <w:pStyle w:val="BodyText"/>
        <w:spacing w:line="244" w:lineRule="auto"/>
        <w:ind w:left="1693" w:right="2245"/>
        <w:jc w:val="both"/>
      </w:pPr>
      <w:r>
        <w:rPr>
          <w:color w:val="344449"/>
        </w:rPr>
        <w:t>(1) geslacht zoals geregistreerd in het Rijksregister (man/vrouw), en</w:t>
      </w:r>
      <w:r>
        <w:rPr>
          <w:color w:val="344449"/>
          <w:spacing w:val="-3"/>
        </w:rPr>
        <w:t> </w:t>
      </w:r>
      <w:r>
        <w:rPr>
          <w:color w:val="344449"/>
        </w:rPr>
        <w:t>(2)</w:t>
      </w:r>
      <w:r>
        <w:rPr>
          <w:color w:val="344449"/>
          <w:spacing w:val="-2"/>
        </w:rPr>
        <w:t> </w:t>
      </w:r>
      <w:r>
        <w:rPr>
          <w:color w:val="344449"/>
        </w:rPr>
        <w:t>leeftijd</w:t>
      </w:r>
      <w:r>
        <w:rPr>
          <w:color w:val="344449"/>
          <w:spacing w:val="-3"/>
        </w:rPr>
        <w:t> </w:t>
      </w:r>
      <w:r>
        <w:rPr>
          <w:color w:val="344449"/>
        </w:rPr>
        <w:t>zoals</w:t>
      </w:r>
      <w:r>
        <w:rPr>
          <w:color w:val="344449"/>
          <w:spacing w:val="-2"/>
        </w:rPr>
        <w:t> </w:t>
      </w:r>
      <w:r>
        <w:rPr>
          <w:color w:val="344449"/>
        </w:rPr>
        <w:t>geregistreerd</w:t>
      </w:r>
      <w:r>
        <w:rPr>
          <w:color w:val="344449"/>
          <w:spacing w:val="-3"/>
        </w:rPr>
        <w:t> </w:t>
      </w:r>
      <w:r>
        <w:rPr>
          <w:color w:val="344449"/>
        </w:rPr>
        <w:t>in</w:t>
      </w:r>
      <w:r>
        <w:rPr>
          <w:color w:val="344449"/>
          <w:spacing w:val="-3"/>
        </w:rPr>
        <w:t> </w:t>
      </w:r>
      <w:r>
        <w:rPr>
          <w:color w:val="344449"/>
        </w:rPr>
        <w:t>het</w:t>
      </w:r>
      <w:r>
        <w:rPr>
          <w:color w:val="344449"/>
          <w:spacing w:val="-3"/>
        </w:rPr>
        <w:t> </w:t>
      </w:r>
      <w:r>
        <w:rPr>
          <w:color w:val="344449"/>
        </w:rPr>
        <w:t>Rijksregister</w:t>
      </w:r>
      <w:r>
        <w:rPr>
          <w:color w:val="344449"/>
          <w:spacing w:val="-3"/>
        </w:rPr>
        <w:t> </w:t>
      </w:r>
      <w:r>
        <w:rPr>
          <w:color w:val="344449"/>
        </w:rPr>
        <w:t>en</w:t>
      </w:r>
      <w:r>
        <w:rPr>
          <w:color w:val="344449"/>
          <w:spacing w:val="-3"/>
        </w:rPr>
        <w:t> </w:t>
      </w:r>
      <w:r>
        <w:rPr>
          <w:color w:val="344449"/>
        </w:rPr>
        <w:t>opgedeeld in</w:t>
      </w:r>
      <w:r>
        <w:rPr>
          <w:color w:val="344449"/>
          <w:spacing w:val="-12"/>
        </w:rPr>
        <w:t> </w:t>
      </w:r>
      <w:r>
        <w:rPr>
          <w:color w:val="344449"/>
        </w:rPr>
        <w:t>vier</w:t>
      </w:r>
      <w:r>
        <w:rPr>
          <w:color w:val="344449"/>
          <w:spacing w:val="-11"/>
        </w:rPr>
        <w:t> </w:t>
      </w:r>
      <w:r>
        <w:rPr>
          <w:color w:val="344449"/>
        </w:rPr>
        <w:t>categorieën</w:t>
      </w:r>
      <w:r>
        <w:rPr>
          <w:color w:val="344449"/>
          <w:spacing w:val="-11"/>
        </w:rPr>
        <w:t> </w:t>
      </w:r>
      <w:r>
        <w:rPr>
          <w:color w:val="344449"/>
        </w:rPr>
        <w:t>(0‑18</w:t>
      </w:r>
      <w:r>
        <w:rPr>
          <w:color w:val="344449"/>
          <w:spacing w:val="-11"/>
        </w:rPr>
        <w:t> </w:t>
      </w:r>
      <w:r>
        <w:rPr>
          <w:color w:val="344449"/>
        </w:rPr>
        <w:t>jaar,</w:t>
      </w:r>
      <w:r>
        <w:rPr>
          <w:color w:val="344449"/>
          <w:spacing w:val="-11"/>
        </w:rPr>
        <w:t> </w:t>
      </w:r>
      <w:r>
        <w:rPr>
          <w:color w:val="344449"/>
        </w:rPr>
        <w:t>19‑35</w:t>
      </w:r>
      <w:r>
        <w:rPr>
          <w:color w:val="344449"/>
          <w:spacing w:val="-11"/>
        </w:rPr>
        <w:t> </w:t>
      </w:r>
      <w:r>
        <w:rPr>
          <w:color w:val="344449"/>
        </w:rPr>
        <w:t>jaar,</w:t>
      </w:r>
      <w:r>
        <w:rPr>
          <w:color w:val="344449"/>
          <w:spacing w:val="-11"/>
        </w:rPr>
        <w:t> </w:t>
      </w:r>
      <w:r>
        <w:rPr>
          <w:color w:val="344449"/>
        </w:rPr>
        <w:t>36‑64</w:t>
      </w:r>
      <w:r>
        <w:rPr>
          <w:color w:val="344449"/>
          <w:spacing w:val="-11"/>
        </w:rPr>
        <w:t> </w:t>
      </w:r>
      <w:r>
        <w:rPr>
          <w:color w:val="344449"/>
        </w:rPr>
        <w:t>jaar</w:t>
      </w:r>
      <w:r>
        <w:rPr>
          <w:color w:val="344449"/>
          <w:spacing w:val="-11"/>
        </w:rPr>
        <w:t> </w:t>
      </w:r>
      <w:r>
        <w:rPr>
          <w:color w:val="344449"/>
        </w:rPr>
        <w:t>en</w:t>
      </w:r>
      <w:r>
        <w:rPr>
          <w:color w:val="344449"/>
          <w:spacing w:val="-11"/>
        </w:rPr>
        <w:t> </w:t>
      </w:r>
      <w:r>
        <w:rPr>
          <w:color w:val="344449"/>
        </w:rPr>
        <w:t>65+</w:t>
      </w:r>
      <w:r>
        <w:rPr>
          <w:color w:val="344449"/>
          <w:spacing w:val="-11"/>
        </w:rPr>
        <w:t> </w:t>
      </w:r>
      <w:r>
        <w:rPr>
          <w:color w:val="344449"/>
        </w:rPr>
        <w:t>jaar).</w:t>
      </w:r>
      <w:r>
        <w:rPr>
          <w:color w:val="344449"/>
          <w:spacing w:val="-11"/>
        </w:rPr>
        <w:t> </w:t>
      </w:r>
      <w:r>
        <w:rPr>
          <w:color w:val="344449"/>
        </w:rPr>
        <w:t>De </w:t>
      </w:r>
      <w:r>
        <w:rPr>
          <w:color w:val="344449"/>
          <w:spacing w:val="-2"/>
        </w:rPr>
        <w:t>wettelijke</w:t>
      </w:r>
      <w:r>
        <w:rPr>
          <w:color w:val="344449"/>
          <w:spacing w:val="-5"/>
        </w:rPr>
        <w:t> </w:t>
      </w:r>
      <w:r>
        <w:rPr>
          <w:color w:val="344449"/>
          <w:spacing w:val="-2"/>
        </w:rPr>
        <w:t>bevolking</w:t>
      </w:r>
      <w:r>
        <w:rPr>
          <w:color w:val="344449"/>
          <w:spacing w:val="-5"/>
        </w:rPr>
        <w:t> </w:t>
      </w:r>
      <w:r>
        <w:rPr>
          <w:color w:val="344449"/>
          <w:spacing w:val="-2"/>
        </w:rPr>
        <w:t>omvat…”.</w:t>
      </w:r>
      <w:r>
        <w:rPr>
          <w:color w:val="344449"/>
          <w:spacing w:val="16"/>
        </w:rPr>
        <w:t> </w:t>
      </w:r>
      <w:r>
        <w:rPr>
          <w:color w:val="344449"/>
          <w:spacing w:val="-2"/>
        </w:rPr>
        <w:t>Merk</w:t>
      </w:r>
      <w:r>
        <w:rPr>
          <w:color w:val="344449"/>
          <w:spacing w:val="-5"/>
        </w:rPr>
        <w:t> </w:t>
      </w:r>
      <w:r>
        <w:rPr>
          <w:color w:val="344449"/>
          <w:spacing w:val="-2"/>
        </w:rPr>
        <w:t>op</w:t>
      </w:r>
      <w:r>
        <w:rPr>
          <w:color w:val="344449"/>
          <w:spacing w:val="-5"/>
        </w:rPr>
        <w:t> </w:t>
      </w:r>
      <w:r>
        <w:rPr>
          <w:color w:val="344449"/>
          <w:spacing w:val="-2"/>
        </w:rPr>
        <w:t>dat</w:t>
      </w:r>
      <w:r>
        <w:rPr>
          <w:color w:val="344449"/>
          <w:spacing w:val="-5"/>
        </w:rPr>
        <w:t> </w:t>
      </w:r>
      <w:r>
        <w:rPr>
          <w:color w:val="344449"/>
          <w:spacing w:val="-2"/>
        </w:rPr>
        <w:t>de</w:t>
      </w:r>
      <w:r>
        <w:rPr>
          <w:color w:val="344449"/>
          <w:spacing w:val="-5"/>
        </w:rPr>
        <w:t> </w:t>
      </w:r>
      <w:r>
        <w:rPr>
          <w:color w:val="344449"/>
          <w:spacing w:val="-2"/>
        </w:rPr>
        <w:t>operationele</w:t>
      </w:r>
      <w:r>
        <w:rPr>
          <w:color w:val="344449"/>
          <w:spacing w:val="-5"/>
        </w:rPr>
        <w:t> </w:t>
      </w:r>
      <w:r>
        <w:rPr>
          <w:color w:val="344449"/>
          <w:spacing w:val="-2"/>
        </w:rPr>
        <w:t>definitie </w:t>
      </w:r>
      <w:r>
        <w:rPr>
          <w:color w:val="344449"/>
        </w:rPr>
        <w:t>een heel duidelijke opsomming geeft van de cijfertabellen in de tabelreeks,</w:t>
      </w:r>
      <w:r>
        <w:rPr>
          <w:color w:val="344449"/>
          <w:spacing w:val="-10"/>
        </w:rPr>
        <w:t> </w:t>
      </w:r>
      <w:r>
        <w:rPr>
          <w:color w:val="344449"/>
        </w:rPr>
        <w:t>namelijk</w:t>
      </w:r>
      <w:r>
        <w:rPr>
          <w:color w:val="344449"/>
          <w:spacing w:val="-11"/>
        </w:rPr>
        <w:t> </w:t>
      </w:r>
      <w:r>
        <w:rPr>
          <w:color w:val="344449"/>
        </w:rPr>
        <w:t>een</w:t>
      </w:r>
      <w:r>
        <w:rPr>
          <w:color w:val="344449"/>
          <w:spacing w:val="-11"/>
        </w:rPr>
        <w:t> </w:t>
      </w:r>
      <w:r>
        <w:rPr>
          <w:color w:val="344449"/>
        </w:rPr>
        <w:t>tabel</w:t>
      </w:r>
      <w:r>
        <w:rPr>
          <w:color w:val="344449"/>
          <w:spacing w:val="-11"/>
        </w:rPr>
        <w:t> </w:t>
      </w:r>
      <w:r>
        <w:rPr>
          <w:color w:val="344449"/>
        </w:rPr>
        <w:t>volgens</w:t>
      </w:r>
      <w:r>
        <w:rPr>
          <w:color w:val="344449"/>
          <w:spacing w:val="-11"/>
        </w:rPr>
        <w:t> </w:t>
      </w:r>
      <w:r>
        <w:rPr>
          <w:color w:val="344449"/>
        </w:rPr>
        <w:t>geslacht</w:t>
      </w:r>
      <w:r>
        <w:rPr>
          <w:color w:val="344449"/>
          <w:spacing w:val="-11"/>
        </w:rPr>
        <w:t> </w:t>
      </w:r>
      <w:r>
        <w:rPr>
          <w:color w:val="344449"/>
        </w:rPr>
        <w:t>en</w:t>
      </w:r>
      <w:r>
        <w:rPr>
          <w:color w:val="344449"/>
          <w:spacing w:val="-11"/>
        </w:rPr>
        <w:t> </w:t>
      </w:r>
      <w:r>
        <w:rPr>
          <w:color w:val="344449"/>
        </w:rPr>
        <w:t>een</w:t>
      </w:r>
      <w:r>
        <w:rPr>
          <w:color w:val="344449"/>
          <w:spacing w:val="-11"/>
        </w:rPr>
        <w:t> </w:t>
      </w:r>
      <w:r>
        <w:rPr>
          <w:color w:val="344449"/>
        </w:rPr>
        <w:t>tabel</w:t>
      </w:r>
      <w:r>
        <w:rPr>
          <w:color w:val="344449"/>
          <w:spacing w:val="-11"/>
        </w:rPr>
        <w:t> </w:t>
      </w:r>
      <w:r>
        <w:rPr>
          <w:color w:val="344449"/>
        </w:rPr>
        <w:t>volgens</w:t>
      </w:r>
    </w:p>
    <w:p>
      <w:pPr>
        <w:pStyle w:val="BodyText"/>
        <w:spacing w:after="0" w:line="244" w:lineRule="auto"/>
        <w:jc w:val="both"/>
        <w:sectPr>
          <w:pgSz w:w="11910" w:h="16840"/>
          <w:pgMar w:top="1900" w:bottom="280" w:left="566" w:right="1700"/>
        </w:sectPr>
      </w:pPr>
    </w:p>
    <w:p>
      <w:pPr>
        <w:spacing w:line="232" w:lineRule="auto" w:before="51"/>
        <w:ind w:left="3402" w:right="466" w:hanging="4"/>
        <w:jc w:val="left"/>
        <w:rPr>
          <w:rFonts w:ascii="Calibri"/>
          <w:sz w:val="16"/>
        </w:rPr>
      </w:pPr>
      <w:r>
        <w:rPr>
          <w:rFonts w:ascii="Calibri"/>
          <w:sz w:val="16"/>
        </w:rPr>
        <mc:AlternateContent>
          <mc:Choice Requires="wps">
            <w:drawing>
              <wp:anchor distT="0" distB="0" distL="0" distR="0" allowOverlap="1" layoutInCell="1" locked="0" behindDoc="1" simplePos="0" relativeHeight="487092736">
                <wp:simplePos x="0" y="0"/>
                <wp:positionH relativeFrom="page">
                  <wp:posOffset>2520000</wp:posOffset>
                </wp:positionH>
                <wp:positionV relativeFrom="paragraph">
                  <wp:posOffset>358489</wp:posOffset>
                </wp:positionV>
                <wp:extent cx="3600450" cy="2175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600450" cy="2175510"/>
                          <a:chExt cx="3600450" cy="2175510"/>
                        </a:xfrm>
                      </wpg:grpSpPr>
                      <wps:wsp>
                        <wps:cNvPr id="23" name="Graphic 23"/>
                        <wps:cNvSpPr/>
                        <wps:spPr>
                          <a:xfrm>
                            <a:off x="6327" y="1"/>
                            <a:ext cx="1270" cy="2162810"/>
                          </a:xfrm>
                          <a:custGeom>
                            <a:avLst/>
                            <a:gdLst/>
                            <a:ahLst/>
                            <a:cxnLst/>
                            <a:rect l="l" t="t" r="r" b="b"/>
                            <a:pathLst>
                              <a:path w="0" h="2162810">
                                <a:moveTo>
                                  <a:pt x="0" y="2162814"/>
                                </a:moveTo>
                                <a:lnTo>
                                  <a:pt x="0" y="0"/>
                                </a:lnTo>
                              </a:path>
                            </a:pathLst>
                          </a:custGeom>
                          <a:ln w="12654">
                            <a:solidFill>
                              <a:srgbClr val="4A6C79"/>
                            </a:solidFill>
                            <a:prstDash val="solid"/>
                          </a:ln>
                        </wps:spPr>
                        <wps:bodyPr wrap="square" lIns="0" tIns="0" rIns="0" bIns="0" rtlCol="0">
                          <a:prstTxWarp prst="textNoShape">
                            <a:avLst/>
                          </a:prstTxWarp>
                          <a:noAutofit/>
                        </wps:bodyPr>
                      </wps:wsp>
                      <wps:wsp>
                        <wps:cNvPr id="24" name="Graphic 24"/>
                        <wps:cNvSpPr/>
                        <wps:spPr>
                          <a:xfrm>
                            <a:off x="12652" y="234388"/>
                            <a:ext cx="3575050" cy="1928495"/>
                          </a:xfrm>
                          <a:custGeom>
                            <a:avLst/>
                            <a:gdLst/>
                            <a:ahLst/>
                            <a:cxnLst/>
                            <a:rect l="l" t="t" r="r" b="b"/>
                            <a:pathLst>
                              <a:path w="3575050" h="1928495">
                                <a:moveTo>
                                  <a:pt x="0" y="1928427"/>
                                </a:moveTo>
                                <a:lnTo>
                                  <a:pt x="3575016" y="1928427"/>
                                </a:lnTo>
                                <a:lnTo>
                                  <a:pt x="3575016" y="0"/>
                                </a:lnTo>
                                <a:lnTo>
                                  <a:pt x="0" y="0"/>
                                </a:lnTo>
                                <a:lnTo>
                                  <a:pt x="0" y="1928427"/>
                                </a:lnTo>
                                <a:close/>
                              </a:path>
                            </a:pathLst>
                          </a:custGeom>
                          <a:solidFill>
                            <a:srgbClr val="ECECEC"/>
                          </a:solidFill>
                        </wps:spPr>
                        <wps:bodyPr wrap="square" lIns="0" tIns="0" rIns="0" bIns="0" rtlCol="0">
                          <a:prstTxWarp prst="textNoShape">
                            <a:avLst/>
                          </a:prstTxWarp>
                          <a:noAutofit/>
                        </wps:bodyPr>
                      </wps:wsp>
                      <wps:wsp>
                        <wps:cNvPr id="25" name="Graphic 25"/>
                        <wps:cNvSpPr/>
                        <wps:spPr>
                          <a:xfrm>
                            <a:off x="1" y="1"/>
                            <a:ext cx="3600450" cy="2169160"/>
                          </a:xfrm>
                          <a:custGeom>
                            <a:avLst/>
                            <a:gdLst/>
                            <a:ahLst/>
                            <a:cxnLst/>
                            <a:rect l="l" t="t" r="r" b="b"/>
                            <a:pathLst>
                              <a:path w="3600450" h="2169160">
                                <a:moveTo>
                                  <a:pt x="0" y="2169139"/>
                                </a:moveTo>
                                <a:lnTo>
                                  <a:pt x="3600329" y="2169139"/>
                                </a:lnTo>
                              </a:path>
                              <a:path w="3600450" h="2169160">
                                <a:moveTo>
                                  <a:pt x="3593991" y="2162814"/>
                                </a:moveTo>
                                <a:lnTo>
                                  <a:pt x="3593991" y="0"/>
                                </a:lnTo>
                              </a:path>
                            </a:pathLst>
                          </a:custGeom>
                          <a:ln w="12654">
                            <a:solidFill>
                              <a:srgbClr val="4A6C79"/>
                            </a:solidFill>
                            <a:prstDash val="solid"/>
                          </a:ln>
                        </wps:spPr>
                        <wps:bodyPr wrap="square" lIns="0" tIns="0" rIns="0" bIns="0" rtlCol="0">
                          <a:prstTxWarp prst="textNoShape">
                            <a:avLst/>
                          </a:prstTxWarp>
                          <a:noAutofit/>
                        </wps:bodyPr>
                      </wps:wsp>
                      <wps:wsp>
                        <wps:cNvPr id="26" name="Textbox 26"/>
                        <wps:cNvSpPr txBox="1"/>
                        <wps:spPr>
                          <a:xfrm>
                            <a:off x="12652" y="0"/>
                            <a:ext cx="3575050" cy="234950"/>
                          </a:xfrm>
                          <a:prstGeom prst="rect">
                            <a:avLst/>
                          </a:prstGeom>
                          <a:solidFill>
                            <a:srgbClr val="4A6C79"/>
                          </a:solidFill>
                        </wps:spPr>
                        <wps:txbx>
                          <w:txbxContent>
                            <w:p>
                              <w:pPr>
                                <w:spacing w:before="82"/>
                                <w:ind w:left="199" w:right="0" w:firstLine="0"/>
                                <w:jc w:val="left"/>
                                <w:rPr>
                                  <w:rFonts w:ascii="Trebuchet MS"/>
                                  <w:color w:val="000000"/>
                                  <w:sz w:val="16"/>
                                </w:rPr>
                              </w:pPr>
                              <w:r>
                                <w:rPr>
                                  <w:rFonts w:ascii="Trebuchet MS"/>
                                  <w:color w:val="FFFFFF"/>
                                  <w:w w:val="90"/>
                                  <w:sz w:val="16"/>
                                </w:rPr>
                                <w:t>Aantal</w:t>
                              </w:r>
                              <w:r>
                                <w:rPr>
                                  <w:rFonts w:ascii="Trebuchet MS"/>
                                  <w:color w:val="FFFFFF"/>
                                  <w:spacing w:val="1"/>
                                  <w:sz w:val="16"/>
                                </w:rPr>
                                <w:t> </w:t>
                              </w:r>
                              <w:r>
                                <w:rPr>
                                  <w:rFonts w:ascii="Trebuchet MS"/>
                                  <w:color w:val="FFFFFF"/>
                                  <w:w w:val="90"/>
                                  <w:sz w:val="16"/>
                                </w:rPr>
                                <w:t>inwoners</w:t>
                              </w:r>
                              <w:r>
                                <w:rPr>
                                  <w:rFonts w:ascii="Trebuchet MS"/>
                                  <w:color w:val="FFFFFF"/>
                                  <w:spacing w:val="1"/>
                                  <w:sz w:val="16"/>
                                </w:rPr>
                                <w:t> </w:t>
                              </w:r>
                              <w:r>
                                <w:rPr>
                                  <w:rFonts w:ascii="Trebuchet MS"/>
                                  <w:color w:val="FFFFFF"/>
                                  <w:w w:val="90"/>
                                  <w:sz w:val="16"/>
                                </w:rPr>
                                <w:t>naar</w:t>
                              </w:r>
                              <w:r>
                                <w:rPr>
                                  <w:rFonts w:ascii="Trebuchet MS"/>
                                  <w:color w:val="FFFFFF"/>
                                  <w:spacing w:val="2"/>
                                  <w:sz w:val="16"/>
                                </w:rPr>
                                <w:t> </w:t>
                              </w:r>
                              <w:r>
                                <w:rPr>
                                  <w:rFonts w:ascii="Trebuchet MS"/>
                                  <w:color w:val="FFFFFF"/>
                                  <w:w w:val="90"/>
                                  <w:sz w:val="16"/>
                                </w:rPr>
                                <w:t>geslacht</w:t>
                              </w:r>
                              <w:r>
                                <w:rPr>
                                  <w:rFonts w:ascii="Trebuchet MS"/>
                                  <w:color w:val="FFFFFF"/>
                                  <w:spacing w:val="1"/>
                                  <w:sz w:val="16"/>
                                </w:rPr>
                                <w:t> </w:t>
                              </w:r>
                              <w:r>
                                <w:rPr>
                                  <w:rFonts w:ascii="Trebuchet MS"/>
                                  <w:color w:val="FFFFFF"/>
                                  <w:w w:val="90"/>
                                  <w:sz w:val="16"/>
                                </w:rPr>
                                <w:t>en</w:t>
                              </w:r>
                              <w:r>
                                <w:rPr>
                                  <w:rFonts w:ascii="Trebuchet MS"/>
                                  <w:color w:val="FFFFFF"/>
                                  <w:spacing w:val="2"/>
                                  <w:sz w:val="16"/>
                                </w:rPr>
                                <w:t> </w:t>
                              </w:r>
                              <w:r>
                                <w:rPr>
                                  <w:rFonts w:ascii="Trebuchet MS"/>
                                  <w:color w:val="FFFFFF"/>
                                  <w:w w:val="90"/>
                                  <w:sz w:val="16"/>
                                </w:rPr>
                                <w:t>leeftijd</w:t>
                              </w:r>
                              <w:r>
                                <w:rPr>
                                  <w:rFonts w:ascii="Trebuchet MS"/>
                                  <w:color w:val="FFFFFF"/>
                                  <w:spacing w:val="1"/>
                                  <w:sz w:val="16"/>
                                </w:rPr>
                                <w:t> </w:t>
                              </w:r>
                              <w:r>
                                <w:rPr>
                                  <w:rFonts w:ascii="Trebuchet MS"/>
                                  <w:color w:val="FFFFFF"/>
                                  <w:w w:val="90"/>
                                  <w:sz w:val="16"/>
                                </w:rPr>
                                <w:t>in</w:t>
                              </w:r>
                              <w:r>
                                <w:rPr>
                                  <w:rFonts w:ascii="Trebuchet MS"/>
                                  <w:color w:val="FFFFFF"/>
                                  <w:spacing w:val="2"/>
                                  <w:sz w:val="16"/>
                                </w:rPr>
                                <w:t> </w:t>
                              </w:r>
                              <w:r>
                                <w:rPr>
                                  <w:rFonts w:ascii="Trebuchet MS"/>
                                  <w:color w:val="FFFFFF"/>
                                  <w:w w:val="90"/>
                                  <w:sz w:val="16"/>
                                </w:rPr>
                                <w:t>Vlaamse</w:t>
                              </w:r>
                              <w:r>
                                <w:rPr>
                                  <w:rFonts w:ascii="Trebuchet MS"/>
                                  <w:color w:val="FFFFFF"/>
                                  <w:spacing w:val="1"/>
                                  <w:sz w:val="16"/>
                                </w:rPr>
                                <w:t> </w:t>
                              </w:r>
                              <w:r>
                                <w:rPr>
                                  <w:rFonts w:ascii="Trebuchet MS"/>
                                  <w:color w:val="FFFFFF"/>
                                  <w:w w:val="90"/>
                                  <w:sz w:val="16"/>
                                </w:rPr>
                                <w:t>gemeenten</w:t>
                              </w:r>
                              <w:r>
                                <w:rPr>
                                  <w:rFonts w:ascii="Trebuchet MS"/>
                                  <w:color w:val="FFFFFF"/>
                                  <w:spacing w:val="2"/>
                                  <w:sz w:val="16"/>
                                </w:rPr>
                                <w:t> </w:t>
                              </w:r>
                              <w:r>
                                <w:rPr>
                                  <w:rFonts w:ascii="Trebuchet MS"/>
                                  <w:color w:val="FFFFFF"/>
                                  <w:w w:val="90"/>
                                  <w:sz w:val="16"/>
                                </w:rPr>
                                <w:t>in</w:t>
                              </w:r>
                              <w:r>
                                <w:rPr>
                                  <w:rFonts w:ascii="Trebuchet MS"/>
                                  <w:color w:val="FFFFFF"/>
                                  <w:spacing w:val="1"/>
                                  <w:sz w:val="16"/>
                                </w:rPr>
                                <w:t> </w:t>
                              </w:r>
                              <w:r>
                                <w:rPr>
                                  <w:rFonts w:ascii="Trebuchet MS"/>
                                  <w:color w:val="FFFFFF"/>
                                  <w:spacing w:val="-2"/>
                                  <w:w w:val="90"/>
                                  <w:sz w:val="16"/>
                                </w:rPr>
                                <w:t>2019.</w:t>
                              </w:r>
                            </w:p>
                          </w:txbxContent>
                        </wps:txbx>
                        <wps:bodyPr wrap="square" lIns="0" tIns="0" rIns="0" bIns="0" rtlCol="0">
                          <a:noAutofit/>
                        </wps:bodyPr>
                      </wps:wsp>
                    </wpg:wgp>
                  </a:graphicData>
                </a:graphic>
              </wp:anchor>
            </w:drawing>
          </mc:Choice>
          <mc:Fallback>
            <w:pict>
              <v:group style="position:absolute;margin-left:198.425232pt;margin-top:28.227541pt;width:283.5pt;height:171.3pt;mso-position-horizontal-relative:page;mso-position-vertical-relative:paragraph;z-index:-16223744" id="docshapegroup13" coordorigin="3969,565" coordsize="5670,3426">
                <v:line style="position:absolute" from="3978,3971" to="3978,565" stroked="true" strokeweight=".99639pt" strokecolor="#4a6c79">
                  <v:stroke dashstyle="solid"/>
                </v:line>
                <v:rect style="position:absolute;left:3988;top:933;width:5630;height:3037" id="docshape14" filled="true" fillcolor="#ececec" stroked="false">
                  <v:fill type="solid"/>
                </v:rect>
                <v:shape style="position:absolute;left:3968;top:564;width:5670;height:3416" id="docshape15" coordorigin="3969,565" coordsize="5670,3416" path="m3969,3981l9638,3981m9628,3971l9628,565e" filled="false" stroked="true" strokeweight=".99639pt" strokecolor="#4a6c79">
                  <v:path arrowok="t"/>
                  <v:stroke dashstyle="solid"/>
                </v:shape>
                <v:shapetype id="_x0000_t202" o:spt="202" coordsize="21600,21600" path="m,l,21600r21600,l21600,xe">
                  <v:stroke joinstyle="miter"/>
                  <v:path gradientshapeok="t" o:connecttype="rect"/>
                </v:shapetype>
                <v:shape style="position:absolute;left:3988;top:564;width:5630;height:370" type="#_x0000_t202" id="docshape16" filled="true" fillcolor="#4a6c79" stroked="false">
                  <v:textbox inset="0,0,0,0">
                    <w:txbxContent>
                      <w:p>
                        <w:pPr>
                          <w:spacing w:before="82"/>
                          <w:ind w:left="199" w:right="0" w:firstLine="0"/>
                          <w:jc w:val="left"/>
                          <w:rPr>
                            <w:rFonts w:ascii="Trebuchet MS"/>
                            <w:color w:val="000000"/>
                            <w:sz w:val="16"/>
                          </w:rPr>
                        </w:pPr>
                        <w:r>
                          <w:rPr>
                            <w:rFonts w:ascii="Trebuchet MS"/>
                            <w:color w:val="FFFFFF"/>
                            <w:w w:val="90"/>
                            <w:sz w:val="16"/>
                          </w:rPr>
                          <w:t>Aantal</w:t>
                        </w:r>
                        <w:r>
                          <w:rPr>
                            <w:rFonts w:ascii="Trebuchet MS"/>
                            <w:color w:val="FFFFFF"/>
                            <w:spacing w:val="1"/>
                            <w:sz w:val="16"/>
                          </w:rPr>
                          <w:t> </w:t>
                        </w:r>
                        <w:r>
                          <w:rPr>
                            <w:rFonts w:ascii="Trebuchet MS"/>
                            <w:color w:val="FFFFFF"/>
                            <w:w w:val="90"/>
                            <w:sz w:val="16"/>
                          </w:rPr>
                          <w:t>inwoners</w:t>
                        </w:r>
                        <w:r>
                          <w:rPr>
                            <w:rFonts w:ascii="Trebuchet MS"/>
                            <w:color w:val="FFFFFF"/>
                            <w:spacing w:val="1"/>
                            <w:sz w:val="16"/>
                          </w:rPr>
                          <w:t> </w:t>
                        </w:r>
                        <w:r>
                          <w:rPr>
                            <w:rFonts w:ascii="Trebuchet MS"/>
                            <w:color w:val="FFFFFF"/>
                            <w:w w:val="90"/>
                            <w:sz w:val="16"/>
                          </w:rPr>
                          <w:t>naar</w:t>
                        </w:r>
                        <w:r>
                          <w:rPr>
                            <w:rFonts w:ascii="Trebuchet MS"/>
                            <w:color w:val="FFFFFF"/>
                            <w:spacing w:val="2"/>
                            <w:sz w:val="16"/>
                          </w:rPr>
                          <w:t> </w:t>
                        </w:r>
                        <w:r>
                          <w:rPr>
                            <w:rFonts w:ascii="Trebuchet MS"/>
                            <w:color w:val="FFFFFF"/>
                            <w:w w:val="90"/>
                            <w:sz w:val="16"/>
                          </w:rPr>
                          <w:t>geslacht</w:t>
                        </w:r>
                        <w:r>
                          <w:rPr>
                            <w:rFonts w:ascii="Trebuchet MS"/>
                            <w:color w:val="FFFFFF"/>
                            <w:spacing w:val="1"/>
                            <w:sz w:val="16"/>
                          </w:rPr>
                          <w:t> </w:t>
                        </w:r>
                        <w:r>
                          <w:rPr>
                            <w:rFonts w:ascii="Trebuchet MS"/>
                            <w:color w:val="FFFFFF"/>
                            <w:w w:val="90"/>
                            <w:sz w:val="16"/>
                          </w:rPr>
                          <w:t>en</w:t>
                        </w:r>
                        <w:r>
                          <w:rPr>
                            <w:rFonts w:ascii="Trebuchet MS"/>
                            <w:color w:val="FFFFFF"/>
                            <w:spacing w:val="2"/>
                            <w:sz w:val="16"/>
                          </w:rPr>
                          <w:t> </w:t>
                        </w:r>
                        <w:r>
                          <w:rPr>
                            <w:rFonts w:ascii="Trebuchet MS"/>
                            <w:color w:val="FFFFFF"/>
                            <w:w w:val="90"/>
                            <w:sz w:val="16"/>
                          </w:rPr>
                          <w:t>leeftijd</w:t>
                        </w:r>
                        <w:r>
                          <w:rPr>
                            <w:rFonts w:ascii="Trebuchet MS"/>
                            <w:color w:val="FFFFFF"/>
                            <w:spacing w:val="1"/>
                            <w:sz w:val="16"/>
                          </w:rPr>
                          <w:t> </w:t>
                        </w:r>
                        <w:r>
                          <w:rPr>
                            <w:rFonts w:ascii="Trebuchet MS"/>
                            <w:color w:val="FFFFFF"/>
                            <w:w w:val="90"/>
                            <w:sz w:val="16"/>
                          </w:rPr>
                          <w:t>in</w:t>
                        </w:r>
                        <w:r>
                          <w:rPr>
                            <w:rFonts w:ascii="Trebuchet MS"/>
                            <w:color w:val="FFFFFF"/>
                            <w:spacing w:val="2"/>
                            <w:sz w:val="16"/>
                          </w:rPr>
                          <w:t> </w:t>
                        </w:r>
                        <w:r>
                          <w:rPr>
                            <w:rFonts w:ascii="Trebuchet MS"/>
                            <w:color w:val="FFFFFF"/>
                            <w:w w:val="90"/>
                            <w:sz w:val="16"/>
                          </w:rPr>
                          <w:t>Vlaamse</w:t>
                        </w:r>
                        <w:r>
                          <w:rPr>
                            <w:rFonts w:ascii="Trebuchet MS"/>
                            <w:color w:val="FFFFFF"/>
                            <w:spacing w:val="1"/>
                            <w:sz w:val="16"/>
                          </w:rPr>
                          <w:t> </w:t>
                        </w:r>
                        <w:r>
                          <w:rPr>
                            <w:rFonts w:ascii="Trebuchet MS"/>
                            <w:color w:val="FFFFFF"/>
                            <w:w w:val="90"/>
                            <w:sz w:val="16"/>
                          </w:rPr>
                          <w:t>gemeenten</w:t>
                        </w:r>
                        <w:r>
                          <w:rPr>
                            <w:rFonts w:ascii="Trebuchet MS"/>
                            <w:color w:val="FFFFFF"/>
                            <w:spacing w:val="2"/>
                            <w:sz w:val="16"/>
                          </w:rPr>
                          <w:t> </w:t>
                        </w:r>
                        <w:r>
                          <w:rPr>
                            <w:rFonts w:ascii="Trebuchet MS"/>
                            <w:color w:val="FFFFFF"/>
                            <w:w w:val="90"/>
                            <w:sz w:val="16"/>
                          </w:rPr>
                          <w:t>in</w:t>
                        </w:r>
                        <w:r>
                          <w:rPr>
                            <w:rFonts w:ascii="Trebuchet MS"/>
                            <w:color w:val="FFFFFF"/>
                            <w:spacing w:val="1"/>
                            <w:sz w:val="16"/>
                          </w:rPr>
                          <w:t> </w:t>
                        </w:r>
                        <w:r>
                          <w:rPr>
                            <w:rFonts w:ascii="Trebuchet MS"/>
                            <w:color w:val="FFFFFF"/>
                            <w:spacing w:val="-2"/>
                            <w:w w:val="90"/>
                            <w:sz w:val="16"/>
                          </w:rPr>
                          <w:t>2019.</w:t>
                        </w:r>
                      </w:p>
                    </w:txbxContent>
                  </v:textbox>
                  <v:fill type="solid"/>
                  <w10:wrap type="none"/>
                </v:shape>
                <w10:wrap type="none"/>
              </v:group>
            </w:pict>
          </mc:Fallback>
        </mc:AlternateContent>
      </w:r>
      <w:r>
        <w:rPr>
          <w:rFonts w:ascii="Calibri"/>
          <w:b/>
          <w:color w:val="344449"/>
          <w:sz w:val="16"/>
        </w:rPr>
        <w:t>Tabel</w:t>
      </w:r>
      <w:r>
        <w:rPr>
          <w:rFonts w:ascii="Calibri"/>
          <w:b/>
          <w:color w:val="344449"/>
          <w:spacing w:val="-6"/>
          <w:sz w:val="16"/>
        </w:rPr>
        <w:t> </w:t>
      </w:r>
      <w:r>
        <w:rPr>
          <w:rFonts w:ascii="Calibri"/>
          <w:b/>
          <w:color w:val="344449"/>
          <w:sz w:val="16"/>
        </w:rPr>
        <w:t>1.4:</w:t>
      </w:r>
      <w:r>
        <w:rPr>
          <w:rFonts w:ascii="Calibri"/>
          <w:b/>
          <w:color w:val="344449"/>
          <w:spacing w:val="6"/>
          <w:sz w:val="16"/>
        </w:rPr>
        <w:t> </w:t>
      </w:r>
      <w:r>
        <w:rPr>
          <w:rFonts w:ascii="Calibri"/>
          <w:color w:val="344449"/>
          <w:sz w:val="16"/>
        </w:rPr>
        <w:t>Tabelreeksen</w:t>
      </w:r>
      <w:r>
        <w:rPr>
          <w:rFonts w:ascii="Calibri"/>
          <w:color w:val="344449"/>
          <w:spacing w:val="-7"/>
          <w:sz w:val="16"/>
        </w:rPr>
        <w:t> </w:t>
      </w:r>
      <w:r>
        <w:rPr>
          <w:rFonts w:ascii="Calibri"/>
          <w:color w:val="344449"/>
          <w:sz w:val="16"/>
        </w:rPr>
        <w:t>zijn</w:t>
      </w:r>
      <w:r>
        <w:rPr>
          <w:rFonts w:ascii="Calibri"/>
          <w:color w:val="344449"/>
          <w:spacing w:val="-6"/>
          <w:sz w:val="16"/>
        </w:rPr>
        <w:t> </w:t>
      </w:r>
      <w:r>
        <w:rPr>
          <w:rFonts w:ascii="Calibri"/>
          <w:color w:val="344449"/>
          <w:sz w:val="16"/>
        </w:rPr>
        <w:t>verzamelingen</w:t>
      </w:r>
      <w:r>
        <w:rPr>
          <w:rFonts w:ascii="Calibri"/>
          <w:color w:val="344449"/>
          <w:spacing w:val="-7"/>
          <w:sz w:val="16"/>
        </w:rPr>
        <w:t> </w:t>
      </w:r>
      <w:r>
        <w:rPr>
          <w:rFonts w:ascii="Calibri"/>
          <w:color w:val="344449"/>
          <w:sz w:val="16"/>
        </w:rPr>
        <w:t>van</w:t>
      </w:r>
      <w:r>
        <w:rPr>
          <w:rFonts w:ascii="Calibri"/>
          <w:color w:val="344449"/>
          <w:spacing w:val="-7"/>
          <w:sz w:val="16"/>
        </w:rPr>
        <w:t> </w:t>
      </w:r>
      <w:r>
        <w:rPr>
          <w:rFonts w:ascii="Calibri"/>
          <w:color w:val="344449"/>
          <w:sz w:val="16"/>
        </w:rPr>
        <w:t>cijfertabellen</w:t>
      </w:r>
      <w:r>
        <w:rPr>
          <w:rFonts w:ascii="Calibri"/>
          <w:color w:val="344449"/>
          <w:spacing w:val="-7"/>
          <w:sz w:val="16"/>
        </w:rPr>
        <w:t> </w:t>
      </w:r>
      <w:r>
        <w:rPr>
          <w:rFonts w:ascii="Calibri"/>
          <w:color w:val="344449"/>
          <w:sz w:val="16"/>
        </w:rPr>
        <w:t>met</w:t>
      </w:r>
      <w:r>
        <w:rPr>
          <w:rFonts w:ascii="Calibri"/>
          <w:color w:val="344449"/>
          <w:spacing w:val="-6"/>
          <w:sz w:val="16"/>
        </w:rPr>
        <w:t> </w:t>
      </w:r>
      <w:r>
        <w:rPr>
          <w:rFonts w:ascii="Calibri"/>
          <w:color w:val="344449"/>
          <w:sz w:val="16"/>
        </w:rPr>
        <w:t>sterke</w:t>
      </w:r>
      <w:r>
        <w:rPr>
          <w:rFonts w:ascii="Calibri"/>
          <w:color w:val="344449"/>
          <w:spacing w:val="-6"/>
          <w:sz w:val="16"/>
        </w:rPr>
        <w:t> </w:t>
      </w:r>
      <w:r>
        <w:rPr>
          <w:rFonts w:ascii="Calibri"/>
          <w:color w:val="344449"/>
          <w:sz w:val="16"/>
        </w:rPr>
        <w:t>overlap</w:t>
      </w:r>
      <w:r>
        <w:rPr>
          <w:rFonts w:ascii="Calibri"/>
          <w:color w:val="344449"/>
          <w:spacing w:val="-7"/>
          <w:sz w:val="16"/>
        </w:rPr>
        <w:t> </w:t>
      </w:r>
      <w:r>
        <w:rPr>
          <w:rFonts w:ascii="Calibri"/>
          <w:color w:val="344449"/>
          <w:sz w:val="16"/>
        </w:rPr>
        <w:t>tussen</w:t>
      </w:r>
      <w:r>
        <w:rPr>
          <w:rFonts w:ascii="Calibri"/>
          <w:color w:val="344449"/>
          <w:spacing w:val="40"/>
          <w:sz w:val="16"/>
        </w:rPr>
        <w:t> </w:t>
      </w:r>
      <w:r>
        <w:rPr>
          <w:rFonts w:ascii="Calibri"/>
          <w:color w:val="344449"/>
          <w:sz w:val="16"/>
        </w:rPr>
        <w:t>de conceptuele en operationele definities.</w:t>
      </w:r>
    </w:p>
    <w:p>
      <w:pPr>
        <w:pStyle w:val="BodyText"/>
        <w:rPr>
          <w:rFonts w:ascii="Calibri"/>
        </w:rPr>
      </w:pPr>
    </w:p>
    <w:p>
      <w:pPr>
        <w:pStyle w:val="BodyText"/>
        <w:spacing w:before="83"/>
        <w:rPr>
          <w:rFonts w:ascii="Calibri"/>
        </w:rPr>
      </w:pPr>
      <w:r>
        <w:rPr>
          <w:rFonts w:ascii="Calibri"/>
        </w:rPr>
        <mc:AlternateContent>
          <mc:Choice Requires="wps">
            <w:drawing>
              <wp:anchor distT="0" distB="0" distL="0" distR="0" allowOverlap="1" layoutInCell="1" locked="0" behindDoc="1" simplePos="0" relativeHeight="487587840">
                <wp:simplePos x="0" y="0"/>
                <wp:positionH relativeFrom="page">
                  <wp:posOffset>2659190</wp:posOffset>
                </wp:positionH>
                <wp:positionV relativeFrom="paragraph">
                  <wp:posOffset>223061</wp:posOffset>
                </wp:positionV>
                <wp:extent cx="1495425" cy="165798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1495425" cy="165798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754"/>
                              <w:gridCol w:w="783"/>
                            </w:tblGrid>
                            <w:tr>
                              <w:trPr>
                                <w:trHeight w:val="207" w:hRule="atLeast"/>
                              </w:trPr>
                              <w:tc>
                                <w:tcPr>
                                  <w:tcW w:w="2345" w:type="dxa"/>
                                  <w:gridSpan w:val="3"/>
                                  <w:shd w:val="clear" w:color="auto" w:fill="4A6C79"/>
                                </w:tcPr>
                                <w:p>
                                  <w:pPr>
                                    <w:pStyle w:val="TableParagraph"/>
                                    <w:spacing w:before="37"/>
                                    <w:ind w:left="124"/>
                                    <w:jc w:val="left"/>
                                    <w:rPr>
                                      <w:sz w:val="10"/>
                                    </w:rPr>
                                  </w:pPr>
                                  <w:bookmarkStart w:name="_bookmark4" w:id="9"/>
                                  <w:bookmarkEnd w:id="9"/>
                                  <w:r>
                                    <w:rPr/>
                                  </w:r>
                                  <w:r>
                                    <w:rPr>
                                      <w:color w:val="FFFFFF"/>
                                      <w:spacing w:val="-5"/>
                                      <w:sz w:val="10"/>
                                    </w:rPr>
                                    <w:t>Volgens</w:t>
                                  </w:r>
                                  <w:r>
                                    <w:rPr>
                                      <w:color w:val="FFFFFF"/>
                                      <w:spacing w:val="4"/>
                                      <w:sz w:val="10"/>
                                    </w:rPr>
                                    <w:t> </w:t>
                                  </w:r>
                                  <w:r>
                                    <w:rPr>
                                      <w:color w:val="FFFFFF"/>
                                      <w:spacing w:val="-2"/>
                                      <w:sz w:val="10"/>
                                    </w:rPr>
                                    <w:t>geslacht.</w:t>
                                  </w:r>
                                </w:p>
                              </w:tc>
                            </w:tr>
                            <w:tr>
                              <w:trPr>
                                <w:trHeight w:val="199" w:hRule="atLeast"/>
                              </w:trPr>
                              <w:tc>
                                <w:tcPr>
                                  <w:tcW w:w="808" w:type="dxa"/>
                                  <w:tcBorders>
                                    <w:left w:val="single" w:sz="4" w:space="0" w:color="4A6C79"/>
                                  </w:tcBorders>
                                  <w:shd w:val="clear" w:color="auto" w:fill="70A2B8"/>
                                </w:tcPr>
                                <w:p>
                                  <w:pPr>
                                    <w:pStyle w:val="TableParagraph"/>
                                    <w:spacing w:before="29"/>
                                    <w:ind w:left="3" w:right="18"/>
                                    <w:rPr>
                                      <w:sz w:val="10"/>
                                    </w:rPr>
                                  </w:pPr>
                                  <w:r>
                                    <w:rPr>
                                      <w:color w:val="FFFFFF"/>
                                      <w:spacing w:val="-2"/>
                                      <w:sz w:val="10"/>
                                    </w:rPr>
                                    <w:t>Gemeente</w:t>
                                  </w:r>
                                </w:p>
                              </w:tc>
                              <w:tc>
                                <w:tcPr>
                                  <w:tcW w:w="754" w:type="dxa"/>
                                  <w:shd w:val="clear" w:color="auto" w:fill="70A2B8"/>
                                </w:tcPr>
                                <w:p>
                                  <w:pPr>
                                    <w:pStyle w:val="TableParagraph"/>
                                    <w:spacing w:before="29"/>
                                    <w:ind w:left="1" w:right="15"/>
                                    <w:rPr>
                                      <w:sz w:val="10"/>
                                    </w:rPr>
                                  </w:pPr>
                                  <w:r>
                                    <w:rPr>
                                      <w:color w:val="FFFFFF"/>
                                      <w:spacing w:val="-2"/>
                                      <w:sz w:val="10"/>
                                    </w:rPr>
                                    <w:t>Geslacht</w:t>
                                  </w:r>
                                </w:p>
                              </w:tc>
                              <w:tc>
                                <w:tcPr>
                                  <w:tcW w:w="783" w:type="dxa"/>
                                  <w:tcBorders>
                                    <w:right w:val="single" w:sz="4" w:space="0" w:color="4A6C79"/>
                                  </w:tcBorders>
                                  <w:shd w:val="clear" w:color="auto" w:fill="70A2B8"/>
                                </w:tcPr>
                                <w:p>
                                  <w:pPr>
                                    <w:pStyle w:val="TableParagraph"/>
                                    <w:spacing w:before="29"/>
                                    <w:ind w:left="13" w:right="6"/>
                                    <w:rPr>
                                      <w:sz w:val="10"/>
                                    </w:rPr>
                                  </w:pPr>
                                  <w:r>
                                    <w:rPr>
                                      <w:color w:val="FFFFFF"/>
                                      <w:spacing w:val="-2"/>
                                      <w:sz w:val="10"/>
                                    </w:rPr>
                                    <w:t>Aantal</w:t>
                                  </w:r>
                                </w:p>
                              </w:tc>
                            </w:tr>
                            <w:tr>
                              <w:trPr>
                                <w:trHeight w:val="188" w:hRule="atLeast"/>
                              </w:trPr>
                              <w:tc>
                                <w:tcPr>
                                  <w:tcW w:w="808" w:type="dxa"/>
                                  <w:tcBorders>
                                    <w:left w:val="single" w:sz="4" w:space="0" w:color="4A6C79"/>
                                  </w:tcBorders>
                                  <w:shd w:val="clear" w:color="auto" w:fill="8ED2ED"/>
                                </w:tcPr>
                                <w:p>
                                  <w:pPr>
                                    <w:pStyle w:val="TableParagraph"/>
                                    <w:spacing w:before="29"/>
                                    <w:ind w:left="2" w:right="18"/>
                                    <w:rPr>
                                      <w:sz w:val="10"/>
                                    </w:rPr>
                                  </w:pPr>
                                  <w:r>
                                    <w:rPr>
                                      <w:color w:val="344449"/>
                                      <w:spacing w:val="-2"/>
                                      <w:sz w:val="10"/>
                                    </w:rPr>
                                    <w:t>Aartselaar</w:t>
                                  </w:r>
                                </w:p>
                              </w:tc>
                              <w:tc>
                                <w:tcPr>
                                  <w:tcW w:w="754" w:type="dxa"/>
                                  <w:shd w:val="clear" w:color="auto" w:fill="8ED2ED"/>
                                </w:tcPr>
                                <w:p>
                                  <w:pPr>
                                    <w:pStyle w:val="TableParagraph"/>
                                    <w:spacing w:before="29"/>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29"/>
                                    <w:ind w:left="13" w:right="4"/>
                                    <w:rPr>
                                      <w:sz w:val="10"/>
                                    </w:rPr>
                                  </w:pPr>
                                  <w:r>
                                    <w:rPr>
                                      <w:color w:val="344449"/>
                                      <w:spacing w:val="-4"/>
                                      <w:sz w:val="10"/>
                                    </w:rPr>
                                    <w:t>7089</w:t>
                                  </w:r>
                                </w:p>
                              </w:tc>
                            </w:tr>
                            <w:tr>
                              <w:trPr>
                                <w:trHeight w:val="199" w:hRule="atLeast"/>
                              </w:trPr>
                              <w:tc>
                                <w:tcPr>
                                  <w:tcW w:w="808" w:type="dxa"/>
                                  <w:tcBorders>
                                    <w:left w:val="single" w:sz="4" w:space="0" w:color="4A6C79"/>
                                  </w:tcBorders>
                                  <w:shd w:val="clear" w:color="auto" w:fill="8ED2ED"/>
                                </w:tcPr>
                                <w:p>
                                  <w:pPr>
                                    <w:pStyle w:val="TableParagraph"/>
                                    <w:spacing w:before="40"/>
                                    <w:ind w:left="2" w:right="18"/>
                                    <w:rPr>
                                      <w:sz w:val="10"/>
                                    </w:rPr>
                                  </w:pPr>
                                  <w:r>
                                    <w:rPr>
                                      <w:color w:val="344449"/>
                                      <w:spacing w:val="-2"/>
                                      <w:sz w:val="10"/>
                                    </w:rPr>
                                    <w:t>Aartselaar</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ight="2"/>
                                    <w:rPr>
                                      <w:sz w:val="10"/>
                                    </w:rPr>
                                  </w:pPr>
                                  <w:r>
                                    <w:rPr>
                                      <w:color w:val="344449"/>
                                      <w:spacing w:val="-4"/>
                                      <w:sz w:val="10"/>
                                    </w:rPr>
                                    <w:t>7204</w:t>
                                  </w:r>
                                </w:p>
                              </w:tc>
                            </w:tr>
                            <w:tr>
                              <w:trPr>
                                <w:trHeight w:val="199" w:hRule="atLeast"/>
                              </w:trPr>
                              <w:tc>
                                <w:tcPr>
                                  <w:tcW w:w="808" w:type="dxa"/>
                                  <w:tcBorders>
                                    <w:left w:val="single" w:sz="4" w:space="0" w:color="4A6C79"/>
                                  </w:tcBorders>
                                  <w:shd w:val="clear" w:color="auto" w:fill="8ED2ED"/>
                                </w:tcPr>
                                <w:p>
                                  <w:pPr>
                                    <w:pStyle w:val="TableParagraph"/>
                                    <w:spacing w:before="40"/>
                                    <w:ind w:right="18"/>
                                    <w:rPr>
                                      <w:sz w:val="10"/>
                                    </w:rPr>
                                  </w:pPr>
                                  <w:r>
                                    <w:rPr>
                                      <w:color w:val="344449"/>
                                      <w:spacing w:val="-2"/>
                                      <w:sz w:val="10"/>
                                    </w:rPr>
                                    <w:t>Antwerpen</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ight="1"/>
                                    <w:rPr>
                                      <w:sz w:val="10"/>
                                    </w:rPr>
                                  </w:pPr>
                                  <w:r>
                                    <w:rPr>
                                      <w:color w:val="344449"/>
                                      <w:spacing w:val="-2"/>
                                      <w:w w:val="95"/>
                                      <w:sz w:val="10"/>
                                    </w:rPr>
                                    <w:t>262921</w:t>
                                  </w:r>
                                </w:p>
                              </w:tc>
                            </w:tr>
                            <w:tr>
                              <w:trPr>
                                <w:trHeight w:val="199" w:hRule="atLeast"/>
                              </w:trPr>
                              <w:tc>
                                <w:tcPr>
                                  <w:tcW w:w="808" w:type="dxa"/>
                                  <w:tcBorders>
                                    <w:left w:val="single" w:sz="4" w:space="0" w:color="4A6C79"/>
                                  </w:tcBorders>
                                  <w:shd w:val="clear" w:color="auto" w:fill="8ED2ED"/>
                                </w:tcPr>
                                <w:p>
                                  <w:pPr>
                                    <w:pStyle w:val="TableParagraph"/>
                                    <w:spacing w:before="40"/>
                                    <w:ind w:right="18"/>
                                    <w:rPr>
                                      <w:sz w:val="10"/>
                                    </w:rPr>
                                  </w:pPr>
                                  <w:r>
                                    <w:rPr>
                                      <w:color w:val="344449"/>
                                      <w:spacing w:val="-2"/>
                                      <w:sz w:val="10"/>
                                    </w:rPr>
                                    <w:t>Antwerpen</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Pr>
                                      <w:sz w:val="10"/>
                                    </w:rPr>
                                  </w:pPr>
                                  <w:r>
                                    <w:rPr>
                                      <w:color w:val="344449"/>
                                      <w:spacing w:val="-2"/>
                                      <w:w w:val="95"/>
                                      <w:sz w:val="10"/>
                                    </w:rPr>
                                    <w:t>263014</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2"/>
                                      <w:sz w:val="10"/>
                                    </w:rPr>
                                    <w:t>Boechout</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ight="2"/>
                                    <w:rPr>
                                      <w:sz w:val="10"/>
                                    </w:rPr>
                                  </w:pPr>
                                  <w:r>
                                    <w:rPr>
                                      <w:color w:val="344449"/>
                                      <w:spacing w:val="-4"/>
                                      <w:sz w:val="10"/>
                                    </w:rPr>
                                    <w:t>6506</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2"/>
                                      <w:sz w:val="10"/>
                                    </w:rPr>
                                    <w:t>Boechout</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ight="3"/>
                                    <w:rPr>
                                      <w:sz w:val="10"/>
                                    </w:rPr>
                                  </w:pPr>
                                  <w:r>
                                    <w:rPr>
                                      <w:color w:val="344449"/>
                                      <w:spacing w:val="-4"/>
                                      <w:sz w:val="10"/>
                                    </w:rPr>
                                    <w:t>6760</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4"/>
                                      <w:sz w:val="10"/>
                                    </w:rPr>
                                    <w:t>Boom</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Pr>
                                      <w:sz w:val="10"/>
                                    </w:rPr>
                                  </w:pPr>
                                  <w:r>
                                    <w:rPr>
                                      <w:color w:val="344449"/>
                                      <w:spacing w:val="-4"/>
                                      <w:sz w:val="10"/>
                                    </w:rPr>
                                    <w:t>9024</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4"/>
                                      <w:sz w:val="10"/>
                                    </w:rPr>
                                    <w:t>Boom</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ight="3"/>
                                    <w:rPr>
                                      <w:sz w:val="10"/>
                                    </w:rPr>
                                  </w:pPr>
                                  <w:r>
                                    <w:rPr>
                                      <w:color w:val="344449"/>
                                      <w:spacing w:val="-4"/>
                                      <w:sz w:val="10"/>
                                    </w:rPr>
                                    <w:t>9220</w:t>
                                  </w:r>
                                </w:p>
                              </w:tc>
                            </w:tr>
                            <w:tr>
                              <w:trPr>
                                <w:trHeight w:val="199" w:hRule="atLeast"/>
                              </w:trPr>
                              <w:tc>
                                <w:tcPr>
                                  <w:tcW w:w="808" w:type="dxa"/>
                                  <w:tcBorders>
                                    <w:left w:val="single" w:sz="4" w:space="0" w:color="4A6C79"/>
                                  </w:tcBorders>
                                  <w:shd w:val="clear" w:color="auto" w:fill="8ED2ED"/>
                                </w:tcPr>
                                <w:p>
                                  <w:pPr>
                                    <w:pStyle w:val="TableParagraph"/>
                                    <w:spacing w:before="40"/>
                                    <w:ind w:left="5" w:right="18"/>
                                    <w:rPr>
                                      <w:sz w:val="10"/>
                                    </w:rPr>
                                  </w:pPr>
                                  <w:r>
                                    <w:rPr>
                                      <w:color w:val="344449"/>
                                      <w:spacing w:val="-2"/>
                                      <w:sz w:val="10"/>
                                    </w:rPr>
                                    <w:t>Borsbeek</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ight="3"/>
                                    <w:rPr>
                                      <w:sz w:val="10"/>
                                    </w:rPr>
                                  </w:pPr>
                                  <w:r>
                                    <w:rPr>
                                      <w:color w:val="344449"/>
                                      <w:spacing w:val="-4"/>
                                      <w:sz w:val="10"/>
                                    </w:rPr>
                                    <w:t>5270</w:t>
                                  </w:r>
                                </w:p>
                              </w:tc>
                            </w:tr>
                            <w:tr>
                              <w:trPr>
                                <w:trHeight w:val="199" w:hRule="atLeast"/>
                              </w:trPr>
                              <w:tc>
                                <w:tcPr>
                                  <w:tcW w:w="808" w:type="dxa"/>
                                  <w:tcBorders>
                                    <w:left w:val="single" w:sz="4" w:space="0" w:color="4A6C79"/>
                                  </w:tcBorders>
                                  <w:shd w:val="clear" w:color="auto" w:fill="8ED2ED"/>
                                </w:tcPr>
                                <w:p>
                                  <w:pPr>
                                    <w:pStyle w:val="TableParagraph"/>
                                    <w:spacing w:before="40"/>
                                    <w:ind w:left="5" w:right="18"/>
                                    <w:rPr>
                                      <w:sz w:val="10"/>
                                    </w:rPr>
                                  </w:pPr>
                                  <w:r>
                                    <w:rPr>
                                      <w:color w:val="344449"/>
                                      <w:spacing w:val="-2"/>
                                      <w:sz w:val="10"/>
                                    </w:rPr>
                                    <w:t>Borsbeek</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Pr>
                                      <w:sz w:val="10"/>
                                    </w:rPr>
                                  </w:pPr>
                                  <w:r>
                                    <w:rPr>
                                      <w:color w:val="344449"/>
                                      <w:spacing w:val="-4"/>
                                      <w:sz w:val="10"/>
                                    </w:rPr>
                                    <w:t>5584</w:t>
                                  </w:r>
                                </w:p>
                              </w:tc>
                            </w:tr>
                            <w:tr>
                              <w:trPr>
                                <w:trHeight w:val="208" w:hRule="atLeast"/>
                              </w:trPr>
                              <w:tc>
                                <w:tcPr>
                                  <w:tcW w:w="808" w:type="dxa"/>
                                  <w:tcBorders>
                                    <w:left w:val="single" w:sz="4" w:space="0" w:color="4A6C79"/>
                                    <w:bottom w:val="single" w:sz="4" w:space="0" w:color="4A6C79"/>
                                  </w:tcBorders>
                                  <w:shd w:val="clear" w:color="auto" w:fill="8ED2ED"/>
                                </w:tcPr>
                                <w:p>
                                  <w:pPr>
                                    <w:pStyle w:val="TableParagraph"/>
                                    <w:spacing w:before="40"/>
                                    <w:ind w:left="3" w:right="18"/>
                                    <w:rPr>
                                      <w:sz w:val="10"/>
                                    </w:rPr>
                                  </w:pPr>
                                  <w:r>
                                    <w:rPr>
                                      <w:color w:val="344449"/>
                                      <w:spacing w:val="-10"/>
                                      <w:w w:val="85"/>
                                      <w:sz w:val="10"/>
                                    </w:rPr>
                                    <w:t>…</w:t>
                                  </w:r>
                                </w:p>
                              </w:tc>
                              <w:tc>
                                <w:tcPr>
                                  <w:tcW w:w="754" w:type="dxa"/>
                                  <w:tcBorders>
                                    <w:bottom w:val="single" w:sz="4" w:space="0" w:color="4A6C79"/>
                                  </w:tcBorders>
                                  <w:shd w:val="clear" w:color="auto" w:fill="8ED2ED"/>
                                </w:tcPr>
                                <w:p>
                                  <w:pPr>
                                    <w:pStyle w:val="TableParagraph"/>
                                    <w:spacing w:before="40"/>
                                    <w:ind w:left="2" w:right="15"/>
                                    <w:rPr>
                                      <w:sz w:val="10"/>
                                    </w:rPr>
                                  </w:pPr>
                                  <w:r>
                                    <w:rPr>
                                      <w:color w:val="344449"/>
                                      <w:spacing w:val="-10"/>
                                      <w:w w:val="85"/>
                                      <w:sz w:val="10"/>
                                    </w:rPr>
                                    <w:t>…</w:t>
                                  </w:r>
                                </w:p>
                              </w:tc>
                              <w:tc>
                                <w:tcPr>
                                  <w:tcW w:w="783" w:type="dxa"/>
                                  <w:tcBorders>
                                    <w:bottom w:val="single" w:sz="4" w:space="0" w:color="4A6C79"/>
                                    <w:right w:val="single" w:sz="4" w:space="0" w:color="4A6C79"/>
                                  </w:tcBorders>
                                  <w:shd w:val="clear" w:color="auto" w:fill="FFFFFF"/>
                                </w:tcPr>
                                <w:p>
                                  <w:pPr>
                                    <w:pStyle w:val="TableParagraph"/>
                                    <w:spacing w:before="40"/>
                                    <w:ind w:left="13" w:right="3"/>
                                    <w:rPr>
                                      <w:sz w:val="10"/>
                                    </w:rPr>
                                  </w:pPr>
                                  <w:r>
                                    <w:rPr>
                                      <w:color w:val="344449"/>
                                      <w:spacing w:val="-10"/>
                                      <w:w w:val="85"/>
                                      <w:sz w:val="10"/>
                                    </w:rPr>
                                    <w:t>…</w:t>
                                  </w:r>
                                </w:p>
                              </w:tc>
                            </w:tr>
                          </w:tbl>
                          <w:p>
                            <w:pPr>
                              <w:pStyle w:val="BodyText"/>
                            </w:pPr>
                          </w:p>
                        </w:txbxContent>
                      </wps:txbx>
                      <wps:bodyPr wrap="square" lIns="0" tIns="0" rIns="0" bIns="0" rtlCol="0">
                        <a:noAutofit/>
                      </wps:bodyPr>
                    </wps:wsp>
                  </a:graphicData>
                </a:graphic>
              </wp:anchor>
            </w:drawing>
          </mc:Choice>
          <mc:Fallback>
            <w:pict>
              <v:shape style="position:absolute;margin-left:209.385117pt;margin-top:17.563921pt;width:117.75pt;height:130.5500pt;mso-position-horizontal-relative:page;mso-position-vertical-relative:paragraph;z-index:-15728640;mso-wrap-distance-left:0;mso-wrap-distance-right:0" type="#_x0000_t202" id="docshape17"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754"/>
                        <w:gridCol w:w="783"/>
                      </w:tblGrid>
                      <w:tr>
                        <w:trPr>
                          <w:trHeight w:val="207" w:hRule="atLeast"/>
                        </w:trPr>
                        <w:tc>
                          <w:tcPr>
                            <w:tcW w:w="2345" w:type="dxa"/>
                            <w:gridSpan w:val="3"/>
                            <w:shd w:val="clear" w:color="auto" w:fill="4A6C79"/>
                          </w:tcPr>
                          <w:p>
                            <w:pPr>
                              <w:pStyle w:val="TableParagraph"/>
                              <w:spacing w:before="37"/>
                              <w:ind w:left="124"/>
                              <w:jc w:val="left"/>
                              <w:rPr>
                                <w:sz w:val="10"/>
                              </w:rPr>
                            </w:pPr>
                            <w:bookmarkStart w:name="_bookmark4" w:id="10"/>
                            <w:bookmarkEnd w:id="10"/>
                            <w:r>
                              <w:rPr/>
                            </w:r>
                            <w:r>
                              <w:rPr>
                                <w:color w:val="FFFFFF"/>
                                <w:spacing w:val="-5"/>
                                <w:sz w:val="10"/>
                              </w:rPr>
                              <w:t>Volgens</w:t>
                            </w:r>
                            <w:r>
                              <w:rPr>
                                <w:color w:val="FFFFFF"/>
                                <w:spacing w:val="4"/>
                                <w:sz w:val="10"/>
                              </w:rPr>
                              <w:t> </w:t>
                            </w:r>
                            <w:r>
                              <w:rPr>
                                <w:color w:val="FFFFFF"/>
                                <w:spacing w:val="-2"/>
                                <w:sz w:val="10"/>
                              </w:rPr>
                              <w:t>geslacht.</w:t>
                            </w:r>
                          </w:p>
                        </w:tc>
                      </w:tr>
                      <w:tr>
                        <w:trPr>
                          <w:trHeight w:val="199" w:hRule="atLeast"/>
                        </w:trPr>
                        <w:tc>
                          <w:tcPr>
                            <w:tcW w:w="808" w:type="dxa"/>
                            <w:tcBorders>
                              <w:left w:val="single" w:sz="4" w:space="0" w:color="4A6C79"/>
                            </w:tcBorders>
                            <w:shd w:val="clear" w:color="auto" w:fill="70A2B8"/>
                          </w:tcPr>
                          <w:p>
                            <w:pPr>
                              <w:pStyle w:val="TableParagraph"/>
                              <w:spacing w:before="29"/>
                              <w:ind w:left="3" w:right="18"/>
                              <w:rPr>
                                <w:sz w:val="10"/>
                              </w:rPr>
                            </w:pPr>
                            <w:r>
                              <w:rPr>
                                <w:color w:val="FFFFFF"/>
                                <w:spacing w:val="-2"/>
                                <w:sz w:val="10"/>
                              </w:rPr>
                              <w:t>Gemeente</w:t>
                            </w:r>
                          </w:p>
                        </w:tc>
                        <w:tc>
                          <w:tcPr>
                            <w:tcW w:w="754" w:type="dxa"/>
                            <w:shd w:val="clear" w:color="auto" w:fill="70A2B8"/>
                          </w:tcPr>
                          <w:p>
                            <w:pPr>
                              <w:pStyle w:val="TableParagraph"/>
                              <w:spacing w:before="29"/>
                              <w:ind w:left="1" w:right="15"/>
                              <w:rPr>
                                <w:sz w:val="10"/>
                              </w:rPr>
                            </w:pPr>
                            <w:r>
                              <w:rPr>
                                <w:color w:val="FFFFFF"/>
                                <w:spacing w:val="-2"/>
                                <w:sz w:val="10"/>
                              </w:rPr>
                              <w:t>Geslacht</w:t>
                            </w:r>
                          </w:p>
                        </w:tc>
                        <w:tc>
                          <w:tcPr>
                            <w:tcW w:w="783" w:type="dxa"/>
                            <w:tcBorders>
                              <w:right w:val="single" w:sz="4" w:space="0" w:color="4A6C79"/>
                            </w:tcBorders>
                            <w:shd w:val="clear" w:color="auto" w:fill="70A2B8"/>
                          </w:tcPr>
                          <w:p>
                            <w:pPr>
                              <w:pStyle w:val="TableParagraph"/>
                              <w:spacing w:before="29"/>
                              <w:ind w:left="13" w:right="6"/>
                              <w:rPr>
                                <w:sz w:val="10"/>
                              </w:rPr>
                            </w:pPr>
                            <w:r>
                              <w:rPr>
                                <w:color w:val="FFFFFF"/>
                                <w:spacing w:val="-2"/>
                                <w:sz w:val="10"/>
                              </w:rPr>
                              <w:t>Aantal</w:t>
                            </w:r>
                          </w:p>
                        </w:tc>
                      </w:tr>
                      <w:tr>
                        <w:trPr>
                          <w:trHeight w:val="188" w:hRule="atLeast"/>
                        </w:trPr>
                        <w:tc>
                          <w:tcPr>
                            <w:tcW w:w="808" w:type="dxa"/>
                            <w:tcBorders>
                              <w:left w:val="single" w:sz="4" w:space="0" w:color="4A6C79"/>
                            </w:tcBorders>
                            <w:shd w:val="clear" w:color="auto" w:fill="8ED2ED"/>
                          </w:tcPr>
                          <w:p>
                            <w:pPr>
                              <w:pStyle w:val="TableParagraph"/>
                              <w:spacing w:before="29"/>
                              <w:ind w:left="2" w:right="18"/>
                              <w:rPr>
                                <w:sz w:val="10"/>
                              </w:rPr>
                            </w:pPr>
                            <w:r>
                              <w:rPr>
                                <w:color w:val="344449"/>
                                <w:spacing w:val="-2"/>
                                <w:sz w:val="10"/>
                              </w:rPr>
                              <w:t>Aartselaar</w:t>
                            </w:r>
                          </w:p>
                        </w:tc>
                        <w:tc>
                          <w:tcPr>
                            <w:tcW w:w="754" w:type="dxa"/>
                            <w:shd w:val="clear" w:color="auto" w:fill="8ED2ED"/>
                          </w:tcPr>
                          <w:p>
                            <w:pPr>
                              <w:pStyle w:val="TableParagraph"/>
                              <w:spacing w:before="29"/>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29"/>
                              <w:ind w:left="13" w:right="4"/>
                              <w:rPr>
                                <w:sz w:val="10"/>
                              </w:rPr>
                            </w:pPr>
                            <w:r>
                              <w:rPr>
                                <w:color w:val="344449"/>
                                <w:spacing w:val="-4"/>
                                <w:sz w:val="10"/>
                              </w:rPr>
                              <w:t>7089</w:t>
                            </w:r>
                          </w:p>
                        </w:tc>
                      </w:tr>
                      <w:tr>
                        <w:trPr>
                          <w:trHeight w:val="199" w:hRule="atLeast"/>
                        </w:trPr>
                        <w:tc>
                          <w:tcPr>
                            <w:tcW w:w="808" w:type="dxa"/>
                            <w:tcBorders>
                              <w:left w:val="single" w:sz="4" w:space="0" w:color="4A6C79"/>
                            </w:tcBorders>
                            <w:shd w:val="clear" w:color="auto" w:fill="8ED2ED"/>
                          </w:tcPr>
                          <w:p>
                            <w:pPr>
                              <w:pStyle w:val="TableParagraph"/>
                              <w:spacing w:before="40"/>
                              <w:ind w:left="2" w:right="18"/>
                              <w:rPr>
                                <w:sz w:val="10"/>
                              </w:rPr>
                            </w:pPr>
                            <w:r>
                              <w:rPr>
                                <w:color w:val="344449"/>
                                <w:spacing w:val="-2"/>
                                <w:sz w:val="10"/>
                              </w:rPr>
                              <w:t>Aartselaar</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ight="2"/>
                              <w:rPr>
                                <w:sz w:val="10"/>
                              </w:rPr>
                            </w:pPr>
                            <w:r>
                              <w:rPr>
                                <w:color w:val="344449"/>
                                <w:spacing w:val="-4"/>
                                <w:sz w:val="10"/>
                              </w:rPr>
                              <w:t>7204</w:t>
                            </w:r>
                          </w:p>
                        </w:tc>
                      </w:tr>
                      <w:tr>
                        <w:trPr>
                          <w:trHeight w:val="199" w:hRule="atLeast"/>
                        </w:trPr>
                        <w:tc>
                          <w:tcPr>
                            <w:tcW w:w="808" w:type="dxa"/>
                            <w:tcBorders>
                              <w:left w:val="single" w:sz="4" w:space="0" w:color="4A6C79"/>
                            </w:tcBorders>
                            <w:shd w:val="clear" w:color="auto" w:fill="8ED2ED"/>
                          </w:tcPr>
                          <w:p>
                            <w:pPr>
                              <w:pStyle w:val="TableParagraph"/>
                              <w:spacing w:before="40"/>
                              <w:ind w:right="18"/>
                              <w:rPr>
                                <w:sz w:val="10"/>
                              </w:rPr>
                            </w:pPr>
                            <w:r>
                              <w:rPr>
                                <w:color w:val="344449"/>
                                <w:spacing w:val="-2"/>
                                <w:sz w:val="10"/>
                              </w:rPr>
                              <w:t>Antwerpen</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ight="1"/>
                              <w:rPr>
                                <w:sz w:val="10"/>
                              </w:rPr>
                            </w:pPr>
                            <w:r>
                              <w:rPr>
                                <w:color w:val="344449"/>
                                <w:spacing w:val="-2"/>
                                <w:w w:val="95"/>
                                <w:sz w:val="10"/>
                              </w:rPr>
                              <w:t>262921</w:t>
                            </w:r>
                          </w:p>
                        </w:tc>
                      </w:tr>
                      <w:tr>
                        <w:trPr>
                          <w:trHeight w:val="199" w:hRule="atLeast"/>
                        </w:trPr>
                        <w:tc>
                          <w:tcPr>
                            <w:tcW w:w="808" w:type="dxa"/>
                            <w:tcBorders>
                              <w:left w:val="single" w:sz="4" w:space="0" w:color="4A6C79"/>
                            </w:tcBorders>
                            <w:shd w:val="clear" w:color="auto" w:fill="8ED2ED"/>
                          </w:tcPr>
                          <w:p>
                            <w:pPr>
                              <w:pStyle w:val="TableParagraph"/>
                              <w:spacing w:before="40"/>
                              <w:ind w:right="18"/>
                              <w:rPr>
                                <w:sz w:val="10"/>
                              </w:rPr>
                            </w:pPr>
                            <w:r>
                              <w:rPr>
                                <w:color w:val="344449"/>
                                <w:spacing w:val="-2"/>
                                <w:sz w:val="10"/>
                              </w:rPr>
                              <w:t>Antwerpen</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Pr>
                                <w:sz w:val="10"/>
                              </w:rPr>
                            </w:pPr>
                            <w:r>
                              <w:rPr>
                                <w:color w:val="344449"/>
                                <w:spacing w:val="-2"/>
                                <w:w w:val="95"/>
                                <w:sz w:val="10"/>
                              </w:rPr>
                              <w:t>263014</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2"/>
                                <w:sz w:val="10"/>
                              </w:rPr>
                              <w:t>Boechout</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ight="2"/>
                              <w:rPr>
                                <w:sz w:val="10"/>
                              </w:rPr>
                            </w:pPr>
                            <w:r>
                              <w:rPr>
                                <w:color w:val="344449"/>
                                <w:spacing w:val="-4"/>
                                <w:sz w:val="10"/>
                              </w:rPr>
                              <w:t>6506</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2"/>
                                <w:sz w:val="10"/>
                              </w:rPr>
                              <w:t>Boechout</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ight="3"/>
                              <w:rPr>
                                <w:sz w:val="10"/>
                              </w:rPr>
                            </w:pPr>
                            <w:r>
                              <w:rPr>
                                <w:color w:val="344449"/>
                                <w:spacing w:val="-4"/>
                                <w:sz w:val="10"/>
                              </w:rPr>
                              <w:t>6760</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4"/>
                                <w:sz w:val="10"/>
                              </w:rPr>
                              <w:t>Boom</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Pr>
                                <w:sz w:val="10"/>
                              </w:rPr>
                            </w:pPr>
                            <w:r>
                              <w:rPr>
                                <w:color w:val="344449"/>
                                <w:spacing w:val="-4"/>
                                <w:sz w:val="10"/>
                              </w:rPr>
                              <w:t>9024</w:t>
                            </w:r>
                          </w:p>
                        </w:tc>
                      </w:tr>
                      <w:tr>
                        <w:trPr>
                          <w:trHeight w:val="199" w:hRule="atLeast"/>
                        </w:trPr>
                        <w:tc>
                          <w:tcPr>
                            <w:tcW w:w="808" w:type="dxa"/>
                            <w:tcBorders>
                              <w:left w:val="single" w:sz="4" w:space="0" w:color="4A6C79"/>
                            </w:tcBorders>
                            <w:shd w:val="clear" w:color="auto" w:fill="8ED2ED"/>
                          </w:tcPr>
                          <w:p>
                            <w:pPr>
                              <w:pStyle w:val="TableParagraph"/>
                              <w:spacing w:before="40"/>
                              <w:ind w:left="3" w:right="18"/>
                              <w:rPr>
                                <w:sz w:val="10"/>
                              </w:rPr>
                            </w:pPr>
                            <w:r>
                              <w:rPr>
                                <w:color w:val="344449"/>
                                <w:spacing w:val="-4"/>
                                <w:sz w:val="10"/>
                              </w:rPr>
                              <w:t>Boom</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ight="3"/>
                              <w:rPr>
                                <w:sz w:val="10"/>
                              </w:rPr>
                            </w:pPr>
                            <w:r>
                              <w:rPr>
                                <w:color w:val="344449"/>
                                <w:spacing w:val="-4"/>
                                <w:sz w:val="10"/>
                              </w:rPr>
                              <w:t>9220</w:t>
                            </w:r>
                          </w:p>
                        </w:tc>
                      </w:tr>
                      <w:tr>
                        <w:trPr>
                          <w:trHeight w:val="199" w:hRule="atLeast"/>
                        </w:trPr>
                        <w:tc>
                          <w:tcPr>
                            <w:tcW w:w="808" w:type="dxa"/>
                            <w:tcBorders>
                              <w:left w:val="single" w:sz="4" w:space="0" w:color="4A6C79"/>
                            </w:tcBorders>
                            <w:shd w:val="clear" w:color="auto" w:fill="8ED2ED"/>
                          </w:tcPr>
                          <w:p>
                            <w:pPr>
                              <w:pStyle w:val="TableParagraph"/>
                              <w:spacing w:before="40"/>
                              <w:ind w:left="5" w:right="18"/>
                              <w:rPr>
                                <w:sz w:val="10"/>
                              </w:rPr>
                            </w:pPr>
                            <w:r>
                              <w:rPr>
                                <w:color w:val="344449"/>
                                <w:spacing w:val="-2"/>
                                <w:sz w:val="10"/>
                              </w:rPr>
                              <w:t>Borsbeek</w:t>
                            </w:r>
                          </w:p>
                        </w:tc>
                        <w:tc>
                          <w:tcPr>
                            <w:tcW w:w="754" w:type="dxa"/>
                            <w:shd w:val="clear" w:color="auto" w:fill="8ED2ED"/>
                          </w:tcPr>
                          <w:p>
                            <w:pPr>
                              <w:pStyle w:val="TableParagraph"/>
                              <w:spacing w:before="40"/>
                              <w:ind w:right="15"/>
                              <w:rPr>
                                <w:sz w:val="10"/>
                              </w:rPr>
                            </w:pPr>
                            <w:r>
                              <w:rPr>
                                <w:color w:val="344449"/>
                                <w:spacing w:val="-5"/>
                                <w:sz w:val="10"/>
                              </w:rPr>
                              <w:t>man</w:t>
                            </w:r>
                          </w:p>
                        </w:tc>
                        <w:tc>
                          <w:tcPr>
                            <w:tcW w:w="783" w:type="dxa"/>
                            <w:tcBorders>
                              <w:right w:val="single" w:sz="4" w:space="0" w:color="4A6C79"/>
                            </w:tcBorders>
                            <w:shd w:val="clear" w:color="auto" w:fill="FFFFFF"/>
                          </w:tcPr>
                          <w:p>
                            <w:pPr>
                              <w:pStyle w:val="TableParagraph"/>
                              <w:spacing w:before="40"/>
                              <w:ind w:left="13" w:right="3"/>
                              <w:rPr>
                                <w:sz w:val="10"/>
                              </w:rPr>
                            </w:pPr>
                            <w:r>
                              <w:rPr>
                                <w:color w:val="344449"/>
                                <w:spacing w:val="-4"/>
                                <w:sz w:val="10"/>
                              </w:rPr>
                              <w:t>5270</w:t>
                            </w:r>
                          </w:p>
                        </w:tc>
                      </w:tr>
                      <w:tr>
                        <w:trPr>
                          <w:trHeight w:val="199" w:hRule="atLeast"/>
                        </w:trPr>
                        <w:tc>
                          <w:tcPr>
                            <w:tcW w:w="808" w:type="dxa"/>
                            <w:tcBorders>
                              <w:left w:val="single" w:sz="4" w:space="0" w:color="4A6C79"/>
                            </w:tcBorders>
                            <w:shd w:val="clear" w:color="auto" w:fill="8ED2ED"/>
                          </w:tcPr>
                          <w:p>
                            <w:pPr>
                              <w:pStyle w:val="TableParagraph"/>
                              <w:spacing w:before="40"/>
                              <w:ind w:left="5" w:right="18"/>
                              <w:rPr>
                                <w:sz w:val="10"/>
                              </w:rPr>
                            </w:pPr>
                            <w:r>
                              <w:rPr>
                                <w:color w:val="344449"/>
                                <w:spacing w:val="-2"/>
                                <w:sz w:val="10"/>
                              </w:rPr>
                              <w:t>Borsbeek</w:t>
                            </w:r>
                          </w:p>
                        </w:tc>
                        <w:tc>
                          <w:tcPr>
                            <w:tcW w:w="754" w:type="dxa"/>
                            <w:shd w:val="clear" w:color="auto" w:fill="8ED2ED"/>
                          </w:tcPr>
                          <w:p>
                            <w:pPr>
                              <w:pStyle w:val="TableParagraph"/>
                              <w:spacing w:before="40"/>
                              <w:ind w:left="3" w:right="15"/>
                              <w:rPr>
                                <w:sz w:val="10"/>
                              </w:rPr>
                            </w:pPr>
                            <w:r>
                              <w:rPr>
                                <w:color w:val="344449"/>
                                <w:spacing w:val="-2"/>
                                <w:sz w:val="10"/>
                              </w:rPr>
                              <w:t>vrouw</w:t>
                            </w:r>
                          </w:p>
                        </w:tc>
                        <w:tc>
                          <w:tcPr>
                            <w:tcW w:w="783" w:type="dxa"/>
                            <w:tcBorders>
                              <w:right w:val="single" w:sz="4" w:space="0" w:color="4A6C79"/>
                            </w:tcBorders>
                            <w:shd w:val="clear" w:color="auto" w:fill="FFFFFF"/>
                          </w:tcPr>
                          <w:p>
                            <w:pPr>
                              <w:pStyle w:val="TableParagraph"/>
                              <w:spacing w:before="40"/>
                              <w:ind w:left="13"/>
                              <w:rPr>
                                <w:sz w:val="10"/>
                              </w:rPr>
                            </w:pPr>
                            <w:r>
                              <w:rPr>
                                <w:color w:val="344449"/>
                                <w:spacing w:val="-4"/>
                                <w:sz w:val="10"/>
                              </w:rPr>
                              <w:t>5584</w:t>
                            </w:r>
                          </w:p>
                        </w:tc>
                      </w:tr>
                      <w:tr>
                        <w:trPr>
                          <w:trHeight w:val="208" w:hRule="atLeast"/>
                        </w:trPr>
                        <w:tc>
                          <w:tcPr>
                            <w:tcW w:w="808" w:type="dxa"/>
                            <w:tcBorders>
                              <w:left w:val="single" w:sz="4" w:space="0" w:color="4A6C79"/>
                              <w:bottom w:val="single" w:sz="4" w:space="0" w:color="4A6C79"/>
                            </w:tcBorders>
                            <w:shd w:val="clear" w:color="auto" w:fill="8ED2ED"/>
                          </w:tcPr>
                          <w:p>
                            <w:pPr>
                              <w:pStyle w:val="TableParagraph"/>
                              <w:spacing w:before="40"/>
                              <w:ind w:left="3" w:right="18"/>
                              <w:rPr>
                                <w:sz w:val="10"/>
                              </w:rPr>
                            </w:pPr>
                            <w:r>
                              <w:rPr>
                                <w:color w:val="344449"/>
                                <w:spacing w:val="-10"/>
                                <w:w w:val="85"/>
                                <w:sz w:val="10"/>
                              </w:rPr>
                              <w:t>…</w:t>
                            </w:r>
                          </w:p>
                        </w:tc>
                        <w:tc>
                          <w:tcPr>
                            <w:tcW w:w="754" w:type="dxa"/>
                            <w:tcBorders>
                              <w:bottom w:val="single" w:sz="4" w:space="0" w:color="4A6C79"/>
                            </w:tcBorders>
                            <w:shd w:val="clear" w:color="auto" w:fill="8ED2ED"/>
                          </w:tcPr>
                          <w:p>
                            <w:pPr>
                              <w:pStyle w:val="TableParagraph"/>
                              <w:spacing w:before="40"/>
                              <w:ind w:left="2" w:right="15"/>
                              <w:rPr>
                                <w:sz w:val="10"/>
                              </w:rPr>
                            </w:pPr>
                            <w:r>
                              <w:rPr>
                                <w:color w:val="344449"/>
                                <w:spacing w:val="-10"/>
                                <w:w w:val="85"/>
                                <w:sz w:val="10"/>
                              </w:rPr>
                              <w:t>…</w:t>
                            </w:r>
                          </w:p>
                        </w:tc>
                        <w:tc>
                          <w:tcPr>
                            <w:tcW w:w="783" w:type="dxa"/>
                            <w:tcBorders>
                              <w:bottom w:val="single" w:sz="4" w:space="0" w:color="4A6C79"/>
                              <w:right w:val="single" w:sz="4" w:space="0" w:color="4A6C79"/>
                            </w:tcBorders>
                            <w:shd w:val="clear" w:color="auto" w:fill="FFFFFF"/>
                          </w:tcPr>
                          <w:p>
                            <w:pPr>
                              <w:pStyle w:val="TableParagraph"/>
                              <w:spacing w:before="40"/>
                              <w:ind w:left="13" w:right="3"/>
                              <w:rPr>
                                <w:sz w:val="10"/>
                              </w:rPr>
                            </w:pPr>
                            <w:r>
                              <w:rPr>
                                <w:color w:val="344449"/>
                                <w:spacing w:val="-10"/>
                                <w:w w:val="85"/>
                                <w:sz w:val="10"/>
                              </w:rPr>
                              <w:t>…</w:t>
                            </w:r>
                          </w:p>
                        </w:tc>
                      </w:tr>
                    </w:tbl>
                    <w:p>
                      <w:pPr>
                        <w:pStyle w:val="BodyText"/>
                      </w:pPr>
                    </w:p>
                  </w:txbxContent>
                </v:textbox>
                <w10:wrap type="topAndBottom"/>
              </v:shape>
            </w:pict>
          </mc:Fallback>
        </mc:AlternateContent>
      </w:r>
      <w:r>
        <w:rPr>
          <w:rFonts w:ascii="Calibri"/>
        </w:rPr>
        <mc:AlternateContent>
          <mc:Choice Requires="wps">
            <w:drawing>
              <wp:anchor distT="0" distB="0" distL="0" distR="0" allowOverlap="1" layoutInCell="1" locked="0" behindDoc="1" simplePos="0" relativeHeight="487587840">
                <wp:simplePos x="0" y="0"/>
                <wp:positionH relativeFrom="page">
                  <wp:posOffset>4469281</wp:posOffset>
                </wp:positionH>
                <wp:positionV relativeFrom="paragraph">
                  <wp:posOffset>374916</wp:posOffset>
                </wp:positionV>
                <wp:extent cx="1495425" cy="165798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1495425" cy="165798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7"/>
                              <w:gridCol w:w="766"/>
                              <w:gridCol w:w="783"/>
                            </w:tblGrid>
                            <w:tr>
                              <w:trPr>
                                <w:trHeight w:val="207" w:hRule="atLeast"/>
                              </w:trPr>
                              <w:tc>
                                <w:tcPr>
                                  <w:tcW w:w="2346" w:type="dxa"/>
                                  <w:gridSpan w:val="3"/>
                                  <w:shd w:val="clear" w:color="auto" w:fill="4A6C79"/>
                                </w:tcPr>
                                <w:p>
                                  <w:pPr>
                                    <w:pStyle w:val="TableParagraph"/>
                                    <w:spacing w:before="37"/>
                                    <w:ind w:left="124"/>
                                    <w:jc w:val="left"/>
                                    <w:rPr>
                                      <w:sz w:val="10"/>
                                    </w:rPr>
                                  </w:pPr>
                                  <w:r>
                                    <w:rPr>
                                      <w:color w:val="FFFFFF"/>
                                      <w:spacing w:val="-5"/>
                                      <w:sz w:val="10"/>
                                    </w:rPr>
                                    <w:t>Volgens</w:t>
                                  </w:r>
                                  <w:r>
                                    <w:rPr>
                                      <w:color w:val="FFFFFF"/>
                                      <w:spacing w:val="4"/>
                                      <w:sz w:val="10"/>
                                    </w:rPr>
                                    <w:t> </w:t>
                                  </w:r>
                                  <w:r>
                                    <w:rPr>
                                      <w:color w:val="FFFFFF"/>
                                      <w:spacing w:val="-2"/>
                                      <w:sz w:val="10"/>
                                    </w:rPr>
                                    <w:t>leeftijdsgroep.</w:t>
                                  </w:r>
                                </w:p>
                              </w:tc>
                            </w:tr>
                            <w:tr>
                              <w:trPr>
                                <w:trHeight w:val="199" w:hRule="atLeast"/>
                              </w:trPr>
                              <w:tc>
                                <w:tcPr>
                                  <w:tcW w:w="797" w:type="dxa"/>
                                  <w:tcBorders>
                                    <w:left w:val="single" w:sz="4" w:space="0" w:color="4A6C79"/>
                                  </w:tcBorders>
                                  <w:shd w:val="clear" w:color="auto" w:fill="70A2B8"/>
                                </w:tcPr>
                                <w:p>
                                  <w:pPr>
                                    <w:pStyle w:val="TableParagraph"/>
                                    <w:spacing w:before="29"/>
                                    <w:ind w:left="3" w:right="7"/>
                                    <w:rPr>
                                      <w:sz w:val="10"/>
                                    </w:rPr>
                                  </w:pPr>
                                  <w:r>
                                    <w:rPr>
                                      <w:color w:val="FFFFFF"/>
                                      <w:spacing w:val="-2"/>
                                      <w:sz w:val="10"/>
                                    </w:rPr>
                                    <w:t>Gemeente</w:t>
                                  </w:r>
                                </w:p>
                              </w:tc>
                              <w:tc>
                                <w:tcPr>
                                  <w:tcW w:w="766" w:type="dxa"/>
                                  <w:shd w:val="clear" w:color="auto" w:fill="70A2B8"/>
                                </w:tcPr>
                                <w:p>
                                  <w:pPr>
                                    <w:pStyle w:val="TableParagraph"/>
                                    <w:spacing w:before="29"/>
                                    <w:ind w:right="3"/>
                                    <w:rPr>
                                      <w:sz w:val="10"/>
                                    </w:rPr>
                                  </w:pPr>
                                  <w:r>
                                    <w:rPr>
                                      <w:color w:val="FFFFFF"/>
                                      <w:spacing w:val="-2"/>
                                      <w:sz w:val="10"/>
                                    </w:rPr>
                                    <w:t>Leeftijd</w:t>
                                  </w:r>
                                </w:p>
                              </w:tc>
                              <w:tc>
                                <w:tcPr>
                                  <w:tcW w:w="783" w:type="dxa"/>
                                  <w:tcBorders>
                                    <w:right w:val="single" w:sz="4" w:space="0" w:color="4A6C79"/>
                                  </w:tcBorders>
                                  <w:shd w:val="clear" w:color="auto" w:fill="70A2B8"/>
                                </w:tcPr>
                                <w:p>
                                  <w:pPr>
                                    <w:pStyle w:val="TableParagraph"/>
                                    <w:spacing w:before="29"/>
                                    <w:ind w:left="13" w:right="8"/>
                                    <w:rPr>
                                      <w:sz w:val="10"/>
                                    </w:rPr>
                                  </w:pPr>
                                  <w:r>
                                    <w:rPr>
                                      <w:color w:val="FFFFFF"/>
                                      <w:spacing w:val="-2"/>
                                      <w:sz w:val="10"/>
                                    </w:rPr>
                                    <w:t>Aantal</w:t>
                                  </w:r>
                                </w:p>
                              </w:tc>
                            </w:tr>
                            <w:tr>
                              <w:trPr>
                                <w:trHeight w:val="188" w:hRule="atLeast"/>
                              </w:trPr>
                              <w:tc>
                                <w:tcPr>
                                  <w:tcW w:w="797" w:type="dxa"/>
                                  <w:tcBorders>
                                    <w:left w:val="single" w:sz="4" w:space="0" w:color="4A6C79"/>
                                  </w:tcBorders>
                                  <w:shd w:val="clear" w:color="auto" w:fill="8ED2ED"/>
                                </w:tcPr>
                                <w:p>
                                  <w:pPr>
                                    <w:pStyle w:val="TableParagraph"/>
                                    <w:spacing w:before="29"/>
                                    <w:ind w:left="2" w:right="7"/>
                                    <w:rPr>
                                      <w:sz w:val="10"/>
                                    </w:rPr>
                                  </w:pPr>
                                  <w:r>
                                    <w:rPr>
                                      <w:color w:val="344449"/>
                                      <w:spacing w:val="-2"/>
                                      <w:sz w:val="10"/>
                                    </w:rPr>
                                    <w:t>Aartselaar</w:t>
                                  </w:r>
                                </w:p>
                              </w:tc>
                              <w:tc>
                                <w:tcPr>
                                  <w:tcW w:w="766" w:type="dxa"/>
                                  <w:shd w:val="clear" w:color="auto" w:fill="8ED2ED"/>
                                </w:tcPr>
                                <w:p>
                                  <w:pPr>
                                    <w:pStyle w:val="TableParagraph"/>
                                    <w:spacing w:before="29"/>
                                    <w:ind w:left="1" w:right="3"/>
                                    <w:rPr>
                                      <w:sz w:val="10"/>
                                    </w:rPr>
                                  </w:pPr>
                                  <w:r>
                                    <w:rPr>
                                      <w:color w:val="344449"/>
                                      <w:w w:val="80"/>
                                      <w:sz w:val="10"/>
                                    </w:rPr>
                                    <w:t>0-18</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29"/>
                                    <w:ind w:left="13" w:right="5"/>
                                    <w:rPr>
                                      <w:sz w:val="10"/>
                                    </w:rPr>
                                  </w:pPr>
                                  <w:r>
                                    <w:rPr>
                                      <w:color w:val="344449"/>
                                      <w:spacing w:val="-4"/>
                                      <w:w w:val="95"/>
                                      <w:sz w:val="10"/>
                                    </w:rPr>
                                    <w:t>3475</w:t>
                                  </w:r>
                                </w:p>
                              </w:tc>
                            </w:tr>
                            <w:tr>
                              <w:trPr>
                                <w:trHeight w:val="199" w:hRule="atLeast"/>
                              </w:trPr>
                              <w:tc>
                                <w:tcPr>
                                  <w:tcW w:w="797" w:type="dxa"/>
                                  <w:tcBorders>
                                    <w:left w:val="single" w:sz="4" w:space="0" w:color="4A6C79"/>
                                  </w:tcBorders>
                                  <w:shd w:val="clear" w:color="auto" w:fill="8ED2ED"/>
                                </w:tcPr>
                                <w:p>
                                  <w:pPr>
                                    <w:pStyle w:val="TableParagraph"/>
                                    <w:spacing w:before="40"/>
                                    <w:ind w:left="2" w:right="7"/>
                                    <w:rPr>
                                      <w:sz w:val="10"/>
                                    </w:rPr>
                                  </w:pPr>
                                  <w:r>
                                    <w:rPr>
                                      <w:color w:val="344449"/>
                                      <w:spacing w:val="-2"/>
                                      <w:sz w:val="10"/>
                                    </w:rPr>
                                    <w:t>Aartselaar</w:t>
                                  </w:r>
                                </w:p>
                              </w:tc>
                              <w:tc>
                                <w:tcPr>
                                  <w:tcW w:w="766" w:type="dxa"/>
                                  <w:shd w:val="clear" w:color="auto" w:fill="8ED2ED"/>
                                </w:tcPr>
                                <w:p>
                                  <w:pPr>
                                    <w:pStyle w:val="TableParagraph"/>
                                    <w:spacing w:before="40"/>
                                    <w:ind w:right="3"/>
                                    <w:rPr>
                                      <w:sz w:val="10"/>
                                    </w:rPr>
                                  </w:pPr>
                                  <w:r>
                                    <w:rPr>
                                      <w:color w:val="344449"/>
                                      <w:w w:val="80"/>
                                      <w:sz w:val="10"/>
                                    </w:rPr>
                                    <w:t>19-35</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2938</w:t>
                                  </w:r>
                                </w:p>
                              </w:tc>
                            </w:tr>
                            <w:tr>
                              <w:trPr>
                                <w:trHeight w:val="199" w:hRule="atLeast"/>
                              </w:trPr>
                              <w:tc>
                                <w:tcPr>
                                  <w:tcW w:w="797" w:type="dxa"/>
                                  <w:tcBorders>
                                    <w:left w:val="single" w:sz="4" w:space="0" w:color="4A6C79"/>
                                  </w:tcBorders>
                                  <w:shd w:val="clear" w:color="auto" w:fill="8ED2ED"/>
                                </w:tcPr>
                                <w:p>
                                  <w:pPr>
                                    <w:pStyle w:val="TableParagraph"/>
                                    <w:spacing w:before="40"/>
                                    <w:ind w:left="2" w:right="7"/>
                                    <w:rPr>
                                      <w:sz w:val="10"/>
                                    </w:rPr>
                                  </w:pPr>
                                  <w:r>
                                    <w:rPr>
                                      <w:color w:val="344449"/>
                                      <w:spacing w:val="-2"/>
                                      <w:sz w:val="10"/>
                                    </w:rPr>
                                    <w:t>Aartselaar</w:t>
                                  </w:r>
                                </w:p>
                              </w:tc>
                              <w:tc>
                                <w:tcPr>
                                  <w:tcW w:w="766" w:type="dxa"/>
                                  <w:shd w:val="clear" w:color="auto" w:fill="8ED2ED"/>
                                </w:tcPr>
                                <w:p>
                                  <w:pPr>
                                    <w:pStyle w:val="TableParagraph"/>
                                    <w:spacing w:before="40"/>
                                    <w:ind w:left="1" w:right="3"/>
                                    <w:rPr>
                                      <w:sz w:val="10"/>
                                    </w:rPr>
                                  </w:pPr>
                                  <w:r>
                                    <w:rPr>
                                      <w:color w:val="344449"/>
                                      <w:w w:val="85"/>
                                      <w:sz w:val="10"/>
                                    </w:rPr>
                                    <w:t>36-64</w:t>
                                  </w:r>
                                  <w:r>
                                    <w:rPr>
                                      <w:color w:val="344449"/>
                                      <w:spacing w:val="3"/>
                                      <w:sz w:val="10"/>
                                    </w:rPr>
                                    <w:t> </w:t>
                                  </w:r>
                                  <w:r>
                                    <w:rPr>
                                      <w:color w:val="344449"/>
                                      <w:spacing w:val="-4"/>
                                      <w:w w:val="85"/>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5948</w:t>
                                  </w:r>
                                </w:p>
                              </w:tc>
                            </w:tr>
                            <w:tr>
                              <w:trPr>
                                <w:trHeight w:val="199" w:hRule="atLeast"/>
                              </w:trPr>
                              <w:tc>
                                <w:tcPr>
                                  <w:tcW w:w="797" w:type="dxa"/>
                                  <w:tcBorders>
                                    <w:left w:val="single" w:sz="4" w:space="0" w:color="4A6C79"/>
                                  </w:tcBorders>
                                  <w:shd w:val="clear" w:color="auto" w:fill="8ED2ED"/>
                                </w:tcPr>
                                <w:p>
                                  <w:pPr>
                                    <w:pStyle w:val="TableParagraph"/>
                                    <w:spacing w:before="40"/>
                                    <w:ind w:left="2" w:right="7"/>
                                    <w:rPr>
                                      <w:sz w:val="10"/>
                                    </w:rPr>
                                  </w:pPr>
                                  <w:r>
                                    <w:rPr>
                                      <w:color w:val="344449"/>
                                      <w:spacing w:val="-2"/>
                                      <w:sz w:val="10"/>
                                    </w:rPr>
                                    <w:t>Aartselaar</w:t>
                                  </w:r>
                                </w:p>
                              </w:tc>
                              <w:tc>
                                <w:tcPr>
                                  <w:tcW w:w="766" w:type="dxa"/>
                                  <w:shd w:val="clear" w:color="auto" w:fill="8ED2ED"/>
                                </w:tcPr>
                                <w:p>
                                  <w:pPr>
                                    <w:pStyle w:val="TableParagraph"/>
                                    <w:spacing w:before="40"/>
                                    <w:ind w:left="1" w:right="3"/>
                                    <w:rPr>
                                      <w:sz w:val="10"/>
                                    </w:rPr>
                                  </w:pPr>
                                  <w:r>
                                    <w:rPr>
                                      <w:color w:val="344449"/>
                                      <w:w w:val="90"/>
                                      <w:sz w:val="10"/>
                                    </w:rPr>
                                    <w:t>65+</w:t>
                                  </w:r>
                                  <w:r>
                                    <w:rPr>
                                      <w:color w:val="344449"/>
                                      <w:spacing w:val="-1"/>
                                      <w:w w:val="95"/>
                                      <w:sz w:val="10"/>
                                    </w:rPr>
                                    <w:t> </w:t>
                                  </w:r>
                                  <w:r>
                                    <w:rPr>
                                      <w:color w:val="344449"/>
                                      <w:spacing w:val="-4"/>
                                      <w:w w:val="95"/>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3928</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left="1" w:right="3"/>
                                    <w:rPr>
                                      <w:sz w:val="10"/>
                                    </w:rPr>
                                  </w:pPr>
                                  <w:r>
                                    <w:rPr>
                                      <w:color w:val="344449"/>
                                      <w:w w:val="80"/>
                                      <w:sz w:val="10"/>
                                    </w:rPr>
                                    <w:t>0-18</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6"/>
                                    <w:rPr>
                                      <w:sz w:val="10"/>
                                    </w:rPr>
                                  </w:pPr>
                                  <w:r>
                                    <w:rPr>
                                      <w:color w:val="344449"/>
                                      <w:spacing w:val="-2"/>
                                      <w:w w:val="95"/>
                                      <w:sz w:val="10"/>
                                    </w:rPr>
                                    <w:t>133495</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right="3"/>
                                    <w:rPr>
                                      <w:sz w:val="10"/>
                                    </w:rPr>
                                  </w:pPr>
                                  <w:r>
                                    <w:rPr>
                                      <w:color w:val="344449"/>
                                      <w:w w:val="80"/>
                                      <w:sz w:val="10"/>
                                    </w:rPr>
                                    <w:t>19-35</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2"/>
                                      <w:sz w:val="10"/>
                                    </w:rPr>
                                    <w:t>95092</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left="1" w:right="3"/>
                                    <w:rPr>
                                      <w:sz w:val="10"/>
                                    </w:rPr>
                                  </w:pPr>
                                  <w:r>
                                    <w:rPr>
                                      <w:color w:val="344449"/>
                                      <w:w w:val="85"/>
                                      <w:sz w:val="10"/>
                                    </w:rPr>
                                    <w:t>36-64</w:t>
                                  </w:r>
                                  <w:r>
                                    <w:rPr>
                                      <w:color w:val="344449"/>
                                      <w:spacing w:val="3"/>
                                      <w:sz w:val="10"/>
                                    </w:rPr>
                                    <w:t> </w:t>
                                  </w:r>
                                  <w:r>
                                    <w:rPr>
                                      <w:color w:val="344449"/>
                                      <w:spacing w:val="-4"/>
                                      <w:w w:val="85"/>
                                      <w:sz w:val="10"/>
                                    </w:rPr>
                                    <w:t>jaar</w:t>
                                  </w:r>
                                </w:p>
                              </w:tc>
                              <w:tc>
                                <w:tcPr>
                                  <w:tcW w:w="783" w:type="dxa"/>
                                  <w:tcBorders>
                                    <w:right w:val="single" w:sz="4" w:space="0" w:color="4A6C79"/>
                                  </w:tcBorders>
                                  <w:shd w:val="clear" w:color="auto" w:fill="FFFFFF"/>
                                </w:tcPr>
                                <w:p>
                                  <w:pPr>
                                    <w:pStyle w:val="TableParagraph"/>
                                    <w:spacing w:before="40"/>
                                    <w:ind w:left="13" w:right="6"/>
                                    <w:rPr>
                                      <w:sz w:val="10"/>
                                    </w:rPr>
                                  </w:pPr>
                                  <w:r>
                                    <w:rPr>
                                      <w:color w:val="344449"/>
                                      <w:spacing w:val="-2"/>
                                      <w:w w:val="95"/>
                                      <w:sz w:val="10"/>
                                    </w:rPr>
                                    <w:t>157700</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left="1" w:right="3"/>
                                    <w:rPr>
                                      <w:sz w:val="10"/>
                                    </w:rPr>
                                  </w:pPr>
                                  <w:r>
                                    <w:rPr>
                                      <w:color w:val="344449"/>
                                      <w:w w:val="90"/>
                                      <w:sz w:val="10"/>
                                    </w:rPr>
                                    <w:t>65+</w:t>
                                  </w:r>
                                  <w:r>
                                    <w:rPr>
                                      <w:color w:val="344449"/>
                                      <w:spacing w:val="-1"/>
                                      <w:w w:val="95"/>
                                      <w:sz w:val="10"/>
                                    </w:rPr>
                                    <w:t> </w:t>
                                  </w:r>
                                  <w:r>
                                    <w:rPr>
                                      <w:color w:val="344449"/>
                                      <w:spacing w:val="-4"/>
                                      <w:w w:val="95"/>
                                      <w:sz w:val="10"/>
                                    </w:rPr>
                                    <w:t>jaar</w:t>
                                  </w:r>
                                </w:p>
                              </w:tc>
                              <w:tc>
                                <w:tcPr>
                                  <w:tcW w:w="783" w:type="dxa"/>
                                  <w:tcBorders>
                                    <w:right w:val="single" w:sz="4" w:space="0" w:color="4A6C79"/>
                                  </w:tcBorders>
                                  <w:shd w:val="clear" w:color="auto" w:fill="FFFFFF"/>
                                </w:tcPr>
                                <w:p>
                                  <w:pPr>
                                    <w:pStyle w:val="TableParagraph"/>
                                    <w:spacing w:before="40"/>
                                    <w:ind w:left="13" w:right="6"/>
                                    <w:rPr>
                                      <w:sz w:val="10"/>
                                    </w:rPr>
                                  </w:pPr>
                                  <w:r>
                                    <w:rPr>
                                      <w:color w:val="344449"/>
                                      <w:spacing w:val="-2"/>
                                      <w:w w:val="95"/>
                                      <w:sz w:val="10"/>
                                    </w:rPr>
                                    <w:t>102493</w:t>
                                  </w:r>
                                </w:p>
                              </w:tc>
                            </w:tr>
                            <w:tr>
                              <w:trPr>
                                <w:trHeight w:val="199" w:hRule="atLeast"/>
                              </w:trPr>
                              <w:tc>
                                <w:tcPr>
                                  <w:tcW w:w="797" w:type="dxa"/>
                                  <w:tcBorders>
                                    <w:left w:val="single" w:sz="4" w:space="0" w:color="4A6C79"/>
                                  </w:tcBorders>
                                  <w:shd w:val="clear" w:color="auto" w:fill="8ED2ED"/>
                                </w:tcPr>
                                <w:p>
                                  <w:pPr>
                                    <w:pStyle w:val="TableParagraph"/>
                                    <w:spacing w:before="40"/>
                                    <w:ind w:left="3" w:right="7"/>
                                    <w:rPr>
                                      <w:sz w:val="10"/>
                                    </w:rPr>
                                  </w:pPr>
                                  <w:r>
                                    <w:rPr>
                                      <w:color w:val="344449"/>
                                      <w:spacing w:val="-2"/>
                                      <w:sz w:val="10"/>
                                    </w:rPr>
                                    <w:t>Boechout</w:t>
                                  </w:r>
                                </w:p>
                              </w:tc>
                              <w:tc>
                                <w:tcPr>
                                  <w:tcW w:w="766" w:type="dxa"/>
                                  <w:shd w:val="clear" w:color="auto" w:fill="8ED2ED"/>
                                </w:tcPr>
                                <w:p>
                                  <w:pPr>
                                    <w:pStyle w:val="TableParagraph"/>
                                    <w:spacing w:before="40"/>
                                    <w:ind w:left="1" w:right="3"/>
                                    <w:rPr>
                                      <w:sz w:val="10"/>
                                    </w:rPr>
                                  </w:pPr>
                                  <w:r>
                                    <w:rPr>
                                      <w:color w:val="344449"/>
                                      <w:w w:val="80"/>
                                      <w:sz w:val="10"/>
                                    </w:rPr>
                                    <w:t>0-18</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2302</w:t>
                                  </w:r>
                                </w:p>
                              </w:tc>
                            </w:tr>
                            <w:tr>
                              <w:trPr>
                                <w:trHeight w:val="199" w:hRule="atLeast"/>
                              </w:trPr>
                              <w:tc>
                                <w:tcPr>
                                  <w:tcW w:w="797" w:type="dxa"/>
                                  <w:tcBorders>
                                    <w:left w:val="single" w:sz="4" w:space="0" w:color="4A6C79"/>
                                  </w:tcBorders>
                                  <w:shd w:val="clear" w:color="auto" w:fill="8ED2ED"/>
                                </w:tcPr>
                                <w:p>
                                  <w:pPr>
                                    <w:pStyle w:val="TableParagraph"/>
                                    <w:spacing w:before="40"/>
                                    <w:ind w:left="3" w:right="7"/>
                                    <w:rPr>
                                      <w:sz w:val="10"/>
                                    </w:rPr>
                                  </w:pPr>
                                  <w:r>
                                    <w:rPr>
                                      <w:color w:val="344449"/>
                                      <w:spacing w:val="-2"/>
                                      <w:sz w:val="10"/>
                                    </w:rPr>
                                    <w:t>Boechout</w:t>
                                  </w:r>
                                </w:p>
                              </w:tc>
                              <w:tc>
                                <w:tcPr>
                                  <w:tcW w:w="766" w:type="dxa"/>
                                  <w:shd w:val="clear" w:color="auto" w:fill="8ED2ED"/>
                                </w:tcPr>
                                <w:p>
                                  <w:pPr>
                                    <w:pStyle w:val="TableParagraph"/>
                                    <w:spacing w:before="40"/>
                                    <w:ind w:right="3"/>
                                    <w:rPr>
                                      <w:sz w:val="10"/>
                                    </w:rPr>
                                  </w:pPr>
                                  <w:r>
                                    <w:rPr>
                                      <w:color w:val="344449"/>
                                      <w:w w:val="80"/>
                                      <w:sz w:val="10"/>
                                    </w:rPr>
                                    <w:t>19-35</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2505</w:t>
                                  </w:r>
                                </w:p>
                              </w:tc>
                            </w:tr>
                            <w:tr>
                              <w:trPr>
                                <w:trHeight w:val="208" w:hRule="atLeast"/>
                              </w:trPr>
                              <w:tc>
                                <w:tcPr>
                                  <w:tcW w:w="797" w:type="dxa"/>
                                  <w:tcBorders>
                                    <w:left w:val="single" w:sz="4" w:space="0" w:color="4A6C79"/>
                                    <w:bottom w:val="single" w:sz="4" w:space="0" w:color="4A6C79"/>
                                  </w:tcBorders>
                                  <w:shd w:val="clear" w:color="auto" w:fill="8ED2ED"/>
                                </w:tcPr>
                                <w:p>
                                  <w:pPr>
                                    <w:pStyle w:val="TableParagraph"/>
                                    <w:spacing w:before="40"/>
                                    <w:ind w:left="3" w:right="7"/>
                                    <w:rPr>
                                      <w:sz w:val="10"/>
                                    </w:rPr>
                                  </w:pPr>
                                  <w:r>
                                    <w:rPr>
                                      <w:color w:val="344449"/>
                                      <w:spacing w:val="-10"/>
                                      <w:w w:val="85"/>
                                      <w:sz w:val="10"/>
                                    </w:rPr>
                                    <w:t>…</w:t>
                                  </w:r>
                                </w:p>
                              </w:tc>
                              <w:tc>
                                <w:tcPr>
                                  <w:tcW w:w="766" w:type="dxa"/>
                                  <w:tcBorders>
                                    <w:bottom w:val="single" w:sz="4" w:space="0" w:color="4A6C79"/>
                                  </w:tcBorders>
                                  <w:shd w:val="clear" w:color="auto" w:fill="8ED2ED"/>
                                </w:tcPr>
                                <w:p>
                                  <w:pPr>
                                    <w:pStyle w:val="TableParagraph"/>
                                    <w:spacing w:before="40"/>
                                    <w:ind w:right="3"/>
                                    <w:rPr>
                                      <w:sz w:val="10"/>
                                    </w:rPr>
                                  </w:pPr>
                                  <w:r>
                                    <w:rPr>
                                      <w:color w:val="344449"/>
                                      <w:spacing w:val="-10"/>
                                      <w:w w:val="85"/>
                                      <w:sz w:val="10"/>
                                    </w:rPr>
                                    <w:t>…</w:t>
                                  </w:r>
                                </w:p>
                              </w:tc>
                              <w:tc>
                                <w:tcPr>
                                  <w:tcW w:w="783" w:type="dxa"/>
                                  <w:tcBorders>
                                    <w:bottom w:val="single" w:sz="4" w:space="0" w:color="4A6C79"/>
                                    <w:right w:val="single" w:sz="4" w:space="0" w:color="4A6C79"/>
                                  </w:tcBorders>
                                  <w:shd w:val="clear" w:color="auto" w:fill="FFFFFF"/>
                                </w:tcPr>
                                <w:p>
                                  <w:pPr>
                                    <w:pStyle w:val="TableParagraph"/>
                                    <w:spacing w:before="40"/>
                                    <w:ind w:left="13" w:right="5"/>
                                    <w:rPr>
                                      <w:sz w:val="10"/>
                                    </w:rPr>
                                  </w:pPr>
                                  <w:r>
                                    <w:rPr>
                                      <w:color w:val="344449"/>
                                      <w:spacing w:val="-10"/>
                                      <w:w w:val="85"/>
                                      <w:sz w:val="10"/>
                                    </w:rPr>
                                    <w:t>…</w:t>
                                  </w:r>
                                </w:p>
                              </w:tc>
                            </w:tr>
                          </w:tbl>
                          <w:p>
                            <w:pPr>
                              <w:pStyle w:val="BodyText"/>
                            </w:pPr>
                          </w:p>
                        </w:txbxContent>
                      </wps:txbx>
                      <wps:bodyPr wrap="square" lIns="0" tIns="0" rIns="0" bIns="0" rtlCol="0">
                        <a:noAutofit/>
                      </wps:bodyPr>
                    </wps:wsp>
                  </a:graphicData>
                </a:graphic>
              </wp:anchor>
            </w:drawing>
          </mc:Choice>
          <mc:Fallback>
            <w:pict>
              <v:shape style="position:absolute;margin-left:351.911926pt;margin-top:29.520998pt;width:117.75pt;height:130.5500pt;mso-position-horizontal-relative:page;mso-position-vertical-relative:paragraph;z-index:-15728640;mso-wrap-distance-left:0;mso-wrap-distance-right:0" type="#_x0000_t202" id="docshape18"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7"/>
                        <w:gridCol w:w="766"/>
                        <w:gridCol w:w="783"/>
                      </w:tblGrid>
                      <w:tr>
                        <w:trPr>
                          <w:trHeight w:val="207" w:hRule="atLeast"/>
                        </w:trPr>
                        <w:tc>
                          <w:tcPr>
                            <w:tcW w:w="2346" w:type="dxa"/>
                            <w:gridSpan w:val="3"/>
                            <w:shd w:val="clear" w:color="auto" w:fill="4A6C79"/>
                          </w:tcPr>
                          <w:p>
                            <w:pPr>
                              <w:pStyle w:val="TableParagraph"/>
                              <w:spacing w:before="37"/>
                              <w:ind w:left="124"/>
                              <w:jc w:val="left"/>
                              <w:rPr>
                                <w:sz w:val="10"/>
                              </w:rPr>
                            </w:pPr>
                            <w:r>
                              <w:rPr>
                                <w:color w:val="FFFFFF"/>
                                <w:spacing w:val="-5"/>
                                <w:sz w:val="10"/>
                              </w:rPr>
                              <w:t>Volgens</w:t>
                            </w:r>
                            <w:r>
                              <w:rPr>
                                <w:color w:val="FFFFFF"/>
                                <w:spacing w:val="4"/>
                                <w:sz w:val="10"/>
                              </w:rPr>
                              <w:t> </w:t>
                            </w:r>
                            <w:r>
                              <w:rPr>
                                <w:color w:val="FFFFFF"/>
                                <w:spacing w:val="-2"/>
                                <w:sz w:val="10"/>
                              </w:rPr>
                              <w:t>leeftijdsgroep.</w:t>
                            </w:r>
                          </w:p>
                        </w:tc>
                      </w:tr>
                      <w:tr>
                        <w:trPr>
                          <w:trHeight w:val="199" w:hRule="atLeast"/>
                        </w:trPr>
                        <w:tc>
                          <w:tcPr>
                            <w:tcW w:w="797" w:type="dxa"/>
                            <w:tcBorders>
                              <w:left w:val="single" w:sz="4" w:space="0" w:color="4A6C79"/>
                            </w:tcBorders>
                            <w:shd w:val="clear" w:color="auto" w:fill="70A2B8"/>
                          </w:tcPr>
                          <w:p>
                            <w:pPr>
                              <w:pStyle w:val="TableParagraph"/>
                              <w:spacing w:before="29"/>
                              <w:ind w:left="3" w:right="7"/>
                              <w:rPr>
                                <w:sz w:val="10"/>
                              </w:rPr>
                            </w:pPr>
                            <w:r>
                              <w:rPr>
                                <w:color w:val="FFFFFF"/>
                                <w:spacing w:val="-2"/>
                                <w:sz w:val="10"/>
                              </w:rPr>
                              <w:t>Gemeente</w:t>
                            </w:r>
                          </w:p>
                        </w:tc>
                        <w:tc>
                          <w:tcPr>
                            <w:tcW w:w="766" w:type="dxa"/>
                            <w:shd w:val="clear" w:color="auto" w:fill="70A2B8"/>
                          </w:tcPr>
                          <w:p>
                            <w:pPr>
                              <w:pStyle w:val="TableParagraph"/>
                              <w:spacing w:before="29"/>
                              <w:ind w:right="3"/>
                              <w:rPr>
                                <w:sz w:val="10"/>
                              </w:rPr>
                            </w:pPr>
                            <w:r>
                              <w:rPr>
                                <w:color w:val="FFFFFF"/>
                                <w:spacing w:val="-2"/>
                                <w:sz w:val="10"/>
                              </w:rPr>
                              <w:t>Leeftijd</w:t>
                            </w:r>
                          </w:p>
                        </w:tc>
                        <w:tc>
                          <w:tcPr>
                            <w:tcW w:w="783" w:type="dxa"/>
                            <w:tcBorders>
                              <w:right w:val="single" w:sz="4" w:space="0" w:color="4A6C79"/>
                            </w:tcBorders>
                            <w:shd w:val="clear" w:color="auto" w:fill="70A2B8"/>
                          </w:tcPr>
                          <w:p>
                            <w:pPr>
                              <w:pStyle w:val="TableParagraph"/>
                              <w:spacing w:before="29"/>
                              <w:ind w:left="13" w:right="8"/>
                              <w:rPr>
                                <w:sz w:val="10"/>
                              </w:rPr>
                            </w:pPr>
                            <w:r>
                              <w:rPr>
                                <w:color w:val="FFFFFF"/>
                                <w:spacing w:val="-2"/>
                                <w:sz w:val="10"/>
                              </w:rPr>
                              <w:t>Aantal</w:t>
                            </w:r>
                          </w:p>
                        </w:tc>
                      </w:tr>
                      <w:tr>
                        <w:trPr>
                          <w:trHeight w:val="188" w:hRule="atLeast"/>
                        </w:trPr>
                        <w:tc>
                          <w:tcPr>
                            <w:tcW w:w="797" w:type="dxa"/>
                            <w:tcBorders>
                              <w:left w:val="single" w:sz="4" w:space="0" w:color="4A6C79"/>
                            </w:tcBorders>
                            <w:shd w:val="clear" w:color="auto" w:fill="8ED2ED"/>
                          </w:tcPr>
                          <w:p>
                            <w:pPr>
                              <w:pStyle w:val="TableParagraph"/>
                              <w:spacing w:before="29"/>
                              <w:ind w:left="2" w:right="7"/>
                              <w:rPr>
                                <w:sz w:val="10"/>
                              </w:rPr>
                            </w:pPr>
                            <w:r>
                              <w:rPr>
                                <w:color w:val="344449"/>
                                <w:spacing w:val="-2"/>
                                <w:sz w:val="10"/>
                              </w:rPr>
                              <w:t>Aartselaar</w:t>
                            </w:r>
                          </w:p>
                        </w:tc>
                        <w:tc>
                          <w:tcPr>
                            <w:tcW w:w="766" w:type="dxa"/>
                            <w:shd w:val="clear" w:color="auto" w:fill="8ED2ED"/>
                          </w:tcPr>
                          <w:p>
                            <w:pPr>
                              <w:pStyle w:val="TableParagraph"/>
                              <w:spacing w:before="29"/>
                              <w:ind w:left="1" w:right="3"/>
                              <w:rPr>
                                <w:sz w:val="10"/>
                              </w:rPr>
                            </w:pPr>
                            <w:r>
                              <w:rPr>
                                <w:color w:val="344449"/>
                                <w:w w:val="80"/>
                                <w:sz w:val="10"/>
                              </w:rPr>
                              <w:t>0-18</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29"/>
                              <w:ind w:left="13" w:right="5"/>
                              <w:rPr>
                                <w:sz w:val="10"/>
                              </w:rPr>
                            </w:pPr>
                            <w:r>
                              <w:rPr>
                                <w:color w:val="344449"/>
                                <w:spacing w:val="-4"/>
                                <w:w w:val="95"/>
                                <w:sz w:val="10"/>
                              </w:rPr>
                              <w:t>3475</w:t>
                            </w:r>
                          </w:p>
                        </w:tc>
                      </w:tr>
                      <w:tr>
                        <w:trPr>
                          <w:trHeight w:val="199" w:hRule="atLeast"/>
                        </w:trPr>
                        <w:tc>
                          <w:tcPr>
                            <w:tcW w:w="797" w:type="dxa"/>
                            <w:tcBorders>
                              <w:left w:val="single" w:sz="4" w:space="0" w:color="4A6C79"/>
                            </w:tcBorders>
                            <w:shd w:val="clear" w:color="auto" w:fill="8ED2ED"/>
                          </w:tcPr>
                          <w:p>
                            <w:pPr>
                              <w:pStyle w:val="TableParagraph"/>
                              <w:spacing w:before="40"/>
                              <w:ind w:left="2" w:right="7"/>
                              <w:rPr>
                                <w:sz w:val="10"/>
                              </w:rPr>
                            </w:pPr>
                            <w:r>
                              <w:rPr>
                                <w:color w:val="344449"/>
                                <w:spacing w:val="-2"/>
                                <w:sz w:val="10"/>
                              </w:rPr>
                              <w:t>Aartselaar</w:t>
                            </w:r>
                          </w:p>
                        </w:tc>
                        <w:tc>
                          <w:tcPr>
                            <w:tcW w:w="766" w:type="dxa"/>
                            <w:shd w:val="clear" w:color="auto" w:fill="8ED2ED"/>
                          </w:tcPr>
                          <w:p>
                            <w:pPr>
                              <w:pStyle w:val="TableParagraph"/>
                              <w:spacing w:before="40"/>
                              <w:ind w:right="3"/>
                              <w:rPr>
                                <w:sz w:val="10"/>
                              </w:rPr>
                            </w:pPr>
                            <w:r>
                              <w:rPr>
                                <w:color w:val="344449"/>
                                <w:w w:val="80"/>
                                <w:sz w:val="10"/>
                              </w:rPr>
                              <w:t>19-35</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2938</w:t>
                            </w:r>
                          </w:p>
                        </w:tc>
                      </w:tr>
                      <w:tr>
                        <w:trPr>
                          <w:trHeight w:val="199" w:hRule="atLeast"/>
                        </w:trPr>
                        <w:tc>
                          <w:tcPr>
                            <w:tcW w:w="797" w:type="dxa"/>
                            <w:tcBorders>
                              <w:left w:val="single" w:sz="4" w:space="0" w:color="4A6C79"/>
                            </w:tcBorders>
                            <w:shd w:val="clear" w:color="auto" w:fill="8ED2ED"/>
                          </w:tcPr>
                          <w:p>
                            <w:pPr>
                              <w:pStyle w:val="TableParagraph"/>
                              <w:spacing w:before="40"/>
                              <w:ind w:left="2" w:right="7"/>
                              <w:rPr>
                                <w:sz w:val="10"/>
                              </w:rPr>
                            </w:pPr>
                            <w:r>
                              <w:rPr>
                                <w:color w:val="344449"/>
                                <w:spacing w:val="-2"/>
                                <w:sz w:val="10"/>
                              </w:rPr>
                              <w:t>Aartselaar</w:t>
                            </w:r>
                          </w:p>
                        </w:tc>
                        <w:tc>
                          <w:tcPr>
                            <w:tcW w:w="766" w:type="dxa"/>
                            <w:shd w:val="clear" w:color="auto" w:fill="8ED2ED"/>
                          </w:tcPr>
                          <w:p>
                            <w:pPr>
                              <w:pStyle w:val="TableParagraph"/>
                              <w:spacing w:before="40"/>
                              <w:ind w:left="1" w:right="3"/>
                              <w:rPr>
                                <w:sz w:val="10"/>
                              </w:rPr>
                            </w:pPr>
                            <w:r>
                              <w:rPr>
                                <w:color w:val="344449"/>
                                <w:w w:val="85"/>
                                <w:sz w:val="10"/>
                              </w:rPr>
                              <w:t>36-64</w:t>
                            </w:r>
                            <w:r>
                              <w:rPr>
                                <w:color w:val="344449"/>
                                <w:spacing w:val="3"/>
                                <w:sz w:val="10"/>
                              </w:rPr>
                              <w:t> </w:t>
                            </w:r>
                            <w:r>
                              <w:rPr>
                                <w:color w:val="344449"/>
                                <w:spacing w:val="-4"/>
                                <w:w w:val="85"/>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5948</w:t>
                            </w:r>
                          </w:p>
                        </w:tc>
                      </w:tr>
                      <w:tr>
                        <w:trPr>
                          <w:trHeight w:val="199" w:hRule="atLeast"/>
                        </w:trPr>
                        <w:tc>
                          <w:tcPr>
                            <w:tcW w:w="797" w:type="dxa"/>
                            <w:tcBorders>
                              <w:left w:val="single" w:sz="4" w:space="0" w:color="4A6C79"/>
                            </w:tcBorders>
                            <w:shd w:val="clear" w:color="auto" w:fill="8ED2ED"/>
                          </w:tcPr>
                          <w:p>
                            <w:pPr>
                              <w:pStyle w:val="TableParagraph"/>
                              <w:spacing w:before="40"/>
                              <w:ind w:left="2" w:right="7"/>
                              <w:rPr>
                                <w:sz w:val="10"/>
                              </w:rPr>
                            </w:pPr>
                            <w:r>
                              <w:rPr>
                                <w:color w:val="344449"/>
                                <w:spacing w:val="-2"/>
                                <w:sz w:val="10"/>
                              </w:rPr>
                              <w:t>Aartselaar</w:t>
                            </w:r>
                          </w:p>
                        </w:tc>
                        <w:tc>
                          <w:tcPr>
                            <w:tcW w:w="766" w:type="dxa"/>
                            <w:shd w:val="clear" w:color="auto" w:fill="8ED2ED"/>
                          </w:tcPr>
                          <w:p>
                            <w:pPr>
                              <w:pStyle w:val="TableParagraph"/>
                              <w:spacing w:before="40"/>
                              <w:ind w:left="1" w:right="3"/>
                              <w:rPr>
                                <w:sz w:val="10"/>
                              </w:rPr>
                            </w:pPr>
                            <w:r>
                              <w:rPr>
                                <w:color w:val="344449"/>
                                <w:w w:val="90"/>
                                <w:sz w:val="10"/>
                              </w:rPr>
                              <w:t>65+</w:t>
                            </w:r>
                            <w:r>
                              <w:rPr>
                                <w:color w:val="344449"/>
                                <w:spacing w:val="-1"/>
                                <w:w w:val="95"/>
                                <w:sz w:val="10"/>
                              </w:rPr>
                              <w:t> </w:t>
                            </w:r>
                            <w:r>
                              <w:rPr>
                                <w:color w:val="344449"/>
                                <w:spacing w:val="-4"/>
                                <w:w w:val="95"/>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3928</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left="1" w:right="3"/>
                              <w:rPr>
                                <w:sz w:val="10"/>
                              </w:rPr>
                            </w:pPr>
                            <w:r>
                              <w:rPr>
                                <w:color w:val="344449"/>
                                <w:w w:val="80"/>
                                <w:sz w:val="10"/>
                              </w:rPr>
                              <w:t>0-18</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6"/>
                              <w:rPr>
                                <w:sz w:val="10"/>
                              </w:rPr>
                            </w:pPr>
                            <w:r>
                              <w:rPr>
                                <w:color w:val="344449"/>
                                <w:spacing w:val="-2"/>
                                <w:w w:val="95"/>
                                <w:sz w:val="10"/>
                              </w:rPr>
                              <w:t>133495</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right="3"/>
                              <w:rPr>
                                <w:sz w:val="10"/>
                              </w:rPr>
                            </w:pPr>
                            <w:r>
                              <w:rPr>
                                <w:color w:val="344449"/>
                                <w:w w:val="80"/>
                                <w:sz w:val="10"/>
                              </w:rPr>
                              <w:t>19-35</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2"/>
                                <w:sz w:val="10"/>
                              </w:rPr>
                              <w:t>95092</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left="1" w:right="3"/>
                              <w:rPr>
                                <w:sz w:val="10"/>
                              </w:rPr>
                            </w:pPr>
                            <w:r>
                              <w:rPr>
                                <w:color w:val="344449"/>
                                <w:w w:val="85"/>
                                <w:sz w:val="10"/>
                              </w:rPr>
                              <w:t>36-64</w:t>
                            </w:r>
                            <w:r>
                              <w:rPr>
                                <w:color w:val="344449"/>
                                <w:spacing w:val="3"/>
                                <w:sz w:val="10"/>
                              </w:rPr>
                              <w:t> </w:t>
                            </w:r>
                            <w:r>
                              <w:rPr>
                                <w:color w:val="344449"/>
                                <w:spacing w:val="-4"/>
                                <w:w w:val="85"/>
                                <w:sz w:val="10"/>
                              </w:rPr>
                              <w:t>jaar</w:t>
                            </w:r>
                          </w:p>
                        </w:tc>
                        <w:tc>
                          <w:tcPr>
                            <w:tcW w:w="783" w:type="dxa"/>
                            <w:tcBorders>
                              <w:right w:val="single" w:sz="4" w:space="0" w:color="4A6C79"/>
                            </w:tcBorders>
                            <w:shd w:val="clear" w:color="auto" w:fill="FFFFFF"/>
                          </w:tcPr>
                          <w:p>
                            <w:pPr>
                              <w:pStyle w:val="TableParagraph"/>
                              <w:spacing w:before="40"/>
                              <w:ind w:left="13" w:right="6"/>
                              <w:rPr>
                                <w:sz w:val="10"/>
                              </w:rPr>
                            </w:pPr>
                            <w:r>
                              <w:rPr>
                                <w:color w:val="344449"/>
                                <w:spacing w:val="-2"/>
                                <w:w w:val="95"/>
                                <w:sz w:val="10"/>
                              </w:rPr>
                              <w:t>157700</w:t>
                            </w:r>
                          </w:p>
                        </w:tc>
                      </w:tr>
                      <w:tr>
                        <w:trPr>
                          <w:trHeight w:val="199" w:hRule="atLeast"/>
                        </w:trPr>
                        <w:tc>
                          <w:tcPr>
                            <w:tcW w:w="797" w:type="dxa"/>
                            <w:tcBorders>
                              <w:left w:val="single" w:sz="4" w:space="0" w:color="4A6C79"/>
                            </w:tcBorders>
                            <w:shd w:val="clear" w:color="auto" w:fill="8ED2ED"/>
                          </w:tcPr>
                          <w:p>
                            <w:pPr>
                              <w:pStyle w:val="TableParagraph"/>
                              <w:spacing w:before="40"/>
                              <w:ind w:right="7"/>
                              <w:rPr>
                                <w:sz w:val="10"/>
                              </w:rPr>
                            </w:pPr>
                            <w:r>
                              <w:rPr>
                                <w:color w:val="344449"/>
                                <w:spacing w:val="-2"/>
                                <w:sz w:val="10"/>
                              </w:rPr>
                              <w:t>Antwerpen</w:t>
                            </w:r>
                          </w:p>
                        </w:tc>
                        <w:tc>
                          <w:tcPr>
                            <w:tcW w:w="766" w:type="dxa"/>
                            <w:shd w:val="clear" w:color="auto" w:fill="8ED2ED"/>
                          </w:tcPr>
                          <w:p>
                            <w:pPr>
                              <w:pStyle w:val="TableParagraph"/>
                              <w:spacing w:before="40"/>
                              <w:ind w:left="1" w:right="3"/>
                              <w:rPr>
                                <w:sz w:val="10"/>
                              </w:rPr>
                            </w:pPr>
                            <w:r>
                              <w:rPr>
                                <w:color w:val="344449"/>
                                <w:w w:val="90"/>
                                <w:sz w:val="10"/>
                              </w:rPr>
                              <w:t>65+</w:t>
                            </w:r>
                            <w:r>
                              <w:rPr>
                                <w:color w:val="344449"/>
                                <w:spacing w:val="-1"/>
                                <w:w w:val="95"/>
                                <w:sz w:val="10"/>
                              </w:rPr>
                              <w:t> </w:t>
                            </w:r>
                            <w:r>
                              <w:rPr>
                                <w:color w:val="344449"/>
                                <w:spacing w:val="-4"/>
                                <w:w w:val="95"/>
                                <w:sz w:val="10"/>
                              </w:rPr>
                              <w:t>jaar</w:t>
                            </w:r>
                          </w:p>
                        </w:tc>
                        <w:tc>
                          <w:tcPr>
                            <w:tcW w:w="783" w:type="dxa"/>
                            <w:tcBorders>
                              <w:right w:val="single" w:sz="4" w:space="0" w:color="4A6C79"/>
                            </w:tcBorders>
                            <w:shd w:val="clear" w:color="auto" w:fill="FFFFFF"/>
                          </w:tcPr>
                          <w:p>
                            <w:pPr>
                              <w:pStyle w:val="TableParagraph"/>
                              <w:spacing w:before="40"/>
                              <w:ind w:left="13" w:right="6"/>
                              <w:rPr>
                                <w:sz w:val="10"/>
                              </w:rPr>
                            </w:pPr>
                            <w:r>
                              <w:rPr>
                                <w:color w:val="344449"/>
                                <w:spacing w:val="-2"/>
                                <w:w w:val="95"/>
                                <w:sz w:val="10"/>
                              </w:rPr>
                              <w:t>102493</w:t>
                            </w:r>
                          </w:p>
                        </w:tc>
                      </w:tr>
                      <w:tr>
                        <w:trPr>
                          <w:trHeight w:val="199" w:hRule="atLeast"/>
                        </w:trPr>
                        <w:tc>
                          <w:tcPr>
                            <w:tcW w:w="797" w:type="dxa"/>
                            <w:tcBorders>
                              <w:left w:val="single" w:sz="4" w:space="0" w:color="4A6C79"/>
                            </w:tcBorders>
                            <w:shd w:val="clear" w:color="auto" w:fill="8ED2ED"/>
                          </w:tcPr>
                          <w:p>
                            <w:pPr>
                              <w:pStyle w:val="TableParagraph"/>
                              <w:spacing w:before="40"/>
                              <w:ind w:left="3" w:right="7"/>
                              <w:rPr>
                                <w:sz w:val="10"/>
                              </w:rPr>
                            </w:pPr>
                            <w:r>
                              <w:rPr>
                                <w:color w:val="344449"/>
                                <w:spacing w:val="-2"/>
                                <w:sz w:val="10"/>
                              </w:rPr>
                              <w:t>Boechout</w:t>
                            </w:r>
                          </w:p>
                        </w:tc>
                        <w:tc>
                          <w:tcPr>
                            <w:tcW w:w="766" w:type="dxa"/>
                            <w:shd w:val="clear" w:color="auto" w:fill="8ED2ED"/>
                          </w:tcPr>
                          <w:p>
                            <w:pPr>
                              <w:pStyle w:val="TableParagraph"/>
                              <w:spacing w:before="40"/>
                              <w:ind w:left="1" w:right="3"/>
                              <w:rPr>
                                <w:sz w:val="10"/>
                              </w:rPr>
                            </w:pPr>
                            <w:r>
                              <w:rPr>
                                <w:color w:val="344449"/>
                                <w:w w:val="80"/>
                                <w:sz w:val="10"/>
                              </w:rPr>
                              <w:t>0-18</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2302</w:t>
                            </w:r>
                          </w:p>
                        </w:tc>
                      </w:tr>
                      <w:tr>
                        <w:trPr>
                          <w:trHeight w:val="199" w:hRule="atLeast"/>
                        </w:trPr>
                        <w:tc>
                          <w:tcPr>
                            <w:tcW w:w="797" w:type="dxa"/>
                            <w:tcBorders>
                              <w:left w:val="single" w:sz="4" w:space="0" w:color="4A6C79"/>
                            </w:tcBorders>
                            <w:shd w:val="clear" w:color="auto" w:fill="8ED2ED"/>
                          </w:tcPr>
                          <w:p>
                            <w:pPr>
                              <w:pStyle w:val="TableParagraph"/>
                              <w:spacing w:before="40"/>
                              <w:ind w:left="3" w:right="7"/>
                              <w:rPr>
                                <w:sz w:val="10"/>
                              </w:rPr>
                            </w:pPr>
                            <w:r>
                              <w:rPr>
                                <w:color w:val="344449"/>
                                <w:spacing w:val="-2"/>
                                <w:sz w:val="10"/>
                              </w:rPr>
                              <w:t>Boechout</w:t>
                            </w:r>
                          </w:p>
                        </w:tc>
                        <w:tc>
                          <w:tcPr>
                            <w:tcW w:w="766" w:type="dxa"/>
                            <w:shd w:val="clear" w:color="auto" w:fill="8ED2ED"/>
                          </w:tcPr>
                          <w:p>
                            <w:pPr>
                              <w:pStyle w:val="TableParagraph"/>
                              <w:spacing w:before="40"/>
                              <w:ind w:right="3"/>
                              <w:rPr>
                                <w:sz w:val="10"/>
                              </w:rPr>
                            </w:pPr>
                            <w:r>
                              <w:rPr>
                                <w:color w:val="344449"/>
                                <w:w w:val="80"/>
                                <w:sz w:val="10"/>
                              </w:rPr>
                              <w:t>19-35</w:t>
                            </w:r>
                            <w:r>
                              <w:rPr>
                                <w:color w:val="344449"/>
                                <w:spacing w:val="-2"/>
                                <w:sz w:val="10"/>
                              </w:rPr>
                              <w:t> </w:t>
                            </w:r>
                            <w:r>
                              <w:rPr>
                                <w:color w:val="344449"/>
                                <w:spacing w:val="-4"/>
                                <w:w w:val="80"/>
                                <w:sz w:val="10"/>
                              </w:rPr>
                              <w:t>jaar</w:t>
                            </w:r>
                          </w:p>
                        </w:tc>
                        <w:tc>
                          <w:tcPr>
                            <w:tcW w:w="783" w:type="dxa"/>
                            <w:tcBorders>
                              <w:right w:val="single" w:sz="4" w:space="0" w:color="4A6C79"/>
                            </w:tcBorders>
                            <w:shd w:val="clear" w:color="auto" w:fill="FFFFFF"/>
                          </w:tcPr>
                          <w:p>
                            <w:pPr>
                              <w:pStyle w:val="TableParagraph"/>
                              <w:spacing w:before="40"/>
                              <w:ind w:left="13" w:right="5"/>
                              <w:rPr>
                                <w:sz w:val="10"/>
                              </w:rPr>
                            </w:pPr>
                            <w:r>
                              <w:rPr>
                                <w:color w:val="344449"/>
                                <w:spacing w:val="-4"/>
                                <w:sz w:val="10"/>
                              </w:rPr>
                              <w:t>2505</w:t>
                            </w:r>
                          </w:p>
                        </w:tc>
                      </w:tr>
                      <w:tr>
                        <w:trPr>
                          <w:trHeight w:val="208" w:hRule="atLeast"/>
                        </w:trPr>
                        <w:tc>
                          <w:tcPr>
                            <w:tcW w:w="797" w:type="dxa"/>
                            <w:tcBorders>
                              <w:left w:val="single" w:sz="4" w:space="0" w:color="4A6C79"/>
                              <w:bottom w:val="single" w:sz="4" w:space="0" w:color="4A6C79"/>
                            </w:tcBorders>
                            <w:shd w:val="clear" w:color="auto" w:fill="8ED2ED"/>
                          </w:tcPr>
                          <w:p>
                            <w:pPr>
                              <w:pStyle w:val="TableParagraph"/>
                              <w:spacing w:before="40"/>
                              <w:ind w:left="3" w:right="7"/>
                              <w:rPr>
                                <w:sz w:val="10"/>
                              </w:rPr>
                            </w:pPr>
                            <w:r>
                              <w:rPr>
                                <w:color w:val="344449"/>
                                <w:spacing w:val="-10"/>
                                <w:w w:val="85"/>
                                <w:sz w:val="10"/>
                              </w:rPr>
                              <w:t>…</w:t>
                            </w:r>
                          </w:p>
                        </w:tc>
                        <w:tc>
                          <w:tcPr>
                            <w:tcW w:w="766" w:type="dxa"/>
                            <w:tcBorders>
                              <w:bottom w:val="single" w:sz="4" w:space="0" w:color="4A6C79"/>
                            </w:tcBorders>
                            <w:shd w:val="clear" w:color="auto" w:fill="8ED2ED"/>
                          </w:tcPr>
                          <w:p>
                            <w:pPr>
                              <w:pStyle w:val="TableParagraph"/>
                              <w:spacing w:before="40"/>
                              <w:ind w:right="3"/>
                              <w:rPr>
                                <w:sz w:val="10"/>
                              </w:rPr>
                            </w:pPr>
                            <w:r>
                              <w:rPr>
                                <w:color w:val="344449"/>
                                <w:spacing w:val="-10"/>
                                <w:w w:val="85"/>
                                <w:sz w:val="10"/>
                              </w:rPr>
                              <w:t>…</w:t>
                            </w:r>
                          </w:p>
                        </w:tc>
                        <w:tc>
                          <w:tcPr>
                            <w:tcW w:w="783" w:type="dxa"/>
                            <w:tcBorders>
                              <w:bottom w:val="single" w:sz="4" w:space="0" w:color="4A6C79"/>
                              <w:right w:val="single" w:sz="4" w:space="0" w:color="4A6C79"/>
                            </w:tcBorders>
                            <w:shd w:val="clear" w:color="auto" w:fill="FFFFFF"/>
                          </w:tcPr>
                          <w:p>
                            <w:pPr>
                              <w:pStyle w:val="TableParagraph"/>
                              <w:spacing w:before="40"/>
                              <w:ind w:left="13" w:right="5"/>
                              <w:rPr>
                                <w:sz w:val="10"/>
                              </w:rPr>
                            </w:pPr>
                            <w:r>
                              <w:rPr>
                                <w:color w:val="344449"/>
                                <w:spacing w:val="-10"/>
                                <w:w w:val="85"/>
                                <w:sz w:val="10"/>
                              </w:rPr>
                              <w:t>…</w:t>
                            </w:r>
                          </w:p>
                        </w:tc>
                      </w:tr>
                    </w:tbl>
                    <w:p>
                      <w:pPr>
                        <w:pStyle w:val="BodyText"/>
                      </w:pPr>
                    </w:p>
                  </w:txbxContent>
                </v:textbox>
                <w10:wrap type="topAndBottom"/>
              </v:shape>
            </w:pict>
          </mc:Fallback>
        </mc:AlternateContent>
      </w:r>
    </w:p>
    <w:p>
      <w:pPr>
        <w:pStyle w:val="BodyText"/>
        <w:rPr>
          <w:rFonts w:ascii="Calibri"/>
        </w:rPr>
      </w:pPr>
    </w:p>
    <w:p>
      <w:pPr>
        <w:pStyle w:val="BodyText"/>
        <w:rPr>
          <w:rFonts w:ascii="Calibri"/>
        </w:rPr>
      </w:pPr>
    </w:p>
    <w:p>
      <w:pPr>
        <w:pStyle w:val="BodyText"/>
        <w:spacing w:before="202"/>
        <w:rPr>
          <w:rFonts w:ascii="Calibri"/>
        </w:rPr>
      </w:pPr>
    </w:p>
    <w:p>
      <w:pPr>
        <w:pStyle w:val="BodyText"/>
        <w:spacing w:line="244" w:lineRule="auto"/>
        <w:ind w:left="3397" w:right="537" w:firstLine="4"/>
        <w:jc w:val="both"/>
      </w:pPr>
      <w:r>
        <w:rPr>
          <w:color w:val="344449"/>
        </w:rPr>
        <w:t>leeftijd.</w:t>
      </w:r>
      <w:r>
        <w:rPr>
          <w:color w:val="344449"/>
          <w:spacing w:val="40"/>
        </w:rPr>
        <w:t> </w:t>
      </w:r>
      <w:r>
        <w:rPr>
          <w:color w:val="344449"/>
        </w:rPr>
        <w:t>Daarnaast is deze definitie nog steeds duidelijk expliciet </w:t>
      </w:r>
      <w:r>
        <w:rPr>
          <w:color w:val="344449"/>
          <w:spacing w:val="-2"/>
        </w:rPr>
        <w:t>over</w:t>
      </w:r>
      <w:r>
        <w:rPr>
          <w:color w:val="344449"/>
          <w:spacing w:val="-7"/>
        </w:rPr>
        <w:t> </w:t>
      </w:r>
      <w:r>
        <w:rPr>
          <w:color w:val="344449"/>
          <w:spacing w:val="-2"/>
        </w:rPr>
        <w:t>hoe</w:t>
      </w:r>
      <w:r>
        <w:rPr>
          <w:color w:val="344449"/>
          <w:spacing w:val="-5"/>
        </w:rPr>
        <w:t> </w:t>
      </w:r>
      <w:r>
        <w:rPr>
          <w:color w:val="344449"/>
          <w:spacing w:val="-2"/>
        </w:rPr>
        <w:t>de</w:t>
      </w:r>
      <w:r>
        <w:rPr>
          <w:color w:val="344449"/>
          <w:spacing w:val="-5"/>
        </w:rPr>
        <w:t> </w:t>
      </w:r>
      <w:r>
        <w:rPr>
          <w:color w:val="344449"/>
          <w:spacing w:val="-2"/>
        </w:rPr>
        <w:t>verschillende</w:t>
      </w:r>
      <w:r>
        <w:rPr>
          <w:color w:val="344449"/>
          <w:spacing w:val="-7"/>
        </w:rPr>
        <w:t> </w:t>
      </w:r>
      <w:r>
        <w:rPr>
          <w:color w:val="344449"/>
          <w:spacing w:val="-2"/>
        </w:rPr>
        <w:t>concepten</w:t>
      </w:r>
      <w:r>
        <w:rPr>
          <w:color w:val="344449"/>
          <w:spacing w:val="-7"/>
        </w:rPr>
        <w:t> </w:t>
      </w:r>
      <w:r>
        <w:rPr>
          <w:color w:val="344449"/>
          <w:spacing w:val="-2"/>
        </w:rPr>
        <w:t>worden</w:t>
      </w:r>
      <w:r>
        <w:rPr>
          <w:color w:val="344449"/>
          <w:spacing w:val="-5"/>
        </w:rPr>
        <w:t> </w:t>
      </w:r>
      <w:r>
        <w:rPr>
          <w:color w:val="344449"/>
          <w:spacing w:val="-2"/>
        </w:rPr>
        <w:t>gemeten</w:t>
      </w:r>
      <w:r>
        <w:rPr>
          <w:color w:val="344449"/>
          <w:spacing w:val="-7"/>
        </w:rPr>
        <w:t> </w:t>
      </w:r>
      <w:r>
        <w:rPr>
          <w:color w:val="344449"/>
          <w:spacing w:val="-2"/>
        </w:rPr>
        <w:t>en</w:t>
      </w:r>
      <w:r>
        <w:rPr>
          <w:color w:val="344449"/>
          <w:spacing w:val="-5"/>
        </w:rPr>
        <w:t> </w:t>
      </w:r>
      <w:r>
        <w:rPr>
          <w:color w:val="344449"/>
          <w:spacing w:val="-2"/>
        </w:rPr>
        <w:t>opgedeeld. </w:t>
      </w:r>
      <w:r>
        <w:rPr>
          <w:color w:val="344449"/>
        </w:rPr>
        <w:t>Zo berschrijft ze heel duidelijk dat geslacht wordt opgeldeeld in de </w:t>
      </w:r>
      <w:r>
        <w:rPr>
          <w:color w:val="344449"/>
          <w:spacing w:val="-2"/>
        </w:rPr>
        <w:t>twee</w:t>
      </w:r>
      <w:r>
        <w:rPr>
          <w:color w:val="344449"/>
          <w:spacing w:val="-6"/>
        </w:rPr>
        <w:t> </w:t>
      </w:r>
      <w:r>
        <w:rPr>
          <w:color w:val="344449"/>
          <w:spacing w:val="-2"/>
        </w:rPr>
        <w:t>waarden</w:t>
      </w:r>
      <w:r>
        <w:rPr>
          <w:color w:val="344449"/>
          <w:spacing w:val="-6"/>
        </w:rPr>
        <w:t> </w:t>
      </w:r>
      <w:r>
        <w:rPr>
          <w:color w:val="344449"/>
          <w:spacing w:val="-2"/>
        </w:rPr>
        <w:t>“man”</w:t>
      </w:r>
      <w:r>
        <w:rPr>
          <w:color w:val="344449"/>
          <w:spacing w:val="-6"/>
        </w:rPr>
        <w:t> </w:t>
      </w:r>
      <w:r>
        <w:rPr>
          <w:color w:val="344449"/>
          <w:spacing w:val="-2"/>
        </w:rPr>
        <w:t>en</w:t>
      </w:r>
      <w:r>
        <w:rPr>
          <w:color w:val="344449"/>
          <w:spacing w:val="-6"/>
        </w:rPr>
        <w:t> </w:t>
      </w:r>
      <w:r>
        <w:rPr>
          <w:color w:val="344449"/>
          <w:spacing w:val="-2"/>
        </w:rPr>
        <w:t>“vrouw”</w:t>
      </w:r>
      <w:r>
        <w:rPr>
          <w:color w:val="344449"/>
          <w:spacing w:val="-6"/>
        </w:rPr>
        <w:t> </w:t>
      </w:r>
      <w:r>
        <w:rPr>
          <w:color w:val="344449"/>
          <w:spacing w:val="-2"/>
        </w:rPr>
        <w:t>en</w:t>
      </w:r>
      <w:r>
        <w:rPr>
          <w:color w:val="344449"/>
          <w:spacing w:val="-6"/>
        </w:rPr>
        <w:t> </w:t>
      </w:r>
      <w:r>
        <w:rPr>
          <w:color w:val="344449"/>
          <w:spacing w:val="-2"/>
        </w:rPr>
        <w:t>leeftijd</w:t>
      </w:r>
      <w:r>
        <w:rPr>
          <w:color w:val="344449"/>
          <w:spacing w:val="-6"/>
        </w:rPr>
        <w:t> </w:t>
      </w:r>
      <w:r>
        <w:rPr>
          <w:color w:val="344449"/>
          <w:spacing w:val="-2"/>
        </w:rPr>
        <w:t>in</w:t>
      </w:r>
      <w:r>
        <w:rPr>
          <w:color w:val="344449"/>
          <w:spacing w:val="-6"/>
        </w:rPr>
        <w:t> </w:t>
      </w:r>
      <w:r>
        <w:rPr>
          <w:color w:val="344449"/>
          <w:spacing w:val="-2"/>
        </w:rPr>
        <w:t>de</w:t>
      </w:r>
      <w:r>
        <w:rPr>
          <w:color w:val="344449"/>
          <w:spacing w:val="-6"/>
        </w:rPr>
        <w:t> </w:t>
      </w:r>
      <w:r>
        <w:rPr>
          <w:color w:val="344449"/>
          <w:spacing w:val="-2"/>
        </w:rPr>
        <w:t>vier</w:t>
      </w:r>
      <w:r>
        <w:rPr>
          <w:color w:val="344449"/>
          <w:spacing w:val="-6"/>
        </w:rPr>
        <w:t> </w:t>
      </w:r>
      <w:r>
        <w:rPr>
          <w:color w:val="344449"/>
          <w:spacing w:val="-2"/>
        </w:rPr>
        <w:t>waarden</w:t>
      </w:r>
      <w:r>
        <w:rPr>
          <w:color w:val="344449"/>
          <w:spacing w:val="-6"/>
        </w:rPr>
        <w:t> </w:t>
      </w:r>
      <w:r>
        <w:rPr>
          <w:color w:val="344449"/>
          <w:spacing w:val="-2"/>
        </w:rPr>
        <w:t>“0‑18 </w:t>
      </w:r>
      <w:r>
        <w:rPr>
          <w:color w:val="344449"/>
        </w:rPr>
        <w:t>jaar”, “19‑35 jaar”, “36‑64 jaar” en “65+ jaar”.</w:t>
      </w:r>
      <w:r>
        <w:rPr>
          <w:color w:val="344449"/>
          <w:spacing w:val="40"/>
        </w:rPr>
        <w:t> </w:t>
      </w:r>
      <w:r>
        <w:rPr>
          <w:color w:val="344449"/>
        </w:rPr>
        <w:t>Uit de operationele definitie</w:t>
      </w:r>
      <w:r>
        <w:rPr>
          <w:color w:val="344449"/>
          <w:spacing w:val="-12"/>
        </w:rPr>
        <w:t> </w:t>
      </w:r>
      <w:r>
        <w:rPr>
          <w:color w:val="344449"/>
        </w:rPr>
        <w:t>van</w:t>
      </w:r>
      <w:r>
        <w:rPr>
          <w:color w:val="344449"/>
          <w:spacing w:val="-11"/>
        </w:rPr>
        <w:t> </w:t>
      </w:r>
      <w:r>
        <w:rPr>
          <w:color w:val="344449"/>
        </w:rPr>
        <w:t>de</w:t>
      </w:r>
      <w:r>
        <w:rPr>
          <w:color w:val="344449"/>
          <w:spacing w:val="-11"/>
        </w:rPr>
        <w:t> </w:t>
      </w:r>
      <w:r>
        <w:rPr>
          <w:color w:val="344449"/>
        </w:rPr>
        <w:t>tabelreeks</w:t>
      </w:r>
      <w:r>
        <w:rPr>
          <w:color w:val="344449"/>
          <w:spacing w:val="-11"/>
        </w:rPr>
        <w:t> </w:t>
      </w:r>
      <w:r>
        <w:rPr>
          <w:color w:val="344449"/>
        </w:rPr>
        <w:t>moet</w:t>
      </w:r>
      <w:r>
        <w:rPr>
          <w:color w:val="344449"/>
          <w:spacing w:val="-11"/>
        </w:rPr>
        <w:t> </w:t>
      </w:r>
      <w:r>
        <w:rPr>
          <w:color w:val="344449"/>
        </w:rPr>
        <w:t>je</w:t>
      </w:r>
      <w:r>
        <w:rPr>
          <w:color w:val="344449"/>
          <w:spacing w:val="-11"/>
        </w:rPr>
        <w:t> </w:t>
      </w:r>
      <w:r>
        <w:rPr>
          <w:color w:val="344449"/>
        </w:rPr>
        <w:t>dan</w:t>
      </w:r>
      <w:r>
        <w:rPr>
          <w:color w:val="344449"/>
          <w:spacing w:val="-11"/>
        </w:rPr>
        <w:t> </w:t>
      </w:r>
      <w:r>
        <w:rPr>
          <w:color w:val="344449"/>
        </w:rPr>
        <w:t>ook</w:t>
      </w:r>
      <w:r>
        <w:rPr>
          <w:color w:val="344449"/>
          <w:spacing w:val="-11"/>
        </w:rPr>
        <w:t> </w:t>
      </w:r>
      <w:r>
        <w:rPr>
          <w:color w:val="344449"/>
        </w:rPr>
        <w:t>de</w:t>
      </w:r>
      <w:r>
        <w:rPr>
          <w:color w:val="344449"/>
          <w:spacing w:val="-11"/>
        </w:rPr>
        <w:t> </w:t>
      </w:r>
      <w:r>
        <w:rPr>
          <w:color w:val="344449"/>
        </w:rPr>
        <w:t>operationele</w:t>
      </w:r>
      <w:r>
        <w:rPr>
          <w:color w:val="344449"/>
          <w:spacing w:val="-11"/>
        </w:rPr>
        <w:t> </w:t>
      </w:r>
      <w:r>
        <w:rPr>
          <w:color w:val="344449"/>
        </w:rPr>
        <w:t>definitie van elke individuele cijfertabel in de reeks kunnen afleiden.</w:t>
      </w:r>
    </w:p>
    <w:p>
      <w:pPr>
        <w:pStyle w:val="BodyText"/>
        <w:spacing w:line="244" w:lineRule="auto" w:before="126"/>
        <w:ind w:left="3397" w:right="544" w:firstLine="4"/>
        <w:jc w:val="both"/>
      </w:pPr>
      <w:r>
        <w:rPr>
          <w:color w:val="344449"/>
        </w:rPr>
        <w:t>Het</w:t>
      </w:r>
      <w:r>
        <w:rPr>
          <w:color w:val="344449"/>
          <w:spacing w:val="-7"/>
        </w:rPr>
        <w:t> </w:t>
      </w:r>
      <w:r>
        <w:rPr>
          <w:color w:val="344449"/>
        </w:rPr>
        <w:t>spreekt</w:t>
      </w:r>
      <w:r>
        <w:rPr>
          <w:color w:val="344449"/>
          <w:spacing w:val="-7"/>
        </w:rPr>
        <w:t> </w:t>
      </w:r>
      <w:r>
        <w:rPr>
          <w:color w:val="344449"/>
        </w:rPr>
        <w:t>voor</w:t>
      </w:r>
      <w:r>
        <w:rPr>
          <w:color w:val="344449"/>
          <w:spacing w:val="-7"/>
        </w:rPr>
        <w:t> </w:t>
      </w:r>
      <w:r>
        <w:rPr>
          <w:color w:val="344449"/>
        </w:rPr>
        <w:t>zich</w:t>
      </w:r>
      <w:r>
        <w:rPr>
          <w:color w:val="344449"/>
          <w:spacing w:val="-7"/>
        </w:rPr>
        <w:t> </w:t>
      </w:r>
      <w:r>
        <w:rPr>
          <w:color w:val="344449"/>
        </w:rPr>
        <w:t>dat</w:t>
      </w:r>
      <w:r>
        <w:rPr>
          <w:color w:val="344449"/>
          <w:spacing w:val="-7"/>
        </w:rPr>
        <w:t> </w:t>
      </w:r>
      <w:r>
        <w:rPr>
          <w:color w:val="344449"/>
        </w:rPr>
        <w:t>we</w:t>
      </w:r>
      <w:r>
        <w:rPr>
          <w:color w:val="344449"/>
          <w:spacing w:val="-7"/>
        </w:rPr>
        <w:t> </w:t>
      </w:r>
      <w:r>
        <w:rPr>
          <w:color w:val="344449"/>
        </w:rPr>
        <w:t>nu</w:t>
      </w:r>
      <w:r>
        <w:rPr>
          <w:color w:val="344449"/>
          <w:spacing w:val="-7"/>
        </w:rPr>
        <w:t> </w:t>
      </w:r>
      <w:r>
        <w:rPr>
          <w:color w:val="344449"/>
        </w:rPr>
        <w:t>ook</w:t>
      </w:r>
      <w:r>
        <w:rPr>
          <w:color w:val="344449"/>
          <w:spacing w:val="-7"/>
        </w:rPr>
        <w:t> </w:t>
      </w:r>
      <w:r>
        <w:rPr>
          <w:color w:val="344449"/>
        </w:rPr>
        <w:t>metadata</w:t>
      </w:r>
      <w:r>
        <w:rPr>
          <w:color w:val="344449"/>
          <w:spacing w:val="-7"/>
        </w:rPr>
        <w:t> </w:t>
      </w:r>
      <w:r>
        <w:rPr>
          <w:color w:val="344449"/>
        </w:rPr>
        <w:t>op</w:t>
      </w:r>
      <w:r>
        <w:rPr>
          <w:color w:val="344449"/>
          <w:spacing w:val="-7"/>
        </w:rPr>
        <w:t> </w:t>
      </w:r>
      <w:r>
        <w:rPr>
          <w:color w:val="344449"/>
        </w:rPr>
        <w:t>een</w:t>
      </w:r>
      <w:r>
        <w:rPr>
          <w:color w:val="344449"/>
          <w:spacing w:val="-7"/>
        </w:rPr>
        <w:t> </w:t>
      </w:r>
      <w:r>
        <w:rPr>
          <w:color w:val="344449"/>
        </w:rPr>
        <w:t>vierde</w:t>
      </w:r>
      <w:r>
        <w:rPr>
          <w:color w:val="344449"/>
          <w:spacing w:val="-7"/>
        </w:rPr>
        <w:t> </w:t>
      </w:r>
      <w:r>
        <w:rPr>
          <w:color w:val="344449"/>
        </w:rPr>
        <w:t>niveau kunnen</w:t>
      </w:r>
      <w:r>
        <w:rPr>
          <w:color w:val="344449"/>
          <w:spacing w:val="-9"/>
        </w:rPr>
        <w:t> </w:t>
      </w:r>
      <w:r>
        <w:rPr>
          <w:color w:val="344449"/>
        </w:rPr>
        <w:t>definiëren. Naast</w:t>
      </w:r>
      <w:r>
        <w:rPr>
          <w:color w:val="344449"/>
          <w:spacing w:val="-9"/>
        </w:rPr>
        <w:t> </w:t>
      </w:r>
      <w:r>
        <w:rPr>
          <w:color w:val="344449"/>
        </w:rPr>
        <w:t>metadata</w:t>
      </w:r>
      <w:r>
        <w:rPr>
          <w:color w:val="344449"/>
          <w:spacing w:val="-9"/>
        </w:rPr>
        <w:t> </w:t>
      </w:r>
      <w:r>
        <w:rPr>
          <w:color w:val="344449"/>
        </w:rPr>
        <w:t>van</w:t>
      </w:r>
      <w:r>
        <w:rPr>
          <w:color w:val="344449"/>
          <w:spacing w:val="-9"/>
        </w:rPr>
        <w:t> </w:t>
      </w:r>
      <w:r>
        <w:rPr>
          <w:color w:val="344449"/>
        </w:rPr>
        <w:t>individuele</w:t>
      </w:r>
      <w:r>
        <w:rPr>
          <w:color w:val="344449"/>
          <w:spacing w:val="-9"/>
        </w:rPr>
        <w:t> </w:t>
      </w:r>
      <w:r>
        <w:rPr>
          <w:color w:val="344449"/>
        </w:rPr>
        <w:t>cijfers,</w:t>
      </w:r>
      <w:r>
        <w:rPr>
          <w:color w:val="344449"/>
          <w:spacing w:val="-9"/>
        </w:rPr>
        <w:t> </w:t>
      </w:r>
      <w:r>
        <w:rPr>
          <w:color w:val="344449"/>
        </w:rPr>
        <w:t>groepen cijfers en cijfertabellen, kan er immers ook metadata zijn die geldt voor</w:t>
      </w:r>
      <w:r>
        <w:rPr>
          <w:color w:val="344449"/>
          <w:spacing w:val="-8"/>
        </w:rPr>
        <w:t> </w:t>
      </w:r>
      <w:r>
        <w:rPr>
          <w:color w:val="344449"/>
        </w:rPr>
        <w:t>alle</w:t>
      </w:r>
      <w:r>
        <w:rPr>
          <w:color w:val="344449"/>
          <w:spacing w:val="-8"/>
        </w:rPr>
        <w:t> </w:t>
      </w:r>
      <w:r>
        <w:rPr>
          <w:color w:val="344449"/>
        </w:rPr>
        <w:t>cijfers</w:t>
      </w:r>
      <w:r>
        <w:rPr>
          <w:color w:val="344449"/>
          <w:spacing w:val="-8"/>
        </w:rPr>
        <w:t> </w:t>
      </w:r>
      <w:r>
        <w:rPr>
          <w:color w:val="344449"/>
        </w:rPr>
        <w:t>in</w:t>
      </w:r>
      <w:r>
        <w:rPr>
          <w:color w:val="344449"/>
          <w:spacing w:val="-9"/>
        </w:rPr>
        <w:t> </w:t>
      </w:r>
      <w:r>
        <w:rPr>
          <w:color w:val="344449"/>
        </w:rPr>
        <w:t>de</w:t>
      </w:r>
      <w:r>
        <w:rPr>
          <w:color w:val="344449"/>
          <w:spacing w:val="-8"/>
        </w:rPr>
        <w:t> </w:t>
      </w:r>
      <w:r>
        <w:rPr>
          <w:color w:val="344449"/>
        </w:rPr>
        <w:t>hele</w:t>
      </w:r>
      <w:r>
        <w:rPr>
          <w:color w:val="344449"/>
          <w:spacing w:val="-8"/>
        </w:rPr>
        <w:t> </w:t>
      </w:r>
      <w:r>
        <w:rPr>
          <w:color w:val="344449"/>
        </w:rPr>
        <w:t>tabelreeks.</w:t>
      </w:r>
      <w:r>
        <w:rPr>
          <w:color w:val="344449"/>
          <w:spacing w:val="7"/>
        </w:rPr>
        <w:t> </w:t>
      </w:r>
      <w:r>
        <w:rPr>
          <w:color w:val="344449"/>
        </w:rPr>
        <w:t>Dit</w:t>
      </w:r>
      <w:r>
        <w:rPr>
          <w:color w:val="344449"/>
          <w:spacing w:val="-9"/>
        </w:rPr>
        <w:t> </w:t>
      </w:r>
      <w:r>
        <w:rPr>
          <w:color w:val="344449"/>
        </w:rPr>
        <w:t>geldt</w:t>
      </w:r>
      <w:r>
        <w:rPr>
          <w:color w:val="344449"/>
          <w:spacing w:val="-8"/>
        </w:rPr>
        <w:t> </w:t>
      </w:r>
      <w:r>
        <w:rPr>
          <w:color w:val="344449"/>
        </w:rPr>
        <w:t>uiteraard</w:t>
      </w:r>
      <w:r>
        <w:rPr>
          <w:color w:val="344449"/>
          <w:spacing w:val="-8"/>
        </w:rPr>
        <w:t> </w:t>
      </w:r>
      <w:r>
        <w:rPr>
          <w:color w:val="344449"/>
        </w:rPr>
        <w:t>nog</w:t>
      </w:r>
      <w:r>
        <w:rPr>
          <w:color w:val="344449"/>
          <w:spacing w:val="-9"/>
        </w:rPr>
        <w:t> </w:t>
      </w:r>
      <w:r>
        <w:rPr>
          <w:color w:val="344449"/>
        </w:rPr>
        <w:t>steeds voor</w:t>
      </w:r>
      <w:r>
        <w:rPr>
          <w:color w:val="344449"/>
          <w:spacing w:val="35"/>
        </w:rPr>
        <w:t> </w:t>
      </w:r>
      <w:r>
        <w:rPr>
          <w:color w:val="344449"/>
        </w:rPr>
        <w:t>alle</w:t>
      </w:r>
      <w:r>
        <w:rPr>
          <w:color w:val="344449"/>
          <w:spacing w:val="35"/>
        </w:rPr>
        <w:t> </w:t>
      </w:r>
      <w:r>
        <w:rPr>
          <w:color w:val="344449"/>
        </w:rPr>
        <w:t>soorten</w:t>
      </w:r>
      <w:r>
        <w:rPr>
          <w:color w:val="344449"/>
          <w:spacing w:val="35"/>
        </w:rPr>
        <w:t> </w:t>
      </w:r>
      <w:r>
        <w:rPr>
          <w:color w:val="344449"/>
        </w:rPr>
        <w:t>metadata</w:t>
      </w:r>
      <w:r>
        <w:rPr>
          <w:color w:val="344449"/>
          <w:spacing w:val="35"/>
        </w:rPr>
        <w:t> </w:t>
      </w:r>
      <w:r>
        <w:rPr>
          <w:color w:val="344449"/>
        </w:rPr>
        <w:t>zoals</w:t>
      </w:r>
      <w:r>
        <w:rPr>
          <w:color w:val="344449"/>
          <w:spacing w:val="35"/>
        </w:rPr>
        <w:t> </w:t>
      </w:r>
      <w:r>
        <w:rPr>
          <w:color w:val="344449"/>
        </w:rPr>
        <w:t>concepten</w:t>
      </w:r>
      <w:r>
        <w:rPr>
          <w:color w:val="344449"/>
          <w:spacing w:val="35"/>
        </w:rPr>
        <w:t> </w:t>
      </w:r>
      <w:r>
        <w:rPr>
          <w:color w:val="344449"/>
        </w:rPr>
        <w:t>en</w:t>
      </w:r>
      <w:r>
        <w:rPr>
          <w:color w:val="344449"/>
          <w:spacing w:val="35"/>
        </w:rPr>
        <w:t> </w:t>
      </w:r>
      <w:r>
        <w:rPr>
          <w:color w:val="344449"/>
        </w:rPr>
        <w:t>conceptwaarden in de conceptuele en operationele definities, kwaliteitsevaluatie, gebruikersbehoeften, en andere administratieve metadata.</w:t>
      </w:r>
      <w:r>
        <w:rPr>
          <w:color w:val="344449"/>
          <w:spacing w:val="40"/>
        </w:rPr>
        <w:t> </w:t>
      </w:r>
      <w:r>
        <w:rPr>
          <w:color w:val="344449"/>
        </w:rPr>
        <w:t>Net zoals de operationele definitie, moeten gebruikersbehoeften en kwaliteitsevaluatie</w:t>
      </w:r>
      <w:r>
        <w:rPr>
          <w:color w:val="344449"/>
          <w:spacing w:val="-7"/>
        </w:rPr>
        <w:t> </w:t>
      </w:r>
      <w:r>
        <w:rPr>
          <w:color w:val="344449"/>
        </w:rPr>
        <w:t>nog</w:t>
      </w:r>
      <w:r>
        <w:rPr>
          <w:color w:val="344449"/>
          <w:spacing w:val="-7"/>
        </w:rPr>
        <w:t> </w:t>
      </w:r>
      <w:r>
        <w:rPr>
          <w:color w:val="344449"/>
        </w:rPr>
        <w:t>steeds</w:t>
      </w:r>
      <w:r>
        <w:rPr>
          <w:color w:val="344449"/>
          <w:spacing w:val="-7"/>
        </w:rPr>
        <w:t> </w:t>
      </w:r>
      <w:r>
        <w:rPr>
          <w:color w:val="344449"/>
        </w:rPr>
        <w:t>gedefinieerd</w:t>
      </w:r>
      <w:r>
        <w:rPr>
          <w:color w:val="344449"/>
          <w:spacing w:val="-7"/>
        </w:rPr>
        <w:t> </w:t>
      </w:r>
      <w:r>
        <w:rPr>
          <w:color w:val="344449"/>
        </w:rPr>
        <w:t>zijn</w:t>
      </w:r>
      <w:r>
        <w:rPr>
          <w:color w:val="344449"/>
          <w:spacing w:val="-7"/>
        </w:rPr>
        <w:t> </w:t>
      </w:r>
      <w:r>
        <w:rPr>
          <w:color w:val="344449"/>
        </w:rPr>
        <w:t>zodat</w:t>
      </w:r>
      <w:r>
        <w:rPr>
          <w:color w:val="344449"/>
          <w:spacing w:val="-7"/>
        </w:rPr>
        <w:t> </w:t>
      </w:r>
      <w:r>
        <w:rPr>
          <w:color w:val="344449"/>
        </w:rPr>
        <w:t>ze</w:t>
      </w:r>
      <w:r>
        <w:rPr>
          <w:color w:val="344449"/>
          <w:spacing w:val="-7"/>
        </w:rPr>
        <w:t> </w:t>
      </w:r>
      <w:r>
        <w:rPr>
          <w:color w:val="344449"/>
        </w:rPr>
        <w:t>alle</w:t>
      </w:r>
      <w:r>
        <w:rPr>
          <w:color w:val="344449"/>
          <w:spacing w:val="-7"/>
        </w:rPr>
        <w:t> </w:t>
      </w:r>
      <w:r>
        <w:rPr>
          <w:color w:val="344449"/>
        </w:rPr>
        <w:t>cijfers in</w:t>
      </w:r>
      <w:r>
        <w:rPr>
          <w:color w:val="344449"/>
          <w:spacing w:val="31"/>
        </w:rPr>
        <w:t> </w:t>
      </w:r>
      <w:r>
        <w:rPr>
          <w:color w:val="344449"/>
        </w:rPr>
        <w:t>de</w:t>
      </w:r>
      <w:r>
        <w:rPr>
          <w:color w:val="344449"/>
          <w:spacing w:val="31"/>
        </w:rPr>
        <w:t> </w:t>
      </w:r>
      <w:r>
        <w:rPr>
          <w:color w:val="344449"/>
        </w:rPr>
        <w:t>tabelreeks</w:t>
      </w:r>
      <w:r>
        <w:rPr>
          <w:color w:val="344449"/>
          <w:spacing w:val="31"/>
        </w:rPr>
        <w:t> </w:t>
      </w:r>
      <w:r>
        <w:rPr>
          <w:color w:val="344449"/>
        </w:rPr>
        <w:t>rechtvaardigen</w:t>
      </w:r>
      <w:r>
        <w:rPr>
          <w:color w:val="344449"/>
          <w:spacing w:val="31"/>
        </w:rPr>
        <w:t> </w:t>
      </w:r>
      <w:r>
        <w:rPr>
          <w:color w:val="344449"/>
        </w:rPr>
        <w:t>en</w:t>
      </w:r>
      <w:r>
        <w:rPr>
          <w:color w:val="344449"/>
          <w:spacing w:val="31"/>
        </w:rPr>
        <w:t> </w:t>
      </w:r>
      <w:r>
        <w:rPr>
          <w:color w:val="344449"/>
        </w:rPr>
        <w:t>evalueren.</w:t>
      </w:r>
      <w:r>
        <w:rPr>
          <w:color w:val="344449"/>
          <w:spacing w:val="80"/>
        </w:rPr>
        <w:t> </w:t>
      </w:r>
      <w:r>
        <w:rPr>
          <w:color w:val="344449"/>
        </w:rPr>
        <w:t>In</w:t>
      </w:r>
      <w:r>
        <w:rPr>
          <w:color w:val="344449"/>
          <w:spacing w:val="31"/>
        </w:rPr>
        <w:t> </w:t>
      </w:r>
      <w:r>
        <w:rPr>
          <w:color w:val="344449"/>
        </w:rPr>
        <w:t>Tabel</w:t>
      </w:r>
      <w:r>
        <w:rPr>
          <w:color w:val="344449"/>
          <w:spacing w:val="30"/>
        </w:rPr>
        <w:t> </w:t>
      </w:r>
      <w:hyperlink w:history="true" w:anchor="_bookmark4">
        <w:r>
          <w:rPr>
            <w:color w:val="344449"/>
          </w:rPr>
          <w:t>1.4</w:t>
        </w:r>
      </w:hyperlink>
      <w:r>
        <w:rPr>
          <w:color w:val="344449"/>
          <w:spacing w:val="31"/>
        </w:rPr>
        <w:t> </w:t>
      </w:r>
      <w:r>
        <w:rPr>
          <w:color w:val="344449"/>
        </w:rPr>
        <w:t>zijn de parameter “aantal inwoners” en het jaartal “2019” metadata op het niveau van de tabelreeks, want alle cijfers in deze tabelreeks verwijzen naar aantallen inwoners in 2019.</w:t>
      </w:r>
    </w:p>
    <w:p>
      <w:pPr>
        <w:pStyle w:val="BodyText"/>
        <w:spacing w:before="149"/>
      </w:pPr>
    </w:p>
    <w:p>
      <w:pPr>
        <w:pStyle w:val="Heading1"/>
        <w:numPr>
          <w:ilvl w:val="1"/>
          <w:numId w:val="2"/>
        </w:numPr>
        <w:tabs>
          <w:tab w:pos="4095" w:val="left" w:leader="none"/>
        </w:tabs>
        <w:spacing w:line="240" w:lineRule="auto" w:before="0" w:after="0"/>
        <w:ind w:left="4095" w:right="0" w:hanging="693"/>
        <w:jc w:val="left"/>
      </w:pPr>
      <w:bookmarkStart w:name="Conclusie" w:id="11"/>
      <w:bookmarkEnd w:id="11"/>
      <w:r>
        <w:rPr>
          <w:b w:val="0"/>
        </w:rPr>
      </w:r>
      <w:r>
        <w:rPr>
          <w:color w:val="344449"/>
          <w:spacing w:val="-2"/>
        </w:rPr>
        <w:t>Conclusie</w:t>
      </w:r>
    </w:p>
    <w:p>
      <w:pPr>
        <w:pStyle w:val="BodyText"/>
        <w:spacing w:line="244" w:lineRule="auto" w:before="232"/>
        <w:ind w:left="3394" w:right="561" w:firstLine="7"/>
        <w:jc w:val="both"/>
      </w:pPr>
      <w:r>
        <w:rPr>
          <w:color w:val="344449"/>
        </w:rPr>
        <w:t>Samenvattend, een statistiek kan dus op meerdere niveaus gedefinieerd worden.</w:t>
      </w:r>
      <w:r>
        <w:rPr>
          <w:color w:val="344449"/>
          <w:spacing w:val="40"/>
        </w:rPr>
        <w:t> </w:t>
      </w:r>
      <w:r>
        <w:rPr>
          <w:color w:val="344449"/>
        </w:rPr>
        <w:t>Een statistiek verwijst immers naar individuele cijfers die ook georganiseerd kunnen worden in cijfertabellen, en zo’n cijfertabellen kunnen dan weer gebundeld worden in tabelreeksen (zie Figuur </w:t>
      </w:r>
      <w:hyperlink w:history="true" w:anchor="_bookmark5">
        <w:r>
          <w:rPr>
            <w:color w:val="344449"/>
          </w:rPr>
          <w:t>1.5</w:t>
        </w:r>
      </w:hyperlink>
      <w:r>
        <w:rPr>
          <w:color w:val="344449"/>
        </w:rPr>
        <w:t>).</w:t>
      </w:r>
      <w:r>
        <w:rPr>
          <w:color w:val="344449"/>
          <w:spacing w:val="40"/>
        </w:rPr>
        <w:t> </w:t>
      </w:r>
      <w:r>
        <w:rPr>
          <w:color w:val="344449"/>
        </w:rPr>
        <w:t>Alle drie niveaus zijn nuttig om in het achterhoofd te houden.</w:t>
      </w:r>
    </w:p>
    <w:p>
      <w:pPr>
        <w:pStyle w:val="ListParagraph"/>
        <w:numPr>
          <w:ilvl w:val="0"/>
          <w:numId w:val="4"/>
        </w:numPr>
        <w:tabs>
          <w:tab w:pos="3898" w:val="left" w:leader="none"/>
          <w:tab w:pos="3900" w:val="left" w:leader="none"/>
        </w:tabs>
        <w:spacing w:line="244" w:lineRule="auto" w:before="126" w:after="0"/>
        <w:ind w:left="3900" w:right="561" w:hanging="200"/>
        <w:jc w:val="left"/>
        <w:rPr>
          <w:sz w:val="20"/>
        </w:rPr>
      </w:pPr>
      <w:r>
        <w:rPr>
          <w:color w:val="344449"/>
          <w:spacing w:val="-2"/>
          <w:sz w:val="20"/>
        </w:rPr>
        <w:t>Focus</w:t>
      </w:r>
      <w:r>
        <w:rPr>
          <w:color w:val="344449"/>
          <w:spacing w:val="-6"/>
          <w:sz w:val="20"/>
        </w:rPr>
        <w:t> </w:t>
      </w:r>
      <w:r>
        <w:rPr>
          <w:color w:val="344449"/>
          <w:spacing w:val="-2"/>
          <w:sz w:val="20"/>
        </w:rPr>
        <w:t>op</w:t>
      </w:r>
      <w:r>
        <w:rPr>
          <w:color w:val="344449"/>
          <w:spacing w:val="-6"/>
          <w:sz w:val="20"/>
        </w:rPr>
        <w:t> </w:t>
      </w:r>
      <w:r>
        <w:rPr>
          <w:color w:val="344449"/>
          <w:spacing w:val="-2"/>
          <w:sz w:val="20"/>
        </w:rPr>
        <w:t>statistieken</w:t>
      </w:r>
      <w:r>
        <w:rPr>
          <w:color w:val="344449"/>
          <w:spacing w:val="-6"/>
          <w:sz w:val="20"/>
        </w:rPr>
        <w:t> </w:t>
      </w:r>
      <w:r>
        <w:rPr>
          <w:color w:val="344449"/>
          <w:spacing w:val="-2"/>
          <w:sz w:val="20"/>
        </w:rPr>
        <w:t>als</w:t>
      </w:r>
      <w:r>
        <w:rPr>
          <w:color w:val="344449"/>
          <w:spacing w:val="-6"/>
          <w:sz w:val="20"/>
        </w:rPr>
        <w:t> </w:t>
      </w:r>
      <w:r>
        <w:rPr>
          <w:color w:val="344449"/>
          <w:spacing w:val="-2"/>
          <w:sz w:val="20"/>
        </w:rPr>
        <w:t>individuele</w:t>
      </w:r>
      <w:r>
        <w:rPr>
          <w:color w:val="344449"/>
          <w:spacing w:val="-6"/>
          <w:sz w:val="20"/>
        </w:rPr>
        <w:t> </w:t>
      </w:r>
      <w:r>
        <w:rPr>
          <w:color w:val="344449"/>
          <w:spacing w:val="-2"/>
          <w:sz w:val="20"/>
        </w:rPr>
        <w:t>cijfers</w:t>
      </w:r>
      <w:r>
        <w:rPr>
          <w:color w:val="344449"/>
          <w:spacing w:val="-6"/>
          <w:sz w:val="20"/>
        </w:rPr>
        <w:t> </w:t>
      </w:r>
      <w:r>
        <w:rPr>
          <w:color w:val="344449"/>
          <w:spacing w:val="-2"/>
          <w:sz w:val="20"/>
        </w:rPr>
        <w:t>is</w:t>
      </w:r>
      <w:r>
        <w:rPr>
          <w:color w:val="344449"/>
          <w:spacing w:val="-6"/>
          <w:sz w:val="20"/>
        </w:rPr>
        <w:t> </w:t>
      </w:r>
      <w:r>
        <w:rPr>
          <w:color w:val="344449"/>
          <w:spacing w:val="-2"/>
          <w:sz w:val="20"/>
        </w:rPr>
        <w:t>nuttig</w:t>
      </w:r>
      <w:r>
        <w:rPr>
          <w:color w:val="344449"/>
          <w:spacing w:val="-6"/>
          <w:sz w:val="20"/>
        </w:rPr>
        <w:t> </w:t>
      </w:r>
      <w:r>
        <w:rPr>
          <w:color w:val="344449"/>
          <w:spacing w:val="-2"/>
          <w:sz w:val="20"/>
        </w:rPr>
        <w:t>want</w:t>
      </w:r>
      <w:r>
        <w:rPr>
          <w:color w:val="344449"/>
          <w:spacing w:val="-6"/>
          <w:sz w:val="20"/>
        </w:rPr>
        <w:t> </w:t>
      </w:r>
      <w:r>
        <w:rPr>
          <w:color w:val="344449"/>
          <w:spacing w:val="-2"/>
          <w:sz w:val="20"/>
        </w:rPr>
        <w:t>voor </w:t>
      </w:r>
      <w:r>
        <w:rPr>
          <w:color w:val="344449"/>
          <w:sz w:val="20"/>
        </w:rPr>
        <w:t>elk</w:t>
      </w:r>
      <w:r>
        <w:rPr>
          <w:color w:val="344449"/>
          <w:spacing w:val="24"/>
          <w:sz w:val="20"/>
        </w:rPr>
        <w:t> </w:t>
      </w:r>
      <w:r>
        <w:rPr>
          <w:color w:val="344449"/>
          <w:sz w:val="20"/>
        </w:rPr>
        <w:t>individueel</w:t>
      </w:r>
      <w:r>
        <w:rPr>
          <w:color w:val="344449"/>
          <w:spacing w:val="24"/>
          <w:sz w:val="20"/>
        </w:rPr>
        <w:t> </w:t>
      </w:r>
      <w:r>
        <w:rPr>
          <w:color w:val="344449"/>
          <w:sz w:val="20"/>
        </w:rPr>
        <w:t>gepubliceerd</w:t>
      </w:r>
      <w:r>
        <w:rPr>
          <w:color w:val="344449"/>
          <w:spacing w:val="24"/>
          <w:sz w:val="20"/>
        </w:rPr>
        <w:t> </w:t>
      </w:r>
      <w:r>
        <w:rPr>
          <w:color w:val="344449"/>
          <w:sz w:val="20"/>
        </w:rPr>
        <w:t>cijfer</w:t>
      </w:r>
      <w:r>
        <w:rPr>
          <w:color w:val="344449"/>
          <w:spacing w:val="25"/>
          <w:sz w:val="20"/>
        </w:rPr>
        <w:t> </w:t>
      </w:r>
      <w:r>
        <w:rPr>
          <w:color w:val="344449"/>
          <w:sz w:val="20"/>
        </w:rPr>
        <w:t>moet</w:t>
      </w:r>
      <w:r>
        <w:rPr>
          <w:color w:val="344449"/>
          <w:spacing w:val="24"/>
          <w:sz w:val="20"/>
        </w:rPr>
        <w:t> </w:t>
      </w:r>
      <w:r>
        <w:rPr>
          <w:color w:val="344449"/>
          <w:sz w:val="20"/>
        </w:rPr>
        <w:t>juiste</w:t>
      </w:r>
      <w:r>
        <w:rPr>
          <w:color w:val="344449"/>
          <w:spacing w:val="25"/>
          <w:sz w:val="20"/>
        </w:rPr>
        <w:t> </w:t>
      </w:r>
      <w:r>
        <w:rPr>
          <w:color w:val="344449"/>
          <w:sz w:val="20"/>
        </w:rPr>
        <w:t>en</w:t>
      </w:r>
      <w:r>
        <w:rPr>
          <w:color w:val="344449"/>
          <w:spacing w:val="25"/>
          <w:sz w:val="20"/>
        </w:rPr>
        <w:t> </w:t>
      </w:r>
      <w:r>
        <w:rPr>
          <w:color w:val="344449"/>
          <w:sz w:val="20"/>
        </w:rPr>
        <w:t>volledige</w:t>
      </w:r>
    </w:p>
    <w:p>
      <w:pPr>
        <w:pStyle w:val="ListParagraph"/>
        <w:spacing w:after="0" w:line="244" w:lineRule="auto"/>
        <w:jc w:val="left"/>
        <w:rPr>
          <w:sz w:val="20"/>
        </w:rPr>
        <w:sectPr>
          <w:pgSz w:w="11910" w:h="16840"/>
          <w:pgMar w:top="1900" w:bottom="280" w:left="566" w:right="1700"/>
        </w:sectPr>
      </w:pPr>
    </w:p>
    <w:p>
      <w:pPr>
        <w:pStyle w:val="BodyText"/>
        <w:spacing w:line="244" w:lineRule="auto" w:before="75"/>
        <w:ind w:left="2192" w:right="2261" w:firstLine="7"/>
        <w:jc w:val="both"/>
      </w:pPr>
      <w:r>
        <w:rPr>
          <w:color w:val="344449"/>
        </w:rPr>
        <w:t>metadata worden gepubliceerd, zonder uitzondering.</w:t>
      </w:r>
      <w:r>
        <w:rPr>
          <w:color w:val="344449"/>
          <w:spacing w:val="40"/>
        </w:rPr>
        <w:t> </w:t>
      </w:r>
      <w:r>
        <w:rPr>
          <w:color w:val="344449"/>
        </w:rPr>
        <w:t>Meer </w:t>
      </w:r>
      <w:r>
        <w:rPr>
          <w:color w:val="344449"/>
          <w:spacing w:val="-2"/>
        </w:rPr>
        <w:t>specifiek</w:t>
      </w:r>
      <w:r>
        <w:rPr>
          <w:color w:val="344449"/>
          <w:spacing w:val="-5"/>
        </w:rPr>
        <w:t> </w:t>
      </w:r>
      <w:r>
        <w:rPr>
          <w:color w:val="344449"/>
          <w:spacing w:val="-2"/>
        </w:rPr>
        <w:t>moet</w:t>
      </w:r>
      <w:r>
        <w:rPr>
          <w:color w:val="344449"/>
          <w:spacing w:val="-6"/>
        </w:rPr>
        <w:t> </w:t>
      </w:r>
      <w:r>
        <w:rPr>
          <w:color w:val="344449"/>
          <w:spacing w:val="-2"/>
        </w:rPr>
        <w:t>voor</w:t>
      </w:r>
      <w:r>
        <w:rPr>
          <w:color w:val="344449"/>
          <w:spacing w:val="-5"/>
        </w:rPr>
        <w:t> </w:t>
      </w:r>
      <w:r>
        <w:rPr>
          <w:color w:val="344449"/>
          <w:spacing w:val="-2"/>
        </w:rPr>
        <w:t>elk</w:t>
      </w:r>
      <w:r>
        <w:rPr>
          <w:color w:val="344449"/>
          <w:spacing w:val="-5"/>
        </w:rPr>
        <w:t> </w:t>
      </w:r>
      <w:r>
        <w:rPr>
          <w:color w:val="344449"/>
          <w:spacing w:val="-2"/>
        </w:rPr>
        <w:t>cijfer</w:t>
      </w:r>
      <w:r>
        <w:rPr>
          <w:color w:val="344449"/>
          <w:spacing w:val="-5"/>
        </w:rPr>
        <w:t> </w:t>
      </w:r>
      <w:r>
        <w:rPr>
          <w:color w:val="344449"/>
          <w:spacing w:val="-2"/>
        </w:rPr>
        <w:t>duidelijk</w:t>
      </w:r>
      <w:r>
        <w:rPr>
          <w:color w:val="344449"/>
          <w:spacing w:val="-5"/>
        </w:rPr>
        <w:t> </w:t>
      </w:r>
      <w:r>
        <w:rPr>
          <w:color w:val="344449"/>
          <w:spacing w:val="-2"/>
        </w:rPr>
        <w:t>zijn</w:t>
      </w:r>
      <w:r>
        <w:rPr>
          <w:color w:val="344449"/>
          <w:spacing w:val="-5"/>
        </w:rPr>
        <w:t> </w:t>
      </w:r>
      <w:r>
        <w:rPr>
          <w:color w:val="344449"/>
          <w:spacing w:val="-2"/>
        </w:rPr>
        <w:t>wat</w:t>
      </w:r>
      <w:r>
        <w:rPr>
          <w:color w:val="344449"/>
          <w:spacing w:val="-6"/>
        </w:rPr>
        <w:t> </w:t>
      </w:r>
      <w:r>
        <w:rPr>
          <w:color w:val="344449"/>
          <w:spacing w:val="-2"/>
        </w:rPr>
        <w:t>de</w:t>
      </w:r>
      <w:r>
        <w:rPr>
          <w:color w:val="344449"/>
          <w:spacing w:val="-5"/>
        </w:rPr>
        <w:t> </w:t>
      </w:r>
      <w:r>
        <w:rPr>
          <w:color w:val="344449"/>
          <w:spacing w:val="-2"/>
        </w:rPr>
        <w:t>conceptuele </w:t>
      </w:r>
      <w:r>
        <w:rPr>
          <w:color w:val="344449"/>
        </w:rPr>
        <w:t>en operationele definitie is, voor welke gebruikersbehoeften dit</w:t>
      </w:r>
      <w:r>
        <w:rPr>
          <w:color w:val="344449"/>
          <w:spacing w:val="-8"/>
        </w:rPr>
        <w:t> </w:t>
      </w:r>
      <w:r>
        <w:rPr>
          <w:color w:val="344449"/>
        </w:rPr>
        <w:t>cijfer</w:t>
      </w:r>
      <w:r>
        <w:rPr>
          <w:color w:val="344449"/>
          <w:spacing w:val="-8"/>
        </w:rPr>
        <w:t> </w:t>
      </w:r>
      <w:r>
        <w:rPr>
          <w:color w:val="344449"/>
        </w:rPr>
        <w:t>werd</w:t>
      </w:r>
      <w:r>
        <w:rPr>
          <w:color w:val="344449"/>
          <w:spacing w:val="-8"/>
        </w:rPr>
        <w:t> </w:t>
      </w:r>
      <w:r>
        <w:rPr>
          <w:color w:val="344449"/>
        </w:rPr>
        <w:t>gepubliceerd,</w:t>
      </w:r>
      <w:r>
        <w:rPr>
          <w:color w:val="344449"/>
          <w:spacing w:val="-8"/>
        </w:rPr>
        <w:t> </w:t>
      </w:r>
      <w:r>
        <w:rPr>
          <w:color w:val="344449"/>
        </w:rPr>
        <w:t>en</w:t>
      </w:r>
      <w:r>
        <w:rPr>
          <w:color w:val="344449"/>
          <w:spacing w:val="-8"/>
        </w:rPr>
        <w:t> </w:t>
      </w:r>
      <w:r>
        <w:rPr>
          <w:color w:val="344449"/>
        </w:rPr>
        <w:t>hoe</w:t>
      </w:r>
      <w:r>
        <w:rPr>
          <w:color w:val="344449"/>
          <w:spacing w:val="-8"/>
        </w:rPr>
        <w:t> </w:t>
      </w:r>
      <w:r>
        <w:rPr>
          <w:color w:val="344449"/>
        </w:rPr>
        <w:t>de</w:t>
      </w:r>
      <w:r>
        <w:rPr>
          <w:color w:val="344449"/>
          <w:spacing w:val="-8"/>
        </w:rPr>
        <w:t> </w:t>
      </w:r>
      <w:r>
        <w:rPr>
          <w:color w:val="344449"/>
        </w:rPr>
        <w:t>kwaliteit</w:t>
      </w:r>
      <w:r>
        <w:rPr>
          <w:color w:val="344449"/>
          <w:spacing w:val="-8"/>
        </w:rPr>
        <w:t> </w:t>
      </w:r>
      <w:r>
        <w:rPr>
          <w:color w:val="344449"/>
        </w:rPr>
        <w:t>van</w:t>
      </w:r>
      <w:r>
        <w:rPr>
          <w:color w:val="344449"/>
          <w:spacing w:val="-8"/>
        </w:rPr>
        <w:t> </w:t>
      </w:r>
      <w:r>
        <w:rPr>
          <w:color w:val="344449"/>
        </w:rPr>
        <w:t>het</w:t>
      </w:r>
      <w:r>
        <w:rPr>
          <w:color w:val="344449"/>
          <w:spacing w:val="-8"/>
        </w:rPr>
        <w:t> </w:t>
      </w:r>
      <w:r>
        <w:rPr>
          <w:color w:val="344449"/>
        </w:rPr>
        <w:t>cijfer wordt geëvalueerd.</w:t>
      </w:r>
    </w:p>
    <w:p>
      <w:pPr>
        <w:pStyle w:val="ListParagraph"/>
        <w:numPr>
          <w:ilvl w:val="0"/>
          <w:numId w:val="5"/>
        </w:numPr>
        <w:tabs>
          <w:tab w:pos="2192" w:val="left" w:leader="none"/>
          <w:tab w:pos="2198" w:val="left" w:leader="none"/>
        </w:tabs>
        <w:spacing w:line="244" w:lineRule="auto" w:before="120" w:after="0"/>
        <w:ind w:left="2192" w:right="2232" w:hanging="192"/>
        <w:jc w:val="both"/>
        <w:rPr>
          <w:sz w:val="20"/>
        </w:rPr>
      </w:pPr>
      <w:r>
        <w:rPr>
          <w:color w:val="344449"/>
          <w:sz w:val="20"/>
        </w:rPr>
        <w:t>Focus</w:t>
      </w:r>
      <w:r>
        <w:rPr>
          <w:color w:val="344449"/>
          <w:sz w:val="20"/>
        </w:rPr>
        <w:t> op cijfertabellen is nuttig omdat tabellen de bouwstenen zijn van gestructureerde databases.</w:t>
      </w:r>
      <w:r>
        <w:rPr>
          <w:color w:val="344449"/>
          <w:spacing w:val="40"/>
          <w:sz w:val="20"/>
        </w:rPr>
        <w:t> </w:t>
      </w:r>
      <w:r>
        <w:rPr>
          <w:color w:val="344449"/>
          <w:sz w:val="20"/>
        </w:rPr>
        <w:t>Zo’n databases vormen wereldwijd de standaard om cijfers te bewaren en te organiseren.</w:t>
      </w:r>
      <w:r>
        <w:rPr>
          <w:color w:val="344449"/>
          <w:spacing w:val="40"/>
          <w:sz w:val="20"/>
        </w:rPr>
        <w:t> </w:t>
      </w:r>
      <w:r>
        <w:rPr>
          <w:color w:val="344449"/>
          <w:sz w:val="20"/>
        </w:rPr>
        <w:t>De term “tabel” is bovendien</w:t>
      </w:r>
      <w:r>
        <w:rPr>
          <w:color w:val="344449"/>
          <w:spacing w:val="80"/>
          <w:sz w:val="20"/>
        </w:rPr>
        <w:t> </w:t>
      </w:r>
      <w:r>
        <w:rPr>
          <w:color w:val="344449"/>
          <w:sz w:val="20"/>
        </w:rPr>
        <w:t>een standaardbegrip dat verwijst naar een dimensioneel gestructureerde reeks van cijfers, bijvoorbeeld in veel programmeertalen en in wetenschappelijke disciplines zoals wiskunde,</w:t>
      </w:r>
      <w:r>
        <w:rPr>
          <w:color w:val="344449"/>
          <w:spacing w:val="-8"/>
          <w:sz w:val="20"/>
        </w:rPr>
        <w:t> </w:t>
      </w:r>
      <w:r>
        <w:rPr>
          <w:color w:val="344449"/>
          <w:sz w:val="20"/>
        </w:rPr>
        <w:t>maar</w:t>
      </w:r>
      <w:r>
        <w:rPr>
          <w:color w:val="344449"/>
          <w:spacing w:val="-8"/>
          <w:sz w:val="20"/>
        </w:rPr>
        <w:t> </w:t>
      </w:r>
      <w:r>
        <w:rPr>
          <w:color w:val="344449"/>
          <w:sz w:val="20"/>
        </w:rPr>
        <w:t>ook</w:t>
      </w:r>
      <w:r>
        <w:rPr>
          <w:color w:val="344449"/>
          <w:spacing w:val="-9"/>
          <w:sz w:val="20"/>
        </w:rPr>
        <w:t> </w:t>
      </w:r>
      <w:r>
        <w:rPr>
          <w:color w:val="344449"/>
          <w:sz w:val="20"/>
        </w:rPr>
        <w:t>in</w:t>
      </w:r>
      <w:r>
        <w:rPr>
          <w:color w:val="344449"/>
          <w:spacing w:val="-8"/>
          <w:sz w:val="20"/>
        </w:rPr>
        <w:t> </w:t>
      </w:r>
      <w:r>
        <w:rPr>
          <w:color w:val="344449"/>
          <w:sz w:val="20"/>
        </w:rPr>
        <w:t>internationale</w:t>
      </w:r>
      <w:r>
        <w:rPr>
          <w:color w:val="344449"/>
          <w:spacing w:val="-8"/>
          <w:sz w:val="20"/>
        </w:rPr>
        <w:t> </w:t>
      </w:r>
      <w:r>
        <w:rPr>
          <w:color w:val="344449"/>
          <w:sz w:val="20"/>
        </w:rPr>
        <w:t>standaarden</w:t>
      </w:r>
      <w:r>
        <w:rPr>
          <w:color w:val="344449"/>
          <w:spacing w:val="-9"/>
          <w:sz w:val="20"/>
        </w:rPr>
        <w:t> </w:t>
      </w:r>
      <w:r>
        <w:rPr>
          <w:color w:val="344449"/>
          <w:sz w:val="20"/>
        </w:rPr>
        <w:t>voor</w:t>
      </w:r>
      <w:r>
        <w:rPr>
          <w:color w:val="344449"/>
          <w:spacing w:val="-8"/>
          <w:sz w:val="20"/>
        </w:rPr>
        <w:t> </w:t>
      </w:r>
      <w:r>
        <w:rPr>
          <w:color w:val="344449"/>
          <w:sz w:val="20"/>
        </w:rPr>
        <w:t>data‑ en metadata‑uitwisseling zoals SDMX (Eurostat 2023).</w:t>
      </w:r>
    </w:p>
    <w:p>
      <w:pPr>
        <w:pStyle w:val="ListParagraph"/>
        <w:numPr>
          <w:ilvl w:val="0"/>
          <w:numId w:val="5"/>
        </w:numPr>
        <w:tabs>
          <w:tab w:pos="2194" w:val="left" w:leader="none"/>
          <w:tab w:pos="2197" w:val="left" w:leader="none"/>
        </w:tabs>
        <w:spacing w:line="244" w:lineRule="auto" w:before="119" w:after="0"/>
        <w:ind w:left="2194" w:right="2237" w:hanging="195"/>
        <w:jc w:val="both"/>
        <w:rPr>
          <w:sz w:val="20"/>
        </w:rPr>
      </w:pPr>
      <w:r>
        <w:rPr>
          <w:color w:val="344449"/>
          <w:sz w:val="20"/>
        </w:rPr>
        <w:t>Focus</w:t>
      </w:r>
      <w:r>
        <w:rPr>
          <w:color w:val="344449"/>
          <w:sz w:val="20"/>
        </w:rPr>
        <w:t> op tabelreeksen is nuttig omdat we ons momenteel binnen Statistiek Vlaanderen op dit niveau organiseren.</w:t>
      </w:r>
      <w:r>
        <w:rPr>
          <w:color w:val="344449"/>
          <w:spacing w:val="40"/>
          <w:sz w:val="20"/>
        </w:rPr>
        <w:t> </w:t>
      </w:r>
      <w:r>
        <w:rPr>
          <w:color w:val="344449"/>
          <w:sz w:val="20"/>
        </w:rPr>
        <w:t>Meer</w:t>
      </w:r>
      <w:r>
        <w:rPr>
          <w:color w:val="344449"/>
          <w:spacing w:val="40"/>
          <w:sz w:val="20"/>
        </w:rPr>
        <w:t> </w:t>
      </w:r>
      <w:r>
        <w:rPr>
          <w:color w:val="344449"/>
          <w:sz w:val="20"/>
        </w:rPr>
        <w:t>specifiek</w:t>
      </w:r>
      <w:r>
        <w:rPr>
          <w:color w:val="344449"/>
          <w:spacing w:val="40"/>
          <w:sz w:val="20"/>
        </w:rPr>
        <w:t> </w:t>
      </w:r>
      <w:r>
        <w:rPr>
          <w:color w:val="344449"/>
          <w:sz w:val="20"/>
        </w:rPr>
        <w:t>wordt</w:t>
      </w:r>
      <w:r>
        <w:rPr>
          <w:color w:val="344449"/>
          <w:spacing w:val="40"/>
          <w:sz w:val="20"/>
        </w:rPr>
        <w:t> </w:t>
      </w:r>
      <w:r>
        <w:rPr>
          <w:color w:val="344449"/>
          <w:sz w:val="20"/>
        </w:rPr>
        <w:t>de</w:t>
      </w:r>
      <w:r>
        <w:rPr>
          <w:color w:val="344449"/>
          <w:spacing w:val="40"/>
          <w:sz w:val="20"/>
        </w:rPr>
        <w:t> </w:t>
      </w:r>
      <w:r>
        <w:rPr>
          <w:color w:val="344449"/>
          <w:sz w:val="20"/>
        </w:rPr>
        <w:t>lijst</w:t>
      </w:r>
      <w:r>
        <w:rPr>
          <w:color w:val="344449"/>
          <w:spacing w:val="40"/>
          <w:sz w:val="20"/>
        </w:rPr>
        <w:t> </w:t>
      </w:r>
      <w:r>
        <w:rPr>
          <w:color w:val="344449"/>
          <w:sz w:val="20"/>
        </w:rPr>
        <w:t>van</w:t>
      </w:r>
      <w:r>
        <w:rPr>
          <w:color w:val="344449"/>
          <w:spacing w:val="40"/>
          <w:sz w:val="20"/>
        </w:rPr>
        <w:t> </w:t>
      </w:r>
      <w:r>
        <w:rPr>
          <w:color w:val="344449"/>
          <w:sz w:val="20"/>
        </w:rPr>
        <w:t>openbare</w:t>
      </w:r>
      <w:r>
        <w:rPr>
          <w:color w:val="344449"/>
          <w:spacing w:val="40"/>
          <w:sz w:val="20"/>
        </w:rPr>
        <w:t> </w:t>
      </w:r>
      <w:r>
        <w:rPr>
          <w:color w:val="344449"/>
          <w:sz w:val="20"/>
        </w:rPr>
        <w:t>statistieken</w:t>
      </w:r>
      <w:r>
        <w:rPr>
          <w:color w:val="344449"/>
          <w:spacing w:val="80"/>
          <w:w w:val="150"/>
          <w:sz w:val="20"/>
        </w:rPr>
        <w:t> </w:t>
      </w:r>
      <w:r>
        <w:rPr>
          <w:color w:val="344449"/>
          <w:sz w:val="20"/>
        </w:rPr>
        <w:t>in</w:t>
      </w:r>
      <w:r>
        <w:rPr>
          <w:color w:val="344449"/>
          <w:spacing w:val="40"/>
          <w:sz w:val="20"/>
        </w:rPr>
        <w:t> </w:t>
      </w:r>
      <w:r>
        <w:rPr>
          <w:color w:val="344449"/>
          <w:sz w:val="20"/>
        </w:rPr>
        <w:t>het</w:t>
      </w:r>
      <w:r>
        <w:rPr>
          <w:color w:val="344449"/>
          <w:spacing w:val="40"/>
          <w:sz w:val="20"/>
        </w:rPr>
        <w:t> </w:t>
      </w:r>
      <w:r>
        <w:rPr>
          <w:color w:val="344449"/>
          <w:sz w:val="20"/>
        </w:rPr>
        <w:t>Vlaams</w:t>
      </w:r>
      <w:r>
        <w:rPr>
          <w:color w:val="344449"/>
          <w:spacing w:val="40"/>
          <w:sz w:val="20"/>
        </w:rPr>
        <w:t> </w:t>
      </w:r>
      <w:r>
        <w:rPr>
          <w:color w:val="344449"/>
          <w:sz w:val="20"/>
        </w:rPr>
        <w:t>Statistisch</w:t>
      </w:r>
      <w:r>
        <w:rPr>
          <w:color w:val="344449"/>
          <w:spacing w:val="40"/>
          <w:sz w:val="20"/>
        </w:rPr>
        <w:t> </w:t>
      </w:r>
      <w:r>
        <w:rPr>
          <w:color w:val="344449"/>
          <w:sz w:val="20"/>
        </w:rPr>
        <w:t>Programma</w:t>
      </w:r>
      <w:r>
        <w:rPr>
          <w:color w:val="344449"/>
          <w:spacing w:val="40"/>
          <w:sz w:val="20"/>
        </w:rPr>
        <w:t> </w:t>
      </w:r>
      <w:r>
        <w:rPr>
          <w:color w:val="344449"/>
          <w:sz w:val="20"/>
        </w:rPr>
        <w:t>(VSP)</w:t>
      </w:r>
      <w:r>
        <w:rPr>
          <w:color w:val="344449"/>
          <w:spacing w:val="40"/>
          <w:sz w:val="20"/>
        </w:rPr>
        <w:t> </w:t>
      </w:r>
      <w:r>
        <w:rPr>
          <w:color w:val="344449"/>
          <w:sz w:val="20"/>
        </w:rPr>
        <w:t>gedefinieerd via</w:t>
      </w:r>
      <w:r>
        <w:rPr>
          <w:color w:val="344449"/>
          <w:spacing w:val="40"/>
          <w:sz w:val="20"/>
        </w:rPr>
        <w:t> </w:t>
      </w:r>
      <w:r>
        <w:rPr>
          <w:color w:val="344449"/>
          <w:sz w:val="20"/>
        </w:rPr>
        <w:t>tabelreeksen.</w:t>
      </w:r>
      <w:r>
        <w:rPr>
          <w:color w:val="344449"/>
          <w:spacing w:val="80"/>
          <w:sz w:val="20"/>
        </w:rPr>
        <w:t> </w:t>
      </w:r>
      <w:r>
        <w:rPr>
          <w:color w:val="344449"/>
          <w:sz w:val="20"/>
        </w:rPr>
        <w:t>Voor</w:t>
      </w:r>
      <w:r>
        <w:rPr>
          <w:color w:val="344449"/>
          <w:spacing w:val="40"/>
          <w:sz w:val="20"/>
        </w:rPr>
        <w:t> </w:t>
      </w:r>
      <w:r>
        <w:rPr>
          <w:color w:val="344449"/>
          <w:sz w:val="20"/>
        </w:rPr>
        <w:t>de</w:t>
      </w:r>
      <w:r>
        <w:rPr>
          <w:color w:val="344449"/>
          <w:spacing w:val="40"/>
          <w:sz w:val="20"/>
        </w:rPr>
        <w:t> </w:t>
      </w:r>
      <w:r>
        <w:rPr>
          <w:color w:val="344449"/>
          <w:sz w:val="20"/>
        </w:rPr>
        <w:t>term</w:t>
      </w:r>
      <w:r>
        <w:rPr>
          <w:color w:val="344449"/>
          <w:spacing w:val="40"/>
          <w:sz w:val="20"/>
        </w:rPr>
        <w:t> </w:t>
      </w:r>
      <w:r>
        <w:rPr>
          <w:color w:val="344449"/>
          <w:sz w:val="20"/>
        </w:rPr>
        <w:t>“reeks”</w:t>
      </w:r>
      <w:r>
        <w:rPr>
          <w:color w:val="344449"/>
          <w:spacing w:val="40"/>
          <w:sz w:val="20"/>
        </w:rPr>
        <w:t> </w:t>
      </w:r>
      <w:r>
        <w:rPr>
          <w:color w:val="344449"/>
          <w:sz w:val="20"/>
        </w:rPr>
        <w:t>kunnen</w:t>
      </w:r>
      <w:r>
        <w:rPr>
          <w:color w:val="344449"/>
          <w:spacing w:val="40"/>
          <w:sz w:val="20"/>
        </w:rPr>
        <w:t> </w:t>
      </w:r>
      <w:r>
        <w:rPr>
          <w:color w:val="344449"/>
          <w:sz w:val="20"/>
        </w:rPr>
        <w:t>we opnieuw</w:t>
      </w:r>
      <w:r>
        <w:rPr>
          <w:color w:val="344449"/>
          <w:spacing w:val="80"/>
          <w:sz w:val="20"/>
        </w:rPr>
        <w:t> </w:t>
      </w:r>
      <w:r>
        <w:rPr>
          <w:color w:val="344449"/>
          <w:sz w:val="20"/>
        </w:rPr>
        <w:t>de</w:t>
      </w:r>
      <w:r>
        <w:rPr>
          <w:color w:val="344449"/>
          <w:spacing w:val="80"/>
          <w:sz w:val="20"/>
        </w:rPr>
        <w:t> </w:t>
      </w:r>
      <w:r>
        <w:rPr>
          <w:color w:val="344449"/>
          <w:sz w:val="20"/>
        </w:rPr>
        <w:t>parallel</w:t>
      </w:r>
      <w:r>
        <w:rPr>
          <w:color w:val="344449"/>
          <w:spacing w:val="80"/>
          <w:sz w:val="20"/>
        </w:rPr>
        <w:t> </w:t>
      </w:r>
      <w:r>
        <w:rPr>
          <w:color w:val="344449"/>
          <w:sz w:val="20"/>
        </w:rPr>
        <w:t>leggen</w:t>
      </w:r>
      <w:r>
        <w:rPr>
          <w:color w:val="344449"/>
          <w:spacing w:val="80"/>
          <w:sz w:val="20"/>
        </w:rPr>
        <w:t> </w:t>
      </w:r>
      <w:r>
        <w:rPr>
          <w:color w:val="344449"/>
          <w:sz w:val="20"/>
        </w:rPr>
        <w:t>naar</w:t>
      </w:r>
      <w:r>
        <w:rPr>
          <w:color w:val="344449"/>
          <w:spacing w:val="80"/>
          <w:sz w:val="20"/>
        </w:rPr>
        <w:t> </w:t>
      </w:r>
      <w:r>
        <w:rPr>
          <w:color w:val="344449"/>
          <w:sz w:val="20"/>
        </w:rPr>
        <w:t>veel</w:t>
      </w:r>
      <w:r>
        <w:rPr>
          <w:color w:val="344449"/>
          <w:spacing w:val="80"/>
          <w:sz w:val="20"/>
        </w:rPr>
        <w:t> </w:t>
      </w:r>
      <w:r>
        <w:rPr>
          <w:color w:val="344449"/>
          <w:sz w:val="20"/>
        </w:rPr>
        <w:t>programeertalen en</w:t>
      </w:r>
      <w:r>
        <w:rPr>
          <w:color w:val="344449"/>
          <w:spacing w:val="40"/>
          <w:sz w:val="20"/>
        </w:rPr>
        <w:t> </w:t>
      </w:r>
      <w:r>
        <w:rPr>
          <w:color w:val="344449"/>
          <w:sz w:val="20"/>
        </w:rPr>
        <w:t>wetenschappelijke</w:t>
      </w:r>
      <w:r>
        <w:rPr>
          <w:color w:val="344449"/>
          <w:spacing w:val="40"/>
          <w:sz w:val="20"/>
        </w:rPr>
        <w:t> </w:t>
      </w:r>
      <w:r>
        <w:rPr>
          <w:color w:val="344449"/>
          <w:sz w:val="20"/>
        </w:rPr>
        <w:t>disciplines</w:t>
      </w:r>
      <w:r>
        <w:rPr>
          <w:color w:val="344449"/>
          <w:spacing w:val="40"/>
          <w:sz w:val="20"/>
        </w:rPr>
        <w:t> </w:t>
      </w:r>
      <w:r>
        <w:rPr>
          <w:color w:val="344449"/>
          <w:sz w:val="20"/>
        </w:rPr>
        <w:t>waarin</w:t>
      </w:r>
      <w:r>
        <w:rPr>
          <w:color w:val="344449"/>
          <w:spacing w:val="40"/>
          <w:sz w:val="20"/>
        </w:rPr>
        <w:t> </w:t>
      </w:r>
      <w:r>
        <w:rPr>
          <w:color w:val="344449"/>
          <w:sz w:val="20"/>
        </w:rPr>
        <w:t>deze</w:t>
      </w:r>
      <w:r>
        <w:rPr>
          <w:color w:val="344449"/>
          <w:spacing w:val="40"/>
          <w:sz w:val="20"/>
        </w:rPr>
        <w:t> </w:t>
      </w:r>
      <w:r>
        <w:rPr>
          <w:color w:val="344449"/>
          <w:sz w:val="20"/>
        </w:rPr>
        <w:t>term gebruikt</w:t>
      </w:r>
      <w:r>
        <w:rPr>
          <w:color w:val="344449"/>
          <w:spacing w:val="40"/>
          <w:sz w:val="20"/>
        </w:rPr>
        <w:t> </w:t>
      </w:r>
      <w:r>
        <w:rPr>
          <w:color w:val="344449"/>
          <w:sz w:val="20"/>
        </w:rPr>
        <w:t>wordt</w:t>
      </w:r>
      <w:r>
        <w:rPr>
          <w:color w:val="344449"/>
          <w:spacing w:val="40"/>
          <w:sz w:val="20"/>
        </w:rPr>
        <w:t> </w:t>
      </w:r>
      <w:r>
        <w:rPr>
          <w:color w:val="344449"/>
          <w:sz w:val="20"/>
        </w:rPr>
        <w:t>om</w:t>
      </w:r>
      <w:r>
        <w:rPr>
          <w:color w:val="344449"/>
          <w:spacing w:val="40"/>
          <w:sz w:val="20"/>
        </w:rPr>
        <w:t> </w:t>
      </w:r>
      <w:r>
        <w:rPr>
          <w:color w:val="344449"/>
          <w:sz w:val="20"/>
        </w:rPr>
        <w:t>te</w:t>
      </w:r>
      <w:r>
        <w:rPr>
          <w:color w:val="344449"/>
          <w:spacing w:val="40"/>
          <w:sz w:val="20"/>
        </w:rPr>
        <w:t> </w:t>
      </w:r>
      <w:r>
        <w:rPr>
          <w:color w:val="344449"/>
          <w:sz w:val="20"/>
        </w:rPr>
        <w:t>verwijzen</w:t>
      </w:r>
      <w:r>
        <w:rPr>
          <w:color w:val="344449"/>
          <w:spacing w:val="40"/>
          <w:sz w:val="20"/>
        </w:rPr>
        <w:t> </w:t>
      </w:r>
      <w:r>
        <w:rPr>
          <w:color w:val="344449"/>
          <w:sz w:val="20"/>
        </w:rPr>
        <w:t>naar</w:t>
      </w:r>
      <w:r>
        <w:rPr>
          <w:color w:val="344449"/>
          <w:spacing w:val="40"/>
          <w:sz w:val="20"/>
        </w:rPr>
        <w:t> </w:t>
      </w:r>
      <w:r>
        <w:rPr>
          <w:color w:val="344449"/>
          <w:sz w:val="20"/>
        </w:rPr>
        <w:t>ongestructureerde</w:t>
      </w:r>
      <w:r>
        <w:rPr>
          <w:color w:val="344449"/>
          <w:spacing w:val="40"/>
          <w:sz w:val="20"/>
        </w:rPr>
        <w:t> </w:t>
      </w:r>
      <w:r>
        <w:rPr>
          <w:color w:val="344449"/>
          <w:sz w:val="20"/>
        </w:rPr>
        <w:t>of semigestructureerde verzamelingen van cijfers.</w:t>
      </w:r>
    </w:p>
    <w:p>
      <w:pPr>
        <w:pStyle w:val="BodyText"/>
        <w:spacing w:line="244" w:lineRule="auto" w:before="119"/>
        <w:ind w:left="1696" w:right="2262" w:firstLine="4"/>
        <w:jc w:val="both"/>
      </w:pPr>
      <w:r>
        <w:rPr>
          <w:color w:val="344449"/>
        </w:rPr>
        <w:t>De</w:t>
      </w:r>
      <w:r>
        <w:rPr>
          <w:color w:val="344449"/>
          <w:spacing w:val="-6"/>
        </w:rPr>
        <w:t> </w:t>
      </w:r>
      <w:r>
        <w:rPr>
          <w:color w:val="344449"/>
        </w:rPr>
        <w:t>opdeling</w:t>
      </w:r>
      <w:r>
        <w:rPr>
          <w:color w:val="344449"/>
          <w:spacing w:val="-7"/>
        </w:rPr>
        <w:t> </w:t>
      </w:r>
      <w:r>
        <w:rPr>
          <w:color w:val="344449"/>
        </w:rPr>
        <w:t>in</w:t>
      </w:r>
      <w:r>
        <w:rPr>
          <w:color w:val="344449"/>
          <w:spacing w:val="-6"/>
        </w:rPr>
        <w:t> </w:t>
      </w:r>
      <w:r>
        <w:rPr>
          <w:color w:val="344449"/>
        </w:rPr>
        <w:t>drie</w:t>
      </w:r>
      <w:r>
        <w:rPr>
          <w:color w:val="344449"/>
          <w:spacing w:val="-6"/>
        </w:rPr>
        <w:t> </w:t>
      </w:r>
      <w:r>
        <w:rPr>
          <w:color w:val="344449"/>
        </w:rPr>
        <w:t>niveau’s</w:t>
      </w:r>
      <w:r>
        <w:rPr>
          <w:color w:val="344449"/>
          <w:spacing w:val="-7"/>
        </w:rPr>
        <w:t> </w:t>
      </w:r>
      <w:r>
        <w:rPr>
          <w:color w:val="344449"/>
        </w:rPr>
        <w:t>maakt</w:t>
      </w:r>
      <w:r>
        <w:rPr>
          <w:color w:val="344449"/>
          <w:spacing w:val="-6"/>
        </w:rPr>
        <w:t> </w:t>
      </w:r>
      <w:r>
        <w:rPr>
          <w:color w:val="344449"/>
        </w:rPr>
        <w:t>ook</w:t>
      </w:r>
      <w:r>
        <w:rPr>
          <w:color w:val="344449"/>
          <w:spacing w:val="-7"/>
        </w:rPr>
        <w:t> </w:t>
      </w:r>
      <w:r>
        <w:rPr>
          <w:color w:val="344449"/>
        </w:rPr>
        <w:t>duidelijk</w:t>
      </w:r>
      <w:r>
        <w:rPr>
          <w:color w:val="344449"/>
          <w:spacing w:val="-6"/>
        </w:rPr>
        <w:t> </w:t>
      </w:r>
      <w:r>
        <w:rPr>
          <w:color w:val="344449"/>
        </w:rPr>
        <w:t>hoe</w:t>
      </w:r>
      <w:r>
        <w:rPr>
          <w:color w:val="344449"/>
          <w:spacing w:val="-6"/>
        </w:rPr>
        <w:t> </w:t>
      </w:r>
      <w:r>
        <w:rPr>
          <w:color w:val="344449"/>
        </w:rPr>
        <w:t>je</w:t>
      </w:r>
      <w:r>
        <w:rPr>
          <w:color w:val="344449"/>
          <w:spacing w:val="-6"/>
        </w:rPr>
        <w:t> </w:t>
      </w:r>
      <w:r>
        <w:rPr>
          <w:color w:val="344449"/>
        </w:rPr>
        <w:t>statistieken volledig</w:t>
      </w:r>
      <w:r>
        <w:rPr>
          <w:color w:val="344449"/>
          <w:spacing w:val="-12"/>
        </w:rPr>
        <w:t> </w:t>
      </w:r>
      <w:r>
        <w:rPr>
          <w:color w:val="344449"/>
        </w:rPr>
        <w:t>kan</w:t>
      </w:r>
      <w:r>
        <w:rPr>
          <w:color w:val="344449"/>
          <w:spacing w:val="-11"/>
        </w:rPr>
        <w:t> </w:t>
      </w:r>
      <w:r>
        <w:rPr>
          <w:color w:val="344449"/>
        </w:rPr>
        <w:t>opdelen.</w:t>
      </w:r>
      <w:r>
        <w:rPr>
          <w:color w:val="344449"/>
          <w:spacing w:val="-11"/>
        </w:rPr>
        <w:t> </w:t>
      </w:r>
      <w:r>
        <w:rPr>
          <w:color w:val="344449"/>
        </w:rPr>
        <w:t>Voor</w:t>
      </w:r>
      <w:r>
        <w:rPr>
          <w:color w:val="344449"/>
          <w:spacing w:val="-11"/>
        </w:rPr>
        <w:t> </w:t>
      </w:r>
      <w:r>
        <w:rPr>
          <w:color w:val="344449"/>
        </w:rPr>
        <w:t>een</w:t>
      </w:r>
      <w:r>
        <w:rPr>
          <w:color w:val="344449"/>
          <w:spacing w:val="-11"/>
        </w:rPr>
        <w:t> </w:t>
      </w:r>
      <w:r>
        <w:rPr>
          <w:color w:val="344449"/>
        </w:rPr>
        <w:t>tabelreeks</w:t>
      </w:r>
      <w:r>
        <w:rPr>
          <w:color w:val="344449"/>
          <w:spacing w:val="-11"/>
        </w:rPr>
        <w:t> </w:t>
      </w:r>
      <w:r>
        <w:rPr>
          <w:color w:val="344449"/>
        </w:rPr>
        <w:t>moet</w:t>
      </w:r>
      <w:r>
        <w:rPr>
          <w:color w:val="344449"/>
          <w:spacing w:val="-11"/>
        </w:rPr>
        <w:t> </w:t>
      </w:r>
      <w:r>
        <w:rPr>
          <w:color w:val="344449"/>
        </w:rPr>
        <w:t>het</w:t>
      </w:r>
      <w:r>
        <w:rPr>
          <w:color w:val="344449"/>
          <w:spacing w:val="-11"/>
        </w:rPr>
        <w:t> </w:t>
      </w:r>
      <w:r>
        <w:rPr>
          <w:color w:val="344449"/>
        </w:rPr>
        <w:t>steeds</w:t>
      </w:r>
      <w:r>
        <w:rPr>
          <w:color w:val="344449"/>
          <w:spacing w:val="-11"/>
        </w:rPr>
        <w:t> </w:t>
      </w:r>
      <w:r>
        <w:rPr>
          <w:color w:val="344449"/>
        </w:rPr>
        <w:t>duidelijk zijn</w:t>
      </w:r>
      <w:r>
        <w:rPr>
          <w:color w:val="344449"/>
          <w:spacing w:val="-6"/>
        </w:rPr>
        <w:t> </w:t>
      </w:r>
      <w:r>
        <w:rPr>
          <w:color w:val="344449"/>
        </w:rPr>
        <w:t>uit</w:t>
      </w:r>
      <w:r>
        <w:rPr>
          <w:color w:val="344449"/>
          <w:spacing w:val="-6"/>
        </w:rPr>
        <w:t> </w:t>
      </w:r>
      <w:r>
        <w:rPr>
          <w:color w:val="344449"/>
        </w:rPr>
        <w:t>welke</w:t>
      </w:r>
      <w:r>
        <w:rPr>
          <w:color w:val="344449"/>
          <w:spacing w:val="-6"/>
        </w:rPr>
        <w:t> </w:t>
      </w:r>
      <w:r>
        <w:rPr>
          <w:color w:val="344449"/>
        </w:rPr>
        <w:t>cijfertabellen</w:t>
      </w:r>
      <w:r>
        <w:rPr>
          <w:color w:val="344449"/>
          <w:spacing w:val="-6"/>
        </w:rPr>
        <w:t> </w:t>
      </w:r>
      <w:r>
        <w:rPr>
          <w:color w:val="344449"/>
        </w:rPr>
        <w:t>deze</w:t>
      </w:r>
      <w:r>
        <w:rPr>
          <w:color w:val="344449"/>
          <w:spacing w:val="-6"/>
        </w:rPr>
        <w:t> </w:t>
      </w:r>
      <w:r>
        <w:rPr>
          <w:color w:val="344449"/>
        </w:rPr>
        <w:t>reeks</w:t>
      </w:r>
      <w:r>
        <w:rPr>
          <w:color w:val="344449"/>
          <w:spacing w:val="-6"/>
        </w:rPr>
        <w:t> </w:t>
      </w:r>
      <w:r>
        <w:rPr>
          <w:color w:val="344449"/>
        </w:rPr>
        <w:t>bestaat. Analoog,</w:t>
      </w:r>
      <w:r>
        <w:rPr>
          <w:color w:val="344449"/>
          <w:spacing w:val="-6"/>
        </w:rPr>
        <w:t> </w:t>
      </w:r>
      <w:r>
        <w:rPr>
          <w:color w:val="344449"/>
        </w:rPr>
        <w:t>moet</w:t>
      </w:r>
      <w:r>
        <w:rPr>
          <w:color w:val="344449"/>
          <w:spacing w:val="-6"/>
        </w:rPr>
        <w:t> </w:t>
      </w:r>
      <w:r>
        <w:rPr>
          <w:color w:val="344449"/>
        </w:rPr>
        <w:t>voor elke</w:t>
      </w:r>
      <w:r>
        <w:rPr>
          <w:color w:val="344449"/>
          <w:spacing w:val="-10"/>
        </w:rPr>
        <w:t> </w:t>
      </w:r>
      <w:r>
        <w:rPr>
          <w:color w:val="344449"/>
        </w:rPr>
        <w:t>cijfertabel</w:t>
      </w:r>
      <w:r>
        <w:rPr>
          <w:color w:val="344449"/>
          <w:spacing w:val="-10"/>
        </w:rPr>
        <w:t> </w:t>
      </w:r>
      <w:r>
        <w:rPr>
          <w:color w:val="344449"/>
        </w:rPr>
        <w:t>duidelijk</w:t>
      </w:r>
      <w:r>
        <w:rPr>
          <w:color w:val="344449"/>
          <w:spacing w:val="-10"/>
        </w:rPr>
        <w:t> </w:t>
      </w:r>
      <w:r>
        <w:rPr>
          <w:color w:val="344449"/>
        </w:rPr>
        <w:t>zijn</w:t>
      </w:r>
      <w:r>
        <w:rPr>
          <w:color w:val="344449"/>
          <w:spacing w:val="-10"/>
        </w:rPr>
        <w:t> </w:t>
      </w:r>
      <w:r>
        <w:rPr>
          <w:color w:val="344449"/>
        </w:rPr>
        <w:t>uit</w:t>
      </w:r>
      <w:r>
        <w:rPr>
          <w:color w:val="344449"/>
          <w:spacing w:val="-10"/>
        </w:rPr>
        <w:t> </w:t>
      </w:r>
      <w:r>
        <w:rPr>
          <w:color w:val="344449"/>
        </w:rPr>
        <w:t>welke</w:t>
      </w:r>
      <w:r>
        <w:rPr>
          <w:color w:val="344449"/>
          <w:spacing w:val="-10"/>
        </w:rPr>
        <w:t> </w:t>
      </w:r>
      <w:r>
        <w:rPr>
          <w:color w:val="344449"/>
        </w:rPr>
        <w:t>individuele</w:t>
      </w:r>
      <w:r>
        <w:rPr>
          <w:color w:val="344449"/>
          <w:spacing w:val="-10"/>
        </w:rPr>
        <w:t> </w:t>
      </w:r>
      <w:r>
        <w:rPr>
          <w:color w:val="344449"/>
        </w:rPr>
        <w:t>cijfers</w:t>
      </w:r>
      <w:r>
        <w:rPr>
          <w:color w:val="344449"/>
          <w:spacing w:val="-10"/>
        </w:rPr>
        <w:t> </w:t>
      </w:r>
      <w:r>
        <w:rPr>
          <w:color w:val="344449"/>
        </w:rPr>
        <w:t>deze</w:t>
      </w:r>
      <w:r>
        <w:rPr>
          <w:color w:val="344449"/>
          <w:spacing w:val="-10"/>
        </w:rPr>
        <w:t> </w:t>
      </w:r>
      <w:r>
        <w:rPr>
          <w:color w:val="344449"/>
        </w:rPr>
        <w:t>tabel bestaat.</w:t>
      </w:r>
      <w:r>
        <w:rPr>
          <w:color w:val="344449"/>
          <w:spacing w:val="40"/>
        </w:rPr>
        <w:t> </w:t>
      </w:r>
      <w:r>
        <w:rPr>
          <w:color w:val="344449"/>
        </w:rPr>
        <w:t>Als je op deze manier naar tabelreeksen en cijfertabellen kijkt, zal je er gemakkelijker zorgen dat alle metadata voldoende </w:t>
      </w:r>
      <w:r>
        <w:rPr>
          <w:color w:val="344449"/>
          <w:spacing w:val="-2"/>
        </w:rPr>
        <w:t>gedocumenteerd</w:t>
      </w:r>
      <w:r>
        <w:rPr>
          <w:color w:val="344449"/>
          <w:spacing w:val="-10"/>
        </w:rPr>
        <w:t> </w:t>
      </w:r>
      <w:r>
        <w:rPr>
          <w:color w:val="344449"/>
          <w:spacing w:val="-2"/>
        </w:rPr>
        <w:t>zijn</w:t>
      </w:r>
      <w:r>
        <w:rPr>
          <w:color w:val="344449"/>
          <w:spacing w:val="-9"/>
        </w:rPr>
        <w:t> </w:t>
      </w:r>
      <w:r>
        <w:rPr>
          <w:color w:val="344449"/>
          <w:spacing w:val="-2"/>
        </w:rPr>
        <w:t>aangezien</w:t>
      </w:r>
      <w:r>
        <w:rPr>
          <w:color w:val="344449"/>
          <w:spacing w:val="-9"/>
        </w:rPr>
        <w:t> </w:t>
      </w:r>
      <w:r>
        <w:rPr>
          <w:color w:val="344449"/>
          <w:spacing w:val="-2"/>
        </w:rPr>
        <w:t>je</w:t>
      </w:r>
      <w:r>
        <w:rPr>
          <w:color w:val="344449"/>
          <w:spacing w:val="-9"/>
        </w:rPr>
        <w:t> </w:t>
      </w:r>
      <w:r>
        <w:rPr>
          <w:color w:val="344449"/>
          <w:spacing w:val="-2"/>
        </w:rPr>
        <w:t>vertrekt</w:t>
      </w:r>
      <w:r>
        <w:rPr>
          <w:color w:val="344449"/>
          <w:spacing w:val="-9"/>
        </w:rPr>
        <w:t> </w:t>
      </w:r>
      <w:r>
        <w:rPr>
          <w:color w:val="344449"/>
          <w:spacing w:val="-2"/>
        </w:rPr>
        <w:t>vanuit</w:t>
      </w:r>
      <w:r>
        <w:rPr>
          <w:color w:val="344449"/>
          <w:spacing w:val="-9"/>
        </w:rPr>
        <w:t> </w:t>
      </w:r>
      <w:r>
        <w:rPr>
          <w:color w:val="344449"/>
          <w:spacing w:val="-2"/>
        </w:rPr>
        <w:t>het</w:t>
      </w:r>
      <w:r>
        <w:rPr>
          <w:color w:val="344449"/>
          <w:spacing w:val="-8"/>
        </w:rPr>
        <w:t> </w:t>
      </w:r>
      <w:r>
        <w:rPr>
          <w:color w:val="344449"/>
          <w:spacing w:val="-2"/>
        </w:rPr>
        <w:t>niveau</w:t>
      </w:r>
      <w:r>
        <w:rPr>
          <w:color w:val="344449"/>
          <w:spacing w:val="-9"/>
        </w:rPr>
        <w:t> </w:t>
      </w:r>
      <w:r>
        <w:rPr>
          <w:color w:val="344449"/>
          <w:spacing w:val="-2"/>
        </w:rPr>
        <w:t>van</w:t>
      </w:r>
      <w:r>
        <w:rPr>
          <w:color w:val="344449"/>
          <w:spacing w:val="-9"/>
        </w:rPr>
        <w:t> </w:t>
      </w:r>
      <w:r>
        <w:rPr>
          <w:color w:val="344449"/>
          <w:spacing w:val="-2"/>
        </w:rPr>
        <w:t>het </w:t>
      </w:r>
      <w:r>
        <w:rPr>
          <w:color w:val="344449"/>
        </w:rPr>
        <w:t>individuele cijfer.</w:t>
      </w:r>
    </w:p>
    <w:p>
      <w:pPr>
        <w:pStyle w:val="BodyText"/>
        <w:spacing w:before="158"/>
        <w:rPr>
          <w:sz w:val="16"/>
        </w:rPr>
      </w:pPr>
    </w:p>
    <w:p>
      <w:pPr>
        <w:spacing w:before="0"/>
        <w:ind w:left="2835" w:right="3069" w:firstLine="0"/>
        <w:jc w:val="both"/>
        <w:rPr>
          <w:i/>
          <w:sz w:val="16"/>
        </w:rPr>
      </w:pPr>
      <w:r>
        <w:rPr>
          <w:i/>
          <w:sz w:val="16"/>
        </w:rPr>
        <w:drawing>
          <wp:anchor distT="0" distB="0" distL="0" distR="0" allowOverlap="1" layoutInCell="1" locked="0" behindDoc="0" simplePos="0" relativeHeight="15734272">
            <wp:simplePos x="0" y="0"/>
            <wp:positionH relativeFrom="page">
              <wp:posOffset>1619999</wp:posOffset>
            </wp:positionH>
            <wp:positionV relativeFrom="paragraph">
              <wp:posOffset>7234</wp:posOffset>
            </wp:positionV>
            <wp:extent cx="360000" cy="413793"/>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360000" cy="413793"/>
                    </a:xfrm>
                    <a:prstGeom prst="rect">
                      <a:avLst/>
                    </a:prstGeom>
                  </pic:spPr>
                </pic:pic>
              </a:graphicData>
            </a:graphic>
          </wp:anchor>
        </w:drawing>
      </w:r>
      <w:r>
        <w:rPr>
          <w:i/>
          <w:color w:val="344449"/>
          <w:sz w:val="16"/>
        </w:rPr>
        <w:t>Merk</w:t>
      </w:r>
      <w:r>
        <w:rPr>
          <w:i/>
          <w:color w:val="344449"/>
          <w:spacing w:val="-7"/>
          <w:sz w:val="16"/>
        </w:rPr>
        <w:t> </w:t>
      </w:r>
      <w:r>
        <w:rPr>
          <w:i/>
          <w:color w:val="344449"/>
          <w:sz w:val="16"/>
        </w:rPr>
        <w:t>op</w:t>
      </w:r>
      <w:r>
        <w:rPr>
          <w:i/>
          <w:color w:val="344449"/>
          <w:spacing w:val="-7"/>
          <w:sz w:val="16"/>
        </w:rPr>
        <w:t> </w:t>
      </w:r>
      <w:r>
        <w:rPr>
          <w:i/>
          <w:color w:val="344449"/>
          <w:sz w:val="16"/>
        </w:rPr>
        <w:t>dat</w:t>
      </w:r>
      <w:r>
        <w:rPr>
          <w:i/>
          <w:color w:val="344449"/>
          <w:spacing w:val="-7"/>
          <w:sz w:val="16"/>
        </w:rPr>
        <w:t> </w:t>
      </w:r>
      <w:r>
        <w:rPr>
          <w:i/>
          <w:color w:val="344449"/>
          <w:sz w:val="16"/>
        </w:rPr>
        <w:t>een</w:t>
      </w:r>
      <w:r>
        <w:rPr>
          <w:i/>
          <w:color w:val="344449"/>
          <w:spacing w:val="-7"/>
          <w:sz w:val="16"/>
        </w:rPr>
        <w:t> </w:t>
      </w:r>
      <w:r>
        <w:rPr>
          <w:i/>
          <w:color w:val="344449"/>
          <w:sz w:val="16"/>
        </w:rPr>
        <w:t>tabelreeks</w:t>
      </w:r>
      <w:r>
        <w:rPr>
          <w:i/>
          <w:color w:val="344449"/>
          <w:spacing w:val="-7"/>
          <w:sz w:val="16"/>
        </w:rPr>
        <w:t> </w:t>
      </w:r>
      <w:r>
        <w:rPr>
          <w:i/>
          <w:color w:val="344449"/>
          <w:sz w:val="16"/>
        </w:rPr>
        <w:t>ook</w:t>
      </w:r>
      <w:r>
        <w:rPr>
          <w:i/>
          <w:color w:val="344449"/>
          <w:spacing w:val="-7"/>
          <w:sz w:val="16"/>
        </w:rPr>
        <w:t> </w:t>
      </w:r>
      <w:r>
        <w:rPr>
          <w:i/>
          <w:color w:val="344449"/>
          <w:sz w:val="16"/>
        </w:rPr>
        <w:t>uit</w:t>
      </w:r>
      <w:r>
        <w:rPr>
          <w:i/>
          <w:color w:val="344449"/>
          <w:spacing w:val="-7"/>
          <w:sz w:val="16"/>
        </w:rPr>
        <w:t> </w:t>
      </w:r>
      <w:r>
        <w:rPr>
          <w:i/>
          <w:color w:val="344449"/>
          <w:sz w:val="16"/>
        </w:rPr>
        <w:t>slechts</w:t>
      </w:r>
      <w:r>
        <w:rPr>
          <w:i/>
          <w:color w:val="344449"/>
          <w:spacing w:val="-7"/>
          <w:sz w:val="16"/>
        </w:rPr>
        <w:t> </w:t>
      </w:r>
      <w:r>
        <w:rPr>
          <w:i/>
          <w:color w:val="344449"/>
          <w:sz w:val="16"/>
        </w:rPr>
        <w:t>één</w:t>
      </w:r>
      <w:r>
        <w:rPr>
          <w:i/>
          <w:color w:val="344449"/>
          <w:spacing w:val="-7"/>
          <w:sz w:val="16"/>
        </w:rPr>
        <w:t> </w:t>
      </w:r>
      <w:r>
        <w:rPr>
          <w:i/>
          <w:color w:val="344449"/>
          <w:sz w:val="16"/>
        </w:rPr>
        <w:t>cijfertabel</w:t>
      </w:r>
      <w:r>
        <w:rPr>
          <w:i/>
          <w:color w:val="344449"/>
          <w:spacing w:val="40"/>
          <w:sz w:val="16"/>
        </w:rPr>
        <w:t> </w:t>
      </w:r>
      <w:r>
        <w:rPr>
          <w:i/>
          <w:color w:val="344449"/>
          <w:sz w:val="16"/>
        </w:rPr>
        <w:t>kan</w:t>
      </w:r>
      <w:r>
        <w:rPr>
          <w:i/>
          <w:color w:val="344449"/>
          <w:spacing w:val="-3"/>
          <w:sz w:val="16"/>
        </w:rPr>
        <w:t> </w:t>
      </w:r>
      <w:r>
        <w:rPr>
          <w:i/>
          <w:color w:val="344449"/>
          <w:sz w:val="16"/>
        </w:rPr>
        <w:t>bestaan,</w:t>
      </w:r>
      <w:r>
        <w:rPr>
          <w:i/>
          <w:color w:val="344449"/>
          <w:spacing w:val="-3"/>
          <w:sz w:val="16"/>
        </w:rPr>
        <w:t> </w:t>
      </w:r>
      <w:r>
        <w:rPr>
          <w:i/>
          <w:color w:val="344449"/>
          <w:sz w:val="16"/>
        </w:rPr>
        <w:t>en</w:t>
      </w:r>
      <w:r>
        <w:rPr>
          <w:i/>
          <w:color w:val="344449"/>
          <w:spacing w:val="-3"/>
          <w:sz w:val="16"/>
        </w:rPr>
        <w:t> </w:t>
      </w:r>
      <w:r>
        <w:rPr>
          <w:i/>
          <w:color w:val="344449"/>
          <w:sz w:val="16"/>
        </w:rPr>
        <w:t>een</w:t>
      </w:r>
      <w:r>
        <w:rPr>
          <w:i/>
          <w:color w:val="344449"/>
          <w:spacing w:val="-3"/>
          <w:sz w:val="16"/>
        </w:rPr>
        <w:t> </w:t>
      </w:r>
      <w:r>
        <w:rPr>
          <w:i/>
          <w:color w:val="344449"/>
          <w:sz w:val="16"/>
        </w:rPr>
        <w:t>cijfertabel</w:t>
      </w:r>
      <w:r>
        <w:rPr>
          <w:i/>
          <w:color w:val="344449"/>
          <w:spacing w:val="-3"/>
          <w:sz w:val="16"/>
        </w:rPr>
        <w:t> </w:t>
      </w:r>
      <w:r>
        <w:rPr>
          <w:i/>
          <w:color w:val="344449"/>
          <w:sz w:val="16"/>
        </w:rPr>
        <w:t>uit</w:t>
      </w:r>
      <w:r>
        <w:rPr>
          <w:i/>
          <w:color w:val="344449"/>
          <w:spacing w:val="-3"/>
          <w:sz w:val="16"/>
        </w:rPr>
        <w:t> </w:t>
      </w:r>
      <w:r>
        <w:rPr>
          <w:i/>
          <w:color w:val="344449"/>
          <w:sz w:val="16"/>
        </w:rPr>
        <w:t>slechts</w:t>
      </w:r>
      <w:r>
        <w:rPr>
          <w:i/>
          <w:color w:val="344449"/>
          <w:spacing w:val="-3"/>
          <w:sz w:val="16"/>
        </w:rPr>
        <w:t> </w:t>
      </w:r>
      <w:r>
        <w:rPr>
          <w:i/>
          <w:color w:val="344449"/>
          <w:sz w:val="16"/>
        </w:rPr>
        <w:t>één</w:t>
      </w:r>
      <w:r>
        <w:rPr>
          <w:i/>
          <w:color w:val="344449"/>
          <w:spacing w:val="-3"/>
          <w:sz w:val="16"/>
        </w:rPr>
        <w:t> </w:t>
      </w:r>
      <w:r>
        <w:rPr>
          <w:i/>
          <w:color w:val="344449"/>
          <w:sz w:val="16"/>
        </w:rPr>
        <w:t>cijfer. Zo’n</w:t>
      </w:r>
      <w:r>
        <w:rPr>
          <w:i/>
          <w:color w:val="344449"/>
          <w:spacing w:val="40"/>
          <w:sz w:val="16"/>
        </w:rPr>
        <w:t> </w:t>
      </w:r>
      <w:r>
        <w:rPr>
          <w:i/>
          <w:color w:val="344449"/>
          <w:sz w:val="16"/>
        </w:rPr>
        <w:t>situaties zijn echter uitzonderingen.</w:t>
      </w:r>
    </w:p>
    <w:p>
      <w:pPr>
        <w:pStyle w:val="BodyText"/>
        <w:spacing w:before="141"/>
        <w:rPr>
          <w:i/>
        </w:rPr>
      </w:pPr>
    </w:p>
    <w:p>
      <w:pPr>
        <w:pStyle w:val="BodyText"/>
        <w:spacing w:line="244" w:lineRule="auto" w:before="1"/>
        <w:ind w:left="1693" w:right="2262" w:firstLine="7"/>
        <w:jc w:val="both"/>
      </w:pPr>
      <w:r>
        <w:rPr>
          <w:color w:val="344449"/>
        </w:rPr>
        <w:t>In de volgende hoofdstukken zullen we de begrippen uit dit hoofdstuk gebruiken om te bespreken hoe we in de praktijk ons werk</w:t>
      </w:r>
      <w:r>
        <w:rPr>
          <w:color w:val="344449"/>
          <w:spacing w:val="37"/>
        </w:rPr>
        <w:t> </w:t>
      </w:r>
      <w:r>
        <w:rPr>
          <w:color w:val="344449"/>
        </w:rPr>
        <w:t>kunnen</w:t>
      </w:r>
      <w:r>
        <w:rPr>
          <w:color w:val="344449"/>
          <w:spacing w:val="37"/>
        </w:rPr>
        <w:t> </w:t>
      </w:r>
      <w:r>
        <w:rPr>
          <w:color w:val="344449"/>
        </w:rPr>
        <w:t>inrichten</w:t>
      </w:r>
      <w:r>
        <w:rPr>
          <w:color w:val="344449"/>
          <w:spacing w:val="37"/>
        </w:rPr>
        <w:t> </w:t>
      </w:r>
      <w:r>
        <w:rPr>
          <w:color w:val="344449"/>
        </w:rPr>
        <w:t>als</w:t>
      </w:r>
      <w:r>
        <w:rPr>
          <w:color w:val="344449"/>
          <w:spacing w:val="37"/>
        </w:rPr>
        <w:t> </w:t>
      </w:r>
      <w:r>
        <w:rPr>
          <w:color w:val="344449"/>
        </w:rPr>
        <w:t>openbare</w:t>
      </w:r>
      <w:r>
        <w:rPr>
          <w:color w:val="344449"/>
          <w:spacing w:val="37"/>
        </w:rPr>
        <w:t> </w:t>
      </w:r>
      <w:r>
        <w:rPr>
          <w:color w:val="344449"/>
        </w:rPr>
        <w:t>statistiedienst.</w:t>
      </w:r>
      <w:r>
        <w:rPr>
          <w:color w:val="344449"/>
          <w:spacing w:val="80"/>
          <w:w w:val="150"/>
        </w:rPr>
        <w:t> </w:t>
      </w:r>
      <w:r>
        <w:rPr>
          <w:color w:val="344449"/>
        </w:rPr>
        <w:t>Hoofdstuk</w:t>
      </w:r>
    </w:p>
    <w:p>
      <w:pPr>
        <w:pStyle w:val="BodyText"/>
        <w:spacing w:line="244" w:lineRule="auto"/>
        <w:ind w:left="1701" w:right="2257"/>
        <w:jc w:val="both"/>
      </w:pPr>
      <w:r>
        <w:rPr>
          <w:b/>
          <w:color w:val="344449"/>
        </w:rPr>
        <w:t>?? </w:t>
      </w:r>
      <w:r>
        <w:rPr>
          <w:color w:val="344449"/>
        </w:rPr>
        <w:t>beantwoordt de vraag hoe we statistieken afbakenen?</w:t>
      </w:r>
      <w:r>
        <w:rPr>
          <w:color w:val="344449"/>
          <w:spacing w:val="40"/>
        </w:rPr>
        <w:t> </w:t>
      </w:r>
      <w:r>
        <w:rPr>
          <w:color w:val="344449"/>
        </w:rPr>
        <w:t>We leggen hierin het verschil uit tussen officiële, experimentele en niet‑officiële</w:t>
      </w:r>
      <w:r>
        <w:rPr>
          <w:color w:val="344449"/>
          <w:spacing w:val="-2"/>
        </w:rPr>
        <w:t> </w:t>
      </w:r>
      <w:r>
        <w:rPr>
          <w:color w:val="344449"/>
        </w:rPr>
        <w:t>statistieken,</w:t>
      </w:r>
      <w:r>
        <w:rPr>
          <w:color w:val="344449"/>
          <w:spacing w:val="-1"/>
        </w:rPr>
        <w:t> </w:t>
      </w:r>
      <w:r>
        <w:rPr>
          <w:color w:val="344449"/>
        </w:rPr>
        <w:t>en</w:t>
      </w:r>
      <w:r>
        <w:rPr>
          <w:color w:val="344449"/>
          <w:spacing w:val="-2"/>
        </w:rPr>
        <w:t> </w:t>
      </w:r>
      <w:r>
        <w:rPr>
          <w:color w:val="344449"/>
        </w:rPr>
        <w:t>we</w:t>
      </w:r>
      <w:r>
        <w:rPr>
          <w:color w:val="344449"/>
          <w:spacing w:val="-2"/>
        </w:rPr>
        <w:t> </w:t>
      </w:r>
      <w:r>
        <w:rPr>
          <w:color w:val="344449"/>
        </w:rPr>
        <w:t>geven</w:t>
      </w:r>
      <w:r>
        <w:rPr>
          <w:color w:val="344449"/>
          <w:spacing w:val="-2"/>
        </w:rPr>
        <w:t> </w:t>
      </w:r>
      <w:r>
        <w:rPr>
          <w:color w:val="344449"/>
        </w:rPr>
        <w:t>richtlijnen</w:t>
      </w:r>
      <w:r>
        <w:rPr>
          <w:color w:val="344449"/>
          <w:spacing w:val="-2"/>
        </w:rPr>
        <w:t> </w:t>
      </w:r>
      <w:r>
        <w:rPr>
          <w:color w:val="344449"/>
        </w:rPr>
        <w:t>om</w:t>
      </w:r>
      <w:r>
        <w:rPr>
          <w:color w:val="344449"/>
          <w:spacing w:val="-2"/>
        </w:rPr>
        <w:t> </w:t>
      </w:r>
      <w:r>
        <w:rPr>
          <w:color w:val="344449"/>
        </w:rPr>
        <w:t>tabelreeksen en</w:t>
      </w:r>
      <w:r>
        <w:rPr>
          <w:color w:val="344449"/>
          <w:spacing w:val="-8"/>
        </w:rPr>
        <w:t> </w:t>
      </w:r>
      <w:r>
        <w:rPr>
          <w:color w:val="344449"/>
        </w:rPr>
        <w:t>cijfertabellen</w:t>
      </w:r>
      <w:r>
        <w:rPr>
          <w:color w:val="344449"/>
          <w:spacing w:val="-8"/>
        </w:rPr>
        <w:t> </w:t>
      </w:r>
      <w:r>
        <w:rPr>
          <w:color w:val="344449"/>
        </w:rPr>
        <w:t>af</w:t>
      </w:r>
      <w:r>
        <w:rPr>
          <w:color w:val="344449"/>
          <w:spacing w:val="-8"/>
        </w:rPr>
        <w:t> </w:t>
      </w:r>
      <w:r>
        <w:rPr>
          <w:color w:val="344449"/>
        </w:rPr>
        <w:t>te</w:t>
      </w:r>
      <w:r>
        <w:rPr>
          <w:color w:val="344449"/>
          <w:spacing w:val="-8"/>
        </w:rPr>
        <w:t> </w:t>
      </w:r>
      <w:r>
        <w:rPr>
          <w:color w:val="344449"/>
        </w:rPr>
        <w:t>bakenen. Hoofdstuk</w:t>
      </w:r>
      <w:r>
        <w:rPr>
          <w:color w:val="344449"/>
          <w:spacing w:val="-8"/>
        </w:rPr>
        <w:t> </w:t>
      </w:r>
      <w:r>
        <w:rPr>
          <w:b/>
          <w:color w:val="344449"/>
        </w:rPr>
        <w:t>??</w:t>
      </w:r>
      <w:r>
        <w:rPr>
          <w:b/>
          <w:color w:val="344449"/>
          <w:spacing w:val="-8"/>
        </w:rPr>
        <w:t> </w:t>
      </w:r>
      <w:r>
        <w:rPr>
          <w:color w:val="344449"/>
        </w:rPr>
        <w:t>beantwoordt</w:t>
      </w:r>
      <w:r>
        <w:rPr>
          <w:color w:val="344449"/>
          <w:spacing w:val="-8"/>
        </w:rPr>
        <w:t> </w:t>
      </w:r>
      <w:r>
        <w:rPr>
          <w:color w:val="344449"/>
        </w:rPr>
        <w:t>de</w:t>
      </w:r>
      <w:r>
        <w:rPr>
          <w:color w:val="344449"/>
          <w:spacing w:val="-8"/>
        </w:rPr>
        <w:t> </w:t>
      </w:r>
      <w:r>
        <w:rPr>
          <w:color w:val="344449"/>
        </w:rPr>
        <w:t>vraag </w:t>
      </w:r>
      <w:r>
        <w:rPr>
          <w:color w:val="344449"/>
          <w:spacing w:val="-2"/>
        </w:rPr>
        <w:t>hoe</w:t>
      </w:r>
      <w:r>
        <w:rPr>
          <w:color w:val="344449"/>
          <w:spacing w:val="-9"/>
        </w:rPr>
        <w:t> </w:t>
      </w:r>
      <w:r>
        <w:rPr>
          <w:color w:val="344449"/>
          <w:spacing w:val="-2"/>
        </w:rPr>
        <w:t>we</w:t>
      </w:r>
      <w:r>
        <w:rPr>
          <w:color w:val="344449"/>
          <w:spacing w:val="-9"/>
        </w:rPr>
        <w:t> </w:t>
      </w:r>
      <w:r>
        <w:rPr>
          <w:color w:val="344449"/>
          <w:spacing w:val="-2"/>
        </w:rPr>
        <w:t>statistieken</w:t>
      </w:r>
      <w:r>
        <w:rPr>
          <w:color w:val="344449"/>
          <w:spacing w:val="-9"/>
        </w:rPr>
        <w:t> </w:t>
      </w:r>
      <w:r>
        <w:rPr>
          <w:color w:val="344449"/>
          <w:spacing w:val="-2"/>
        </w:rPr>
        <w:t>documenteren</w:t>
      </w:r>
      <w:r>
        <w:rPr>
          <w:color w:val="344449"/>
          <w:spacing w:val="-9"/>
        </w:rPr>
        <w:t> </w:t>
      </w:r>
      <w:r>
        <w:rPr>
          <w:color w:val="344449"/>
          <w:spacing w:val="-2"/>
        </w:rPr>
        <w:t>via</w:t>
      </w:r>
      <w:r>
        <w:rPr>
          <w:color w:val="344449"/>
          <w:spacing w:val="-9"/>
        </w:rPr>
        <w:t> </w:t>
      </w:r>
      <w:r>
        <w:rPr>
          <w:color w:val="344449"/>
          <w:spacing w:val="-2"/>
        </w:rPr>
        <w:t>metadatafiches.</w:t>
      </w:r>
      <w:r>
        <w:rPr>
          <w:color w:val="344449"/>
          <w:spacing w:val="21"/>
        </w:rPr>
        <w:t> </w:t>
      </w:r>
      <w:r>
        <w:rPr>
          <w:color w:val="344449"/>
          <w:spacing w:val="-2"/>
        </w:rPr>
        <w:t>Hoofdstuk</w:t>
      </w:r>
      <w:r>
        <w:rPr>
          <w:color w:val="344449"/>
          <w:spacing w:val="-6"/>
        </w:rPr>
        <w:t> </w:t>
      </w:r>
      <w:r>
        <w:rPr>
          <w:b/>
          <w:color w:val="344449"/>
          <w:spacing w:val="-2"/>
        </w:rPr>
        <w:t>?? </w:t>
      </w:r>
      <w:r>
        <w:rPr>
          <w:color w:val="344449"/>
        </w:rPr>
        <w:t>beantwoordt de vraag hoe we statistieken beheren als datasets en hoe</w:t>
      </w:r>
      <w:r>
        <w:rPr>
          <w:color w:val="344449"/>
          <w:spacing w:val="-12"/>
        </w:rPr>
        <w:t> </w:t>
      </w:r>
      <w:r>
        <w:rPr>
          <w:color w:val="344449"/>
        </w:rPr>
        <w:t>we</w:t>
      </w:r>
      <w:r>
        <w:rPr>
          <w:color w:val="344449"/>
          <w:spacing w:val="-11"/>
        </w:rPr>
        <w:t> </w:t>
      </w:r>
      <w:r>
        <w:rPr>
          <w:color w:val="344449"/>
        </w:rPr>
        <w:t>structurele</w:t>
      </w:r>
      <w:r>
        <w:rPr>
          <w:color w:val="344449"/>
          <w:spacing w:val="-11"/>
        </w:rPr>
        <w:t> </w:t>
      </w:r>
      <w:r>
        <w:rPr>
          <w:color w:val="344449"/>
        </w:rPr>
        <w:t>metadata</w:t>
      </w:r>
      <w:r>
        <w:rPr>
          <w:color w:val="344449"/>
          <w:spacing w:val="-11"/>
        </w:rPr>
        <w:t> </w:t>
      </w:r>
      <w:r>
        <w:rPr>
          <w:color w:val="344449"/>
        </w:rPr>
        <w:t>gebruiken.</w:t>
      </w:r>
      <w:r>
        <w:rPr>
          <w:color w:val="344449"/>
          <w:spacing w:val="-4"/>
        </w:rPr>
        <w:t> </w:t>
      </w:r>
      <w:r>
        <w:rPr>
          <w:color w:val="344449"/>
        </w:rPr>
        <w:t>Hoofdstuk</w:t>
      </w:r>
      <w:r>
        <w:rPr>
          <w:color w:val="344449"/>
          <w:spacing w:val="-11"/>
        </w:rPr>
        <w:t> </w:t>
      </w:r>
      <w:r>
        <w:rPr>
          <w:b/>
          <w:color w:val="344449"/>
        </w:rPr>
        <w:t>??</w:t>
      </w:r>
      <w:r>
        <w:rPr>
          <w:b/>
          <w:color w:val="344449"/>
          <w:spacing w:val="-11"/>
        </w:rPr>
        <w:t> </w:t>
      </w:r>
      <w:r>
        <w:rPr>
          <w:color w:val="344449"/>
        </w:rPr>
        <w:t>beantwoordt de vraag hoe we statistieken ontsluiten naar het brede publiek via databases, cijferapplicaties, cijferpagina’s en nieuwsberichten.</w:t>
      </w:r>
    </w:p>
    <w:p>
      <w:pPr>
        <w:pStyle w:val="BodyText"/>
        <w:spacing w:after="0" w:line="244" w:lineRule="auto"/>
        <w:jc w:val="both"/>
        <w:sectPr>
          <w:pgSz w:w="11910" w:h="16840"/>
          <w:pgMar w:top="1900" w:bottom="280" w:left="566" w:right="170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4"/>
        <w:rPr>
          <w:sz w:val="16"/>
        </w:rPr>
      </w:pPr>
    </w:p>
    <w:p>
      <w:pPr>
        <w:spacing w:line="232" w:lineRule="auto" w:before="1"/>
        <w:ind w:left="3402" w:right="466" w:firstLine="0"/>
        <w:jc w:val="left"/>
        <w:rPr>
          <w:rFonts w:ascii="Calibri"/>
          <w:sz w:val="16"/>
        </w:rPr>
      </w:pPr>
      <w:r>
        <w:rPr>
          <w:rFonts w:ascii="Calibri"/>
          <w:b/>
          <w:color w:val="344449"/>
          <w:sz w:val="16"/>
        </w:rPr>
        <w:t>Figuur 1.5:</w:t>
      </w:r>
      <w:r>
        <w:rPr>
          <w:rFonts w:ascii="Calibri"/>
          <w:b/>
          <w:color w:val="344449"/>
          <w:spacing w:val="31"/>
          <w:sz w:val="16"/>
        </w:rPr>
        <w:t> </w:t>
      </w:r>
      <w:r>
        <w:rPr>
          <w:rFonts w:ascii="Calibri"/>
          <w:color w:val="344449"/>
          <w:sz w:val="16"/>
        </w:rPr>
        <w:t>Een tabelreeks is een reeks van gestructureerde cijfertabellen, die op hun</w:t>
      </w:r>
      <w:r>
        <w:rPr>
          <w:rFonts w:ascii="Calibri"/>
          <w:color w:val="344449"/>
          <w:spacing w:val="40"/>
          <w:sz w:val="16"/>
        </w:rPr>
        <w:t> </w:t>
      </w:r>
      <w:r>
        <w:rPr>
          <w:rFonts w:ascii="Calibri"/>
          <w:color w:val="344449"/>
          <w:sz w:val="16"/>
        </w:rPr>
        <w:t>beurt bestaan uit een reeks van individuele cijfers.</w:t>
      </w:r>
    </w:p>
    <w:p>
      <w:pPr>
        <w:spacing w:before="96"/>
        <w:ind w:left="0" w:right="2080" w:firstLine="0"/>
        <w:jc w:val="center"/>
        <w:rPr>
          <w:rFonts w:ascii="Trebuchet MS"/>
          <w:sz w:val="16"/>
        </w:rPr>
      </w:pPr>
      <w:bookmarkStart w:name="_bookmark5" w:id="12"/>
      <w:bookmarkEnd w:id="12"/>
      <w:r>
        <w:rPr/>
      </w:r>
      <w:r>
        <w:rPr>
          <w:rFonts w:ascii="Trebuchet MS"/>
          <w:color w:val="70A2B8"/>
          <w:spacing w:val="-2"/>
          <w:sz w:val="16"/>
        </w:rPr>
        <w:t>Reeks</w:t>
      </w:r>
    </w:p>
    <w:p>
      <w:pPr>
        <w:pStyle w:val="BodyText"/>
        <w:spacing w:before="80"/>
        <w:rPr>
          <w:rFonts w:ascii="Trebuchet MS"/>
          <w:sz w:val="16"/>
        </w:rPr>
      </w:pPr>
    </w:p>
    <w:p>
      <w:pPr>
        <w:spacing w:before="0"/>
        <w:ind w:left="0" w:right="2559" w:firstLine="0"/>
        <w:jc w:val="right"/>
        <w:rPr>
          <w:rFonts w:ascii="Trebuchet MS"/>
          <w:sz w:val="16"/>
        </w:rPr>
      </w:pPr>
      <w:r>
        <w:rPr>
          <w:rFonts w:ascii="Trebuchet MS"/>
          <w:sz w:val="16"/>
        </w:rPr>
        <mc:AlternateContent>
          <mc:Choice Requires="wps">
            <w:drawing>
              <wp:anchor distT="0" distB="0" distL="0" distR="0" allowOverlap="1" layoutInCell="1" locked="0" behindDoc="1" simplePos="0" relativeHeight="487593984">
                <wp:simplePos x="0" y="0"/>
                <wp:positionH relativeFrom="page">
                  <wp:posOffset>4493255</wp:posOffset>
                </wp:positionH>
                <wp:positionV relativeFrom="paragraph">
                  <wp:posOffset>123096</wp:posOffset>
                </wp:positionV>
                <wp:extent cx="1627505" cy="223710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1627505" cy="2237105"/>
                          <a:chExt cx="1627505" cy="2237105"/>
                        </a:xfrm>
                      </wpg:grpSpPr>
                      <wps:wsp>
                        <wps:cNvPr id="31" name="Graphic 31"/>
                        <wps:cNvSpPr/>
                        <wps:spPr>
                          <a:xfrm>
                            <a:off x="6304" y="6304"/>
                            <a:ext cx="1614805" cy="2224405"/>
                          </a:xfrm>
                          <a:custGeom>
                            <a:avLst/>
                            <a:gdLst/>
                            <a:ahLst/>
                            <a:cxnLst/>
                            <a:rect l="l" t="t" r="r" b="b"/>
                            <a:pathLst>
                              <a:path w="1614805" h="2224405">
                                <a:moveTo>
                                  <a:pt x="1435082" y="0"/>
                                </a:moveTo>
                                <a:lnTo>
                                  <a:pt x="179386" y="0"/>
                                </a:lnTo>
                                <a:lnTo>
                                  <a:pt x="131697" y="6407"/>
                                </a:lnTo>
                                <a:lnTo>
                                  <a:pt x="88846" y="24491"/>
                                </a:lnTo>
                                <a:lnTo>
                                  <a:pt x="52540" y="52540"/>
                                </a:lnTo>
                                <a:lnTo>
                                  <a:pt x="24491" y="88846"/>
                                </a:lnTo>
                                <a:lnTo>
                                  <a:pt x="6407" y="131698"/>
                                </a:lnTo>
                                <a:lnTo>
                                  <a:pt x="0" y="179386"/>
                                </a:lnTo>
                                <a:lnTo>
                                  <a:pt x="0" y="2045006"/>
                                </a:lnTo>
                                <a:lnTo>
                                  <a:pt x="6407" y="2092694"/>
                                </a:lnTo>
                                <a:lnTo>
                                  <a:pt x="24491" y="2135546"/>
                                </a:lnTo>
                                <a:lnTo>
                                  <a:pt x="52540" y="2171852"/>
                                </a:lnTo>
                                <a:lnTo>
                                  <a:pt x="88846" y="2199901"/>
                                </a:lnTo>
                                <a:lnTo>
                                  <a:pt x="131697" y="2217985"/>
                                </a:lnTo>
                                <a:lnTo>
                                  <a:pt x="179386" y="2224393"/>
                                </a:lnTo>
                                <a:lnTo>
                                  <a:pt x="1435082" y="2224393"/>
                                </a:lnTo>
                                <a:lnTo>
                                  <a:pt x="1482771" y="2217985"/>
                                </a:lnTo>
                                <a:lnTo>
                                  <a:pt x="1525623" y="2199901"/>
                                </a:lnTo>
                                <a:lnTo>
                                  <a:pt x="1561928" y="2171852"/>
                                </a:lnTo>
                                <a:lnTo>
                                  <a:pt x="1589978" y="2135546"/>
                                </a:lnTo>
                                <a:lnTo>
                                  <a:pt x="1608061" y="2092694"/>
                                </a:lnTo>
                                <a:lnTo>
                                  <a:pt x="1614469" y="2045006"/>
                                </a:lnTo>
                                <a:lnTo>
                                  <a:pt x="1614469" y="179386"/>
                                </a:lnTo>
                                <a:lnTo>
                                  <a:pt x="1608061" y="131698"/>
                                </a:lnTo>
                                <a:lnTo>
                                  <a:pt x="1589978" y="88846"/>
                                </a:lnTo>
                                <a:lnTo>
                                  <a:pt x="1561928" y="52540"/>
                                </a:lnTo>
                                <a:lnTo>
                                  <a:pt x="1525623" y="24491"/>
                                </a:lnTo>
                                <a:lnTo>
                                  <a:pt x="1482771" y="6407"/>
                                </a:lnTo>
                                <a:lnTo>
                                  <a:pt x="1435082" y="0"/>
                                </a:lnTo>
                                <a:close/>
                              </a:path>
                            </a:pathLst>
                          </a:custGeom>
                          <a:solidFill>
                            <a:srgbClr val="ECECEC"/>
                          </a:solidFill>
                        </wps:spPr>
                        <wps:bodyPr wrap="square" lIns="0" tIns="0" rIns="0" bIns="0" rtlCol="0">
                          <a:prstTxWarp prst="textNoShape">
                            <a:avLst/>
                          </a:prstTxWarp>
                          <a:noAutofit/>
                        </wps:bodyPr>
                      </wps:wsp>
                      <wps:wsp>
                        <wps:cNvPr id="32" name="Graphic 32"/>
                        <wps:cNvSpPr/>
                        <wps:spPr>
                          <a:xfrm>
                            <a:off x="6304" y="6304"/>
                            <a:ext cx="1614805" cy="2224405"/>
                          </a:xfrm>
                          <a:custGeom>
                            <a:avLst/>
                            <a:gdLst/>
                            <a:ahLst/>
                            <a:cxnLst/>
                            <a:rect l="l" t="t" r="r" b="b"/>
                            <a:pathLst>
                              <a:path w="1614805" h="2224405">
                                <a:moveTo>
                                  <a:pt x="0" y="2045006"/>
                                </a:moveTo>
                                <a:lnTo>
                                  <a:pt x="0" y="179386"/>
                                </a:lnTo>
                                <a:lnTo>
                                  <a:pt x="6407" y="131698"/>
                                </a:lnTo>
                                <a:lnTo>
                                  <a:pt x="24491" y="88846"/>
                                </a:lnTo>
                                <a:lnTo>
                                  <a:pt x="52540" y="52540"/>
                                </a:lnTo>
                                <a:lnTo>
                                  <a:pt x="88846" y="24491"/>
                                </a:lnTo>
                                <a:lnTo>
                                  <a:pt x="131697" y="6407"/>
                                </a:lnTo>
                                <a:lnTo>
                                  <a:pt x="179386" y="0"/>
                                </a:lnTo>
                                <a:lnTo>
                                  <a:pt x="1435082" y="0"/>
                                </a:lnTo>
                                <a:lnTo>
                                  <a:pt x="1482771" y="6407"/>
                                </a:lnTo>
                                <a:lnTo>
                                  <a:pt x="1525623" y="24491"/>
                                </a:lnTo>
                                <a:lnTo>
                                  <a:pt x="1561928" y="52540"/>
                                </a:lnTo>
                                <a:lnTo>
                                  <a:pt x="1589978" y="88846"/>
                                </a:lnTo>
                                <a:lnTo>
                                  <a:pt x="1608061" y="131698"/>
                                </a:lnTo>
                                <a:lnTo>
                                  <a:pt x="1614469" y="179386"/>
                                </a:lnTo>
                                <a:lnTo>
                                  <a:pt x="1614469" y="2045006"/>
                                </a:lnTo>
                                <a:lnTo>
                                  <a:pt x="1608061" y="2092694"/>
                                </a:lnTo>
                                <a:lnTo>
                                  <a:pt x="1589978" y="2135546"/>
                                </a:lnTo>
                                <a:lnTo>
                                  <a:pt x="1561928" y="2171852"/>
                                </a:lnTo>
                                <a:lnTo>
                                  <a:pt x="1525623" y="2199901"/>
                                </a:lnTo>
                                <a:lnTo>
                                  <a:pt x="1482771" y="2217985"/>
                                </a:lnTo>
                                <a:lnTo>
                                  <a:pt x="1435082" y="2224393"/>
                                </a:lnTo>
                                <a:lnTo>
                                  <a:pt x="179386" y="2224393"/>
                                </a:lnTo>
                                <a:lnTo>
                                  <a:pt x="131697" y="2217985"/>
                                </a:lnTo>
                                <a:lnTo>
                                  <a:pt x="88846" y="2199901"/>
                                </a:lnTo>
                                <a:lnTo>
                                  <a:pt x="52540" y="2171852"/>
                                </a:lnTo>
                                <a:lnTo>
                                  <a:pt x="24491" y="2135546"/>
                                </a:lnTo>
                                <a:lnTo>
                                  <a:pt x="6407" y="2092694"/>
                                </a:lnTo>
                                <a:lnTo>
                                  <a:pt x="0" y="2045006"/>
                                </a:lnTo>
                                <a:close/>
                              </a:path>
                            </a:pathLst>
                          </a:custGeom>
                          <a:ln w="12609">
                            <a:solidFill>
                              <a:srgbClr val="70A2B8"/>
                            </a:solidFill>
                            <a:prstDash val="solid"/>
                          </a:ln>
                        </wps:spPr>
                        <wps:bodyPr wrap="square" lIns="0" tIns="0" rIns="0" bIns="0" rtlCol="0">
                          <a:prstTxWarp prst="textNoShape">
                            <a:avLst/>
                          </a:prstTxWarp>
                          <a:noAutofit/>
                        </wps:bodyPr>
                      </wps:wsp>
                      <wps:wsp>
                        <wps:cNvPr id="33" name="Graphic 33"/>
                        <wps:cNvSpPr/>
                        <wps:spPr>
                          <a:xfrm>
                            <a:off x="361039" y="502777"/>
                            <a:ext cx="367030" cy="944880"/>
                          </a:xfrm>
                          <a:custGeom>
                            <a:avLst/>
                            <a:gdLst/>
                            <a:ahLst/>
                            <a:cxnLst/>
                            <a:rect l="l" t="t" r="r" b="b"/>
                            <a:pathLst>
                              <a:path w="367030" h="944880">
                                <a:moveTo>
                                  <a:pt x="295052" y="0"/>
                                </a:moveTo>
                                <a:lnTo>
                                  <a:pt x="71754" y="0"/>
                                </a:lnTo>
                                <a:lnTo>
                                  <a:pt x="43824" y="5638"/>
                                </a:lnTo>
                                <a:lnTo>
                                  <a:pt x="21016" y="21016"/>
                                </a:lnTo>
                                <a:lnTo>
                                  <a:pt x="5638" y="43824"/>
                                </a:lnTo>
                                <a:lnTo>
                                  <a:pt x="0" y="71754"/>
                                </a:lnTo>
                                <a:lnTo>
                                  <a:pt x="0" y="872672"/>
                                </a:lnTo>
                                <a:lnTo>
                                  <a:pt x="5638" y="900603"/>
                                </a:lnTo>
                                <a:lnTo>
                                  <a:pt x="21016" y="923411"/>
                                </a:lnTo>
                                <a:lnTo>
                                  <a:pt x="43824" y="938788"/>
                                </a:lnTo>
                                <a:lnTo>
                                  <a:pt x="71754" y="944427"/>
                                </a:lnTo>
                                <a:lnTo>
                                  <a:pt x="295052" y="944427"/>
                                </a:lnTo>
                                <a:lnTo>
                                  <a:pt x="322982" y="938788"/>
                                </a:lnTo>
                                <a:lnTo>
                                  <a:pt x="345790" y="923411"/>
                                </a:lnTo>
                                <a:lnTo>
                                  <a:pt x="361168" y="900603"/>
                                </a:lnTo>
                                <a:lnTo>
                                  <a:pt x="366806" y="872672"/>
                                </a:lnTo>
                                <a:lnTo>
                                  <a:pt x="366806" y="71754"/>
                                </a:lnTo>
                                <a:lnTo>
                                  <a:pt x="361168" y="43824"/>
                                </a:lnTo>
                                <a:lnTo>
                                  <a:pt x="345790" y="21016"/>
                                </a:lnTo>
                                <a:lnTo>
                                  <a:pt x="322982" y="5638"/>
                                </a:lnTo>
                                <a:lnTo>
                                  <a:pt x="295052" y="0"/>
                                </a:lnTo>
                                <a:close/>
                              </a:path>
                            </a:pathLst>
                          </a:custGeom>
                          <a:solidFill>
                            <a:srgbClr val="8DD2ED"/>
                          </a:solidFill>
                        </wps:spPr>
                        <wps:bodyPr wrap="square" lIns="0" tIns="0" rIns="0" bIns="0" rtlCol="0">
                          <a:prstTxWarp prst="textNoShape">
                            <a:avLst/>
                          </a:prstTxWarp>
                          <a:noAutofit/>
                        </wps:bodyPr>
                      </wps:wsp>
                      <wps:wsp>
                        <wps:cNvPr id="34" name="Graphic 34"/>
                        <wps:cNvSpPr/>
                        <wps:spPr>
                          <a:xfrm>
                            <a:off x="361039" y="502777"/>
                            <a:ext cx="367030" cy="944880"/>
                          </a:xfrm>
                          <a:custGeom>
                            <a:avLst/>
                            <a:gdLst/>
                            <a:ahLst/>
                            <a:cxnLst/>
                            <a:rect l="l" t="t" r="r" b="b"/>
                            <a:pathLst>
                              <a:path w="367030" h="944880">
                                <a:moveTo>
                                  <a:pt x="295052" y="0"/>
                                </a:moveTo>
                                <a:lnTo>
                                  <a:pt x="71754" y="0"/>
                                </a:lnTo>
                                <a:lnTo>
                                  <a:pt x="43824" y="5638"/>
                                </a:lnTo>
                                <a:lnTo>
                                  <a:pt x="21016" y="21016"/>
                                </a:lnTo>
                                <a:lnTo>
                                  <a:pt x="5638" y="43824"/>
                                </a:lnTo>
                                <a:lnTo>
                                  <a:pt x="0" y="71754"/>
                                </a:lnTo>
                                <a:lnTo>
                                  <a:pt x="0" y="872672"/>
                                </a:lnTo>
                                <a:lnTo>
                                  <a:pt x="5638" y="900603"/>
                                </a:lnTo>
                                <a:lnTo>
                                  <a:pt x="21016" y="923411"/>
                                </a:lnTo>
                                <a:lnTo>
                                  <a:pt x="43824" y="938788"/>
                                </a:lnTo>
                                <a:lnTo>
                                  <a:pt x="71754" y="944427"/>
                                </a:lnTo>
                                <a:lnTo>
                                  <a:pt x="295052" y="944427"/>
                                </a:lnTo>
                                <a:lnTo>
                                  <a:pt x="322982" y="938788"/>
                                </a:lnTo>
                                <a:lnTo>
                                  <a:pt x="345790" y="923411"/>
                                </a:lnTo>
                                <a:lnTo>
                                  <a:pt x="361168" y="900603"/>
                                </a:lnTo>
                                <a:lnTo>
                                  <a:pt x="366806" y="872672"/>
                                </a:lnTo>
                                <a:lnTo>
                                  <a:pt x="366806" y="71754"/>
                                </a:lnTo>
                                <a:lnTo>
                                  <a:pt x="361168" y="43824"/>
                                </a:lnTo>
                                <a:lnTo>
                                  <a:pt x="345790" y="21016"/>
                                </a:lnTo>
                                <a:lnTo>
                                  <a:pt x="322982" y="5638"/>
                                </a:lnTo>
                                <a:lnTo>
                                  <a:pt x="295052" y="0"/>
                                </a:lnTo>
                                <a:close/>
                              </a:path>
                            </a:pathLst>
                          </a:custGeom>
                          <a:ln w="6304">
                            <a:solidFill>
                              <a:srgbClr val="4B6C79"/>
                            </a:solidFill>
                            <a:prstDash val="solid"/>
                          </a:ln>
                        </wps:spPr>
                        <wps:bodyPr wrap="square" lIns="0" tIns="0" rIns="0" bIns="0" rtlCol="0">
                          <a:prstTxWarp prst="textNoShape">
                            <a:avLst/>
                          </a:prstTxWarp>
                          <a:noAutofit/>
                        </wps:bodyPr>
                      </wps:wsp>
                      <wps:wsp>
                        <wps:cNvPr id="35" name="Graphic 35"/>
                        <wps:cNvSpPr/>
                        <wps:spPr>
                          <a:xfrm>
                            <a:off x="899232" y="1160727"/>
                            <a:ext cx="367030" cy="704850"/>
                          </a:xfrm>
                          <a:custGeom>
                            <a:avLst/>
                            <a:gdLst/>
                            <a:ahLst/>
                            <a:cxnLst/>
                            <a:rect l="l" t="t" r="r" b="b"/>
                            <a:pathLst>
                              <a:path w="367030" h="704850">
                                <a:moveTo>
                                  <a:pt x="295052" y="0"/>
                                </a:moveTo>
                                <a:lnTo>
                                  <a:pt x="71754" y="0"/>
                                </a:lnTo>
                                <a:lnTo>
                                  <a:pt x="43824" y="5638"/>
                                </a:lnTo>
                                <a:lnTo>
                                  <a:pt x="21016" y="21016"/>
                                </a:lnTo>
                                <a:lnTo>
                                  <a:pt x="5638" y="43824"/>
                                </a:lnTo>
                                <a:lnTo>
                                  <a:pt x="0" y="71754"/>
                                </a:lnTo>
                                <a:lnTo>
                                  <a:pt x="0" y="633093"/>
                                </a:lnTo>
                                <a:lnTo>
                                  <a:pt x="5638" y="661023"/>
                                </a:lnTo>
                                <a:lnTo>
                                  <a:pt x="21016" y="683831"/>
                                </a:lnTo>
                                <a:lnTo>
                                  <a:pt x="43824" y="699208"/>
                                </a:lnTo>
                                <a:lnTo>
                                  <a:pt x="71754" y="704847"/>
                                </a:lnTo>
                                <a:lnTo>
                                  <a:pt x="295052" y="704847"/>
                                </a:lnTo>
                                <a:lnTo>
                                  <a:pt x="322982" y="699208"/>
                                </a:lnTo>
                                <a:lnTo>
                                  <a:pt x="345790" y="683831"/>
                                </a:lnTo>
                                <a:lnTo>
                                  <a:pt x="361167" y="661023"/>
                                </a:lnTo>
                                <a:lnTo>
                                  <a:pt x="366806" y="633093"/>
                                </a:lnTo>
                                <a:lnTo>
                                  <a:pt x="366806" y="71754"/>
                                </a:lnTo>
                                <a:lnTo>
                                  <a:pt x="361167" y="43824"/>
                                </a:lnTo>
                                <a:lnTo>
                                  <a:pt x="345790" y="21016"/>
                                </a:lnTo>
                                <a:lnTo>
                                  <a:pt x="322982" y="5638"/>
                                </a:lnTo>
                                <a:lnTo>
                                  <a:pt x="295052" y="0"/>
                                </a:lnTo>
                                <a:close/>
                              </a:path>
                            </a:pathLst>
                          </a:custGeom>
                          <a:solidFill>
                            <a:srgbClr val="8DD2ED"/>
                          </a:solidFill>
                        </wps:spPr>
                        <wps:bodyPr wrap="square" lIns="0" tIns="0" rIns="0" bIns="0" rtlCol="0">
                          <a:prstTxWarp prst="textNoShape">
                            <a:avLst/>
                          </a:prstTxWarp>
                          <a:noAutofit/>
                        </wps:bodyPr>
                      </wps:wsp>
                      <wps:wsp>
                        <wps:cNvPr id="36" name="Graphic 36"/>
                        <wps:cNvSpPr/>
                        <wps:spPr>
                          <a:xfrm>
                            <a:off x="899232" y="1160727"/>
                            <a:ext cx="367030" cy="704850"/>
                          </a:xfrm>
                          <a:custGeom>
                            <a:avLst/>
                            <a:gdLst/>
                            <a:ahLst/>
                            <a:cxnLst/>
                            <a:rect l="l" t="t" r="r" b="b"/>
                            <a:pathLst>
                              <a:path w="367030" h="704850">
                                <a:moveTo>
                                  <a:pt x="295052" y="0"/>
                                </a:moveTo>
                                <a:lnTo>
                                  <a:pt x="71754" y="0"/>
                                </a:lnTo>
                                <a:lnTo>
                                  <a:pt x="43824" y="5638"/>
                                </a:lnTo>
                                <a:lnTo>
                                  <a:pt x="21016" y="21016"/>
                                </a:lnTo>
                                <a:lnTo>
                                  <a:pt x="5638" y="43824"/>
                                </a:lnTo>
                                <a:lnTo>
                                  <a:pt x="0" y="71754"/>
                                </a:lnTo>
                                <a:lnTo>
                                  <a:pt x="0" y="633093"/>
                                </a:lnTo>
                                <a:lnTo>
                                  <a:pt x="5638" y="661023"/>
                                </a:lnTo>
                                <a:lnTo>
                                  <a:pt x="21016" y="683831"/>
                                </a:lnTo>
                                <a:lnTo>
                                  <a:pt x="43824" y="699208"/>
                                </a:lnTo>
                                <a:lnTo>
                                  <a:pt x="71754" y="704847"/>
                                </a:lnTo>
                                <a:lnTo>
                                  <a:pt x="295052" y="704847"/>
                                </a:lnTo>
                                <a:lnTo>
                                  <a:pt x="322982" y="699208"/>
                                </a:lnTo>
                                <a:lnTo>
                                  <a:pt x="345790" y="683831"/>
                                </a:lnTo>
                                <a:lnTo>
                                  <a:pt x="361167" y="661023"/>
                                </a:lnTo>
                                <a:lnTo>
                                  <a:pt x="366806" y="633093"/>
                                </a:lnTo>
                                <a:lnTo>
                                  <a:pt x="366806" y="71754"/>
                                </a:lnTo>
                                <a:lnTo>
                                  <a:pt x="361167" y="43824"/>
                                </a:lnTo>
                                <a:lnTo>
                                  <a:pt x="345790" y="21016"/>
                                </a:lnTo>
                                <a:lnTo>
                                  <a:pt x="322982" y="5638"/>
                                </a:lnTo>
                                <a:lnTo>
                                  <a:pt x="295052" y="0"/>
                                </a:lnTo>
                                <a:close/>
                              </a:path>
                            </a:pathLst>
                          </a:custGeom>
                          <a:ln w="6304">
                            <a:solidFill>
                              <a:srgbClr val="4B6C79"/>
                            </a:solidFill>
                            <a:prstDash val="solid"/>
                          </a:ln>
                        </wps:spPr>
                        <wps:bodyPr wrap="square" lIns="0" tIns="0" rIns="0" bIns="0" rtlCol="0">
                          <a:prstTxWarp prst="textNoShape">
                            <a:avLst/>
                          </a:prstTxWarp>
                          <a:noAutofit/>
                        </wps:bodyPr>
                      </wps:wsp>
                      <wps:wsp>
                        <wps:cNvPr id="37" name="Textbox 37"/>
                        <wps:cNvSpPr txBox="1"/>
                        <wps:spPr>
                          <a:xfrm>
                            <a:off x="360405" y="375991"/>
                            <a:ext cx="303530" cy="1019175"/>
                          </a:xfrm>
                          <a:prstGeom prst="rect">
                            <a:avLst/>
                          </a:prstGeom>
                        </wps:spPr>
                        <wps:txbx>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1"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wps:txbx>
                        <wps:bodyPr wrap="square" lIns="0" tIns="0" rIns="0" bIns="0" rtlCol="0">
                          <a:noAutofit/>
                        </wps:bodyPr>
                      </wps:wsp>
                      <wps:wsp>
                        <wps:cNvPr id="38" name="Textbox 38"/>
                        <wps:cNvSpPr txBox="1"/>
                        <wps:spPr>
                          <a:xfrm>
                            <a:off x="898600" y="1033930"/>
                            <a:ext cx="303530" cy="779780"/>
                          </a:xfrm>
                          <a:prstGeom prst="rect">
                            <a:avLst/>
                          </a:prstGeom>
                        </wps:spPr>
                        <wps:txbx>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2"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wps:txbx>
                        <wps:bodyPr wrap="square" lIns="0" tIns="0" rIns="0" bIns="0" rtlCol="0">
                          <a:noAutofit/>
                        </wps:bodyPr>
                      </wps:wsp>
                    </wpg:wgp>
                  </a:graphicData>
                </a:graphic>
              </wp:anchor>
            </w:drawing>
          </mc:Choice>
          <mc:Fallback>
            <w:pict>
              <v:group style="position:absolute;margin-left:353.799683pt;margin-top:9.692626pt;width:128.15pt;height:176.15pt;mso-position-horizontal-relative:page;mso-position-vertical-relative:paragraph;z-index:-15722496;mso-wrap-distance-left:0;mso-wrap-distance-right:0" id="docshapegroup19" coordorigin="7076,194" coordsize="2563,3523">
                <v:shape style="position:absolute;left:7085;top:203;width:2543;height:3503" id="docshape20" coordorigin="7086,204" coordsize="2543,3503" path="m9346,204l7368,204,7293,214,7226,242,7169,287,7124,344,7096,411,7086,486,7086,3424,7096,3499,7124,3567,7169,3624,7226,3668,7293,3697,7368,3707,9346,3707,9421,3697,9488,3668,9546,3624,9590,3567,9618,3499,9628,3424,9628,486,9618,411,9590,344,9546,287,9488,242,9421,214,9346,204xe" filled="true" fillcolor="#ececec" stroked="false">
                  <v:path arrowok="t"/>
                  <v:fill type="solid"/>
                </v:shape>
                <v:shape style="position:absolute;left:7085;top:203;width:2543;height:3503" id="docshape21" coordorigin="7086,204" coordsize="2543,3503" path="m7086,3424l7086,486,7096,411,7124,344,7169,287,7226,242,7293,214,7368,204,9346,204,9421,214,9488,242,9546,287,9590,344,9618,411,9628,486,9628,3424,9618,3499,9590,3567,9546,3624,9488,3668,9421,3697,9346,3707,7368,3707,7293,3697,7226,3668,7169,3624,7124,3567,7096,3499,7086,3424xe" filled="false" stroked="true" strokeweight=".992873pt" strokecolor="#70a2b8">
                  <v:path arrowok="t"/>
                  <v:stroke dashstyle="solid"/>
                </v:shape>
                <v:shape style="position:absolute;left:7644;top:985;width:578;height:1488" id="docshape22" coordorigin="7645,986" coordsize="578,1488" path="m8109,986l7758,986,7714,995,7678,1019,7653,1055,7645,1099,7645,2360,7653,2404,7678,2440,7714,2464,7758,2473,8109,2473,8153,2464,8189,2440,8213,2404,8222,2360,8222,1099,8213,1055,8189,1019,8153,995,8109,986xe" filled="true" fillcolor="#8dd2ed" stroked="false">
                  <v:path arrowok="t"/>
                  <v:fill type="solid"/>
                </v:shape>
                <v:shape style="position:absolute;left:7644;top:985;width:578;height:1488" id="docshape23" coordorigin="7645,986" coordsize="578,1488" path="m8109,986l7758,986,7714,995,7678,1019,7653,1055,7645,1099,7645,2360,7653,2404,7678,2440,7714,2464,7758,2473,8109,2473,8153,2464,8189,2440,8213,2404,8222,2360,8222,1099,8213,1055,8189,1019,8153,995,8109,986xe" filled="false" stroked="true" strokeweight=".496436pt" strokecolor="#4b6c79">
                  <v:path arrowok="t"/>
                  <v:stroke dashstyle="solid"/>
                </v:shape>
                <v:shape style="position:absolute;left:8492;top:2021;width:578;height:1110" id="docshape24" coordorigin="8492,2022" coordsize="578,1110" path="m8957,2022l8605,2022,8561,2031,8525,2055,8501,2091,8492,2135,8492,3019,8501,3063,8525,3099,8561,3123,8605,3132,8957,3132,9001,3123,9037,3099,9061,3063,9070,3019,9070,2135,9061,2091,9037,2055,9001,2031,8957,2022xe" filled="true" fillcolor="#8dd2ed" stroked="false">
                  <v:path arrowok="t"/>
                  <v:fill type="solid"/>
                </v:shape>
                <v:shape style="position:absolute;left:8492;top:2021;width:578;height:1110" id="docshape25" coordorigin="8492,2022" coordsize="578,1110" path="m8957,2022l8605,2022,8561,2031,8525,2055,8501,2091,8492,2135,8492,3019,8501,3063,8525,3099,8561,3123,8605,3132,8957,3132,9001,3123,9037,3099,9061,3063,9070,3019,9070,2135,9061,2091,9037,2055,9001,2031,8957,2022xe" filled="false" stroked="true" strokeweight=".496436pt" strokecolor="#4b6c79">
                  <v:path arrowok="t"/>
                  <v:stroke dashstyle="solid"/>
                </v:shape>
                <v:shape style="position:absolute;left:7643;top:785;width:478;height:1605" type="#_x0000_t202" id="docshape26" filled="false" stroked="false">
                  <v:textbox inset="0,0,0,0">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1"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v:textbox>
                  <w10:wrap type="none"/>
                </v:shape>
                <v:shape style="position:absolute;left:8491;top:1822;width:478;height:1228" type="#_x0000_t202" id="docshape27" filled="false" stroked="false">
                  <v:textbox inset="0,0,0,0">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2"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v:textbox>
                  <w10:wrap type="none"/>
                </v:shape>
                <w10:wrap type="topAndBottom"/>
              </v:group>
            </w:pict>
          </mc:Fallback>
        </mc:AlternateContent>
      </w:r>
      <w:r>
        <w:rPr>
          <w:rFonts w:ascii="Trebuchet MS"/>
          <w:sz w:val="16"/>
        </w:rPr>
        <mc:AlternateContent>
          <mc:Choice Requires="wps">
            <w:drawing>
              <wp:anchor distT="0" distB="0" distL="0" distR="0" allowOverlap="1" layoutInCell="1" locked="0" behindDoc="0" simplePos="0" relativeHeight="15735296">
                <wp:simplePos x="0" y="0"/>
                <wp:positionH relativeFrom="page">
                  <wp:posOffset>2519990</wp:posOffset>
                </wp:positionH>
                <wp:positionV relativeFrom="paragraph">
                  <wp:posOffset>-156150</wp:posOffset>
                </wp:positionV>
                <wp:extent cx="1806575" cy="18065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806575" cy="1806575"/>
                          <a:chExt cx="1806575" cy="1806575"/>
                        </a:xfrm>
                      </wpg:grpSpPr>
                      <wps:wsp>
                        <wps:cNvPr id="40" name="Graphic 40"/>
                        <wps:cNvSpPr/>
                        <wps:spPr>
                          <a:xfrm>
                            <a:off x="6304" y="6304"/>
                            <a:ext cx="1793875" cy="1793875"/>
                          </a:xfrm>
                          <a:custGeom>
                            <a:avLst/>
                            <a:gdLst/>
                            <a:ahLst/>
                            <a:cxnLst/>
                            <a:rect l="l" t="t" r="r" b="b"/>
                            <a:pathLst>
                              <a:path w="1793875" h="1793875">
                                <a:moveTo>
                                  <a:pt x="1614480" y="0"/>
                                </a:moveTo>
                                <a:lnTo>
                                  <a:pt x="179386" y="0"/>
                                </a:lnTo>
                                <a:lnTo>
                                  <a:pt x="131697" y="6407"/>
                                </a:lnTo>
                                <a:lnTo>
                                  <a:pt x="88846" y="24491"/>
                                </a:lnTo>
                                <a:lnTo>
                                  <a:pt x="52540" y="52540"/>
                                </a:lnTo>
                                <a:lnTo>
                                  <a:pt x="24491" y="88846"/>
                                </a:lnTo>
                                <a:lnTo>
                                  <a:pt x="6407" y="131698"/>
                                </a:lnTo>
                                <a:lnTo>
                                  <a:pt x="0" y="179386"/>
                                </a:lnTo>
                                <a:lnTo>
                                  <a:pt x="0" y="1614479"/>
                                </a:lnTo>
                                <a:lnTo>
                                  <a:pt x="6407" y="1662168"/>
                                </a:lnTo>
                                <a:lnTo>
                                  <a:pt x="24491" y="1705020"/>
                                </a:lnTo>
                                <a:lnTo>
                                  <a:pt x="52540" y="1741325"/>
                                </a:lnTo>
                                <a:lnTo>
                                  <a:pt x="88846" y="1769375"/>
                                </a:lnTo>
                                <a:lnTo>
                                  <a:pt x="131697" y="1787458"/>
                                </a:lnTo>
                                <a:lnTo>
                                  <a:pt x="179386" y="1793866"/>
                                </a:lnTo>
                                <a:lnTo>
                                  <a:pt x="1614480" y="1793866"/>
                                </a:lnTo>
                                <a:lnTo>
                                  <a:pt x="1662168" y="1787458"/>
                                </a:lnTo>
                                <a:lnTo>
                                  <a:pt x="1705020" y="1769375"/>
                                </a:lnTo>
                                <a:lnTo>
                                  <a:pt x="1741326" y="1741325"/>
                                </a:lnTo>
                                <a:lnTo>
                                  <a:pt x="1769375" y="1705020"/>
                                </a:lnTo>
                                <a:lnTo>
                                  <a:pt x="1787459" y="1662168"/>
                                </a:lnTo>
                                <a:lnTo>
                                  <a:pt x="1793866" y="1614479"/>
                                </a:lnTo>
                                <a:lnTo>
                                  <a:pt x="1793866" y="179386"/>
                                </a:lnTo>
                                <a:lnTo>
                                  <a:pt x="1787459" y="131698"/>
                                </a:lnTo>
                                <a:lnTo>
                                  <a:pt x="1769375" y="88846"/>
                                </a:lnTo>
                                <a:lnTo>
                                  <a:pt x="1741326" y="52540"/>
                                </a:lnTo>
                                <a:lnTo>
                                  <a:pt x="1705020" y="24491"/>
                                </a:lnTo>
                                <a:lnTo>
                                  <a:pt x="1662168" y="6407"/>
                                </a:lnTo>
                                <a:lnTo>
                                  <a:pt x="1614480" y="0"/>
                                </a:lnTo>
                                <a:close/>
                              </a:path>
                            </a:pathLst>
                          </a:custGeom>
                          <a:solidFill>
                            <a:srgbClr val="ECECEC"/>
                          </a:solidFill>
                        </wps:spPr>
                        <wps:bodyPr wrap="square" lIns="0" tIns="0" rIns="0" bIns="0" rtlCol="0">
                          <a:prstTxWarp prst="textNoShape">
                            <a:avLst/>
                          </a:prstTxWarp>
                          <a:noAutofit/>
                        </wps:bodyPr>
                      </wps:wsp>
                      <wps:wsp>
                        <wps:cNvPr id="41" name="Graphic 41"/>
                        <wps:cNvSpPr/>
                        <wps:spPr>
                          <a:xfrm>
                            <a:off x="6304" y="6304"/>
                            <a:ext cx="1793875" cy="1793875"/>
                          </a:xfrm>
                          <a:custGeom>
                            <a:avLst/>
                            <a:gdLst/>
                            <a:ahLst/>
                            <a:cxnLst/>
                            <a:rect l="l" t="t" r="r" b="b"/>
                            <a:pathLst>
                              <a:path w="1793875" h="1793875">
                                <a:moveTo>
                                  <a:pt x="0" y="1614479"/>
                                </a:moveTo>
                                <a:lnTo>
                                  <a:pt x="0" y="179386"/>
                                </a:lnTo>
                                <a:lnTo>
                                  <a:pt x="6407" y="131698"/>
                                </a:lnTo>
                                <a:lnTo>
                                  <a:pt x="24491" y="88846"/>
                                </a:lnTo>
                                <a:lnTo>
                                  <a:pt x="52540" y="52540"/>
                                </a:lnTo>
                                <a:lnTo>
                                  <a:pt x="88846" y="24491"/>
                                </a:lnTo>
                                <a:lnTo>
                                  <a:pt x="131697" y="6407"/>
                                </a:lnTo>
                                <a:lnTo>
                                  <a:pt x="179386" y="0"/>
                                </a:lnTo>
                                <a:lnTo>
                                  <a:pt x="1614480" y="0"/>
                                </a:lnTo>
                                <a:lnTo>
                                  <a:pt x="1662168" y="6407"/>
                                </a:lnTo>
                                <a:lnTo>
                                  <a:pt x="1705020" y="24491"/>
                                </a:lnTo>
                                <a:lnTo>
                                  <a:pt x="1741326" y="52540"/>
                                </a:lnTo>
                                <a:lnTo>
                                  <a:pt x="1769375" y="88846"/>
                                </a:lnTo>
                                <a:lnTo>
                                  <a:pt x="1787459" y="131698"/>
                                </a:lnTo>
                                <a:lnTo>
                                  <a:pt x="1793866" y="179386"/>
                                </a:lnTo>
                                <a:lnTo>
                                  <a:pt x="1793866" y="1614479"/>
                                </a:lnTo>
                                <a:lnTo>
                                  <a:pt x="1787459" y="1662168"/>
                                </a:lnTo>
                                <a:lnTo>
                                  <a:pt x="1769375" y="1705020"/>
                                </a:lnTo>
                                <a:lnTo>
                                  <a:pt x="1741326" y="1741325"/>
                                </a:lnTo>
                                <a:lnTo>
                                  <a:pt x="1705020" y="1769375"/>
                                </a:lnTo>
                                <a:lnTo>
                                  <a:pt x="1662168" y="1787458"/>
                                </a:lnTo>
                                <a:lnTo>
                                  <a:pt x="1614480" y="1793866"/>
                                </a:lnTo>
                                <a:lnTo>
                                  <a:pt x="179386" y="1793866"/>
                                </a:lnTo>
                                <a:lnTo>
                                  <a:pt x="131697" y="1787458"/>
                                </a:lnTo>
                                <a:lnTo>
                                  <a:pt x="88846" y="1769375"/>
                                </a:lnTo>
                                <a:lnTo>
                                  <a:pt x="52540" y="1741325"/>
                                </a:lnTo>
                                <a:lnTo>
                                  <a:pt x="24491" y="1705020"/>
                                </a:lnTo>
                                <a:lnTo>
                                  <a:pt x="6407" y="1662168"/>
                                </a:lnTo>
                                <a:lnTo>
                                  <a:pt x="0" y="1614479"/>
                                </a:lnTo>
                                <a:close/>
                              </a:path>
                            </a:pathLst>
                          </a:custGeom>
                          <a:ln w="12609">
                            <a:solidFill>
                              <a:srgbClr val="70A2B8"/>
                            </a:solidFill>
                            <a:prstDash val="solid"/>
                          </a:ln>
                        </wps:spPr>
                        <wps:bodyPr wrap="square" lIns="0" tIns="0" rIns="0" bIns="0" rtlCol="0">
                          <a:prstTxWarp prst="textNoShape">
                            <a:avLst/>
                          </a:prstTxWarp>
                          <a:noAutofit/>
                        </wps:bodyPr>
                      </wps:wsp>
                      <wps:wsp>
                        <wps:cNvPr id="42" name="Graphic 42"/>
                        <wps:cNvSpPr/>
                        <wps:spPr>
                          <a:xfrm>
                            <a:off x="181696" y="490919"/>
                            <a:ext cx="367030" cy="824865"/>
                          </a:xfrm>
                          <a:custGeom>
                            <a:avLst/>
                            <a:gdLst/>
                            <a:ahLst/>
                            <a:cxnLst/>
                            <a:rect l="l" t="t" r="r" b="b"/>
                            <a:pathLst>
                              <a:path w="367030" h="824865">
                                <a:moveTo>
                                  <a:pt x="295052" y="0"/>
                                </a:moveTo>
                                <a:lnTo>
                                  <a:pt x="71754" y="0"/>
                                </a:lnTo>
                                <a:lnTo>
                                  <a:pt x="43824" y="5638"/>
                                </a:lnTo>
                                <a:lnTo>
                                  <a:pt x="21016" y="21016"/>
                                </a:lnTo>
                                <a:lnTo>
                                  <a:pt x="5638" y="43824"/>
                                </a:lnTo>
                                <a:lnTo>
                                  <a:pt x="0" y="71754"/>
                                </a:lnTo>
                                <a:lnTo>
                                  <a:pt x="0" y="752883"/>
                                </a:lnTo>
                                <a:lnTo>
                                  <a:pt x="5638" y="780813"/>
                                </a:lnTo>
                                <a:lnTo>
                                  <a:pt x="21016" y="803621"/>
                                </a:lnTo>
                                <a:lnTo>
                                  <a:pt x="43824" y="818998"/>
                                </a:lnTo>
                                <a:lnTo>
                                  <a:pt x="71754" y="824637"/>
                                </a:lnTo>
                                <a:lnTo>
                                  <a:pt x="295052" y="824637"/>
                                </a:lnTo>
                                <a:lnTo>
                                  <a:pt x="322982" y="818998"/>
                                </a:lnTo>
                                <a:lnTo>
                                  <a:pt x="345790" y="803621"/>
                                </a:lnTo>
                                <a:lnTo>
                                  <a:pt x="361167" y="780813"/>
                                </a:lnTo>
                                <a:lnTo>
                                  <a:pt x="366806" y="752883"/>
                                </a:lnTo>
                                <a:lnTo>
                                  <a:pt x="366806" y="71754"/>
                                </a:lnTo>
                                <a:lnTo>
                                  <a:pt x="361167" y="43824"/>
                                </a:lnTo>
                                <a:lnTo>
                                  <a:pt x="345790" y="21016"/>
                                </a:lnTo>
                                <a:lnTo>
                                  <a:pt x="322982" y="5638"/>
                                </a:lnTo>
                                <a:lnTo>
                                  <a:pt x="295052" y="0"/>
                                </a:lnTo>
                                <a:close/>
                              </a:path>
                            </a:pathLst>
                          </a:custGeom>
                          <a:solidFill>
                            <a:srgbClr val="8DD2ED"/>
                          </a:solidFill>
                        </wps:spPr>
                        <wps:bodyPr wrap="square" lIns="0" tIns="0" rIns="0" bIns="0" rtlCol="0">
                          <a:prstTxWarp prst="textNoShape">
                            <a:avLst/>
                          </a:prstTxWarp>
                          <a:noAutofit/>
                        </wps:bodyPr>
                      </wps:wsp>
                      <wps:wsp>
                        <wps:cNvPr id="43" name="Graphic 43"/>
                        <wps:cNvSpPr/>
                        <wps:spPr>
                          <a:xfrm>
                            <a:off x="181696" y="490919"/>
                            <a:ext cx="367030" cy="824865"/>
                          </a:xfrm>
                          <a:custGeom>
                            <a:avLst/>
                            <a:gdLst/>
                            <a:ahLst/>
                            <a:cxnLst/>
                            <a:rect l="l" t="t" r="r" b="b"/>
                            <a:pathLst>
                              <a:path w="367030" h="824865">
                                <a:moveTo>
                                  <a:pt x="295052" y="0"/>
                                </a:moveTo>
                                <a:lnTo>
                                  <a:pt x="71754" y="0"/>
                                </a:lnTo>
                                <a:lnTo>
                                  <a:pt x="43824" y="5638"/>
                                </a:lnTo>
                                <a:lnTo>
                                  <a:pt x="21016" y="21016"/>
                                </a:lnTo>
                                <a:lnTo>
                                  <a:pt x="5638" y="43824"/>
                                </a:lnTo>
                                <a:lnTo>
                                  <a:pt x="0" y="71754"/>
                                </a:lnTo>
                                <a:lnTo>
                                  <a:pt x="0" y="752883"/>
                                </a:lnTo>
                                <a:lnTo>
                                  <a:pt x="5638" y="780813"/>
                                </a:lnTo>
                                <a:lnTo>
                                  <a:pt x="21016" y="803621"/>
                                </a:lnTo>
                                <a:lnTo>
                                  <a:pt x="43824" y="818998"/>
                                </a:lnTo>
                                <a:lnTo>
                                  <a:pt x="71754" y="824637"/>
                                </a:lnTo>
                                <a:lnTo>
                                  <a:pt x="295052" y="824637"/>
                                </a:lnTo>
                                <a:lnTo>
                                  <a:pt x="322982" y="818998"/>
                                </a:lnTo>
                                <a:lnTo>
                                  <a:pt x="345790" y="803621"/>
                                </a:lnTo>
                                <a:lnTo>
                                  <a:pt x="361167" y="780813"/>
                                </a:lnTo>
                                <a:lnTo>
                                  <a:pt x="366806" y="752883"/>
                                </a:lnTo>
                                <a:lnTo>
                                  <a:pt x="366806" y="71754"/>
                                </a:lnTo>
                                <a:lnTo>
                                  <a:pt x="361167" y="43824"/>
                                </a:lnTo>
                                <a:lnTo>
                                  <a:pt x="345790" y="21016"/>
                                </a:lnTo>
                                <a:lnTo>
                                  <a:pt x="322982" y="5638"/>
                                </a:lnTo>
                                <a:lnTo>
                                  <a:pt x="295052" y="0"/>
                                </a:lnTo>
                                <a:close/>
                              </a:path>
                            </a:pathLst>
                          </a:custGeom>
                          <a:ln w="6304">
                            <a:solidFill>
                              <a:srgbClr val="4B6C79"/>
                            </a:solidFill>
                            <a:prstDash val="solid"/>
                          </a:ln>
                        </wps:spPr>
                        <wps:bodyPr wrap="square" lIns="0" tIns="0" rIns="0" bIns="0" rtlCol="0">
                          <a:prstTxWarp prst="textNoShape">
                            <a:avLst/>
                          </a:prstTxWarp>
                          <a:noAutofit/>
                        </wps:bodyPr>
                      </wps:wsp>
                      <wps:wsp>
                        <wps:cNvPr id="44" name="Graphic 44"/>
                        <wps:cNvSpPr/>
                        <wps:spPr>
                          <a:xfrm>
                            <a:off x="719834" y="969482"/>
                            <a:ext cx="367030" cy="585470"/>
                          </a:xfrm>
                          <a:custGeom>
                            <a:avLst/>
                            <a:gdLst/>
                            <a:ahLst/>
                            <a:cxnLst/>
                            <a:rect l="l" t="t" r="r" b="b"/>
                            <a:pathLst>
                              <a:path w="367030" h="585470">
                                <a:moveTo>
                                  <a:pt x="295052" y="0"/>
                                </a:moveTo>
                                <a:lnTo>
                                  <a:pt x="71754" y="0"/>
                                </a:lnTo>
                                <a:lnTo>
                                  <a:pt x="43824" y="5638"/>
                                </a:lnTo>
                                <a:lnTo>
                                  <a:pt x="21016" y="21016"/>
                                </a:lnTo>
                                <a:lnTo>
                                  <a:pt x="5638" y="43824"/>
                                </a:lnTo>
                                <a:lnTo>
                                  <a:pt x="0" y="71754"/>
                                </a:lnTo>
                                <a:lnTo>
                                  <a:pt x="0" y="513303"/>
                                </a:lnTo>
                                <a:lnTo>
                                  <a:pt x="5638" y="541233"/>
                                </a:lnTo>
                                <a:lnTo>
                                  <a:pt x="21016" y="564041"/>
                                </a:lnTo>
                                <a:lnTo>
                                  <a:pt x="43824" y="579419"/>
                                </a:lnTo>
                                <a:lnTo>
                                  <a:pt x="71754" y="585058"/>
                                </a:lnTo>
                                <a:lnTo>
                                  <a:pt x="295052" y="585058"/>
                                </a:lnTo>
                                <a:lnTo>
                                  <a:pt x="322982" y="579419"/>
                                </a:lnTo>
                                <a:lnTo>
                                  <a:pt x="345790" y="564041"/>
                                </a:lnTo>
                                <a:lnTo>
                                  <a:pt x="361167" y="541233"/>
                                </a:lnTo>
                                <a:lnTo>
                                  <a:pt x="366806" y="513303"/>
                                </a:lnTo>
                                <a:lnTo>
                                  <a:pt x="366806" y="71754"/>
                                </a:lnTo>
                                <a:lnTo>
                                  <a:pt x="361167" y="43824"/>
                                </a:lnTo>
                                <a:lnTo>
                                  <a:pt x="345790" y="21016"/>
                                </a:lnTo>
                                <a:lnTo>
                                  <a:pt x="322982" y="5638"/>
                                </a:lnTo>
                                <a:lnTo>
                                  <a:pt x="295052" y="0"/>
                                </a:lnTo>
                                <a:close/>
                              </a:path>
                            </a:pathLst>
                          </a:custGeom>
                          <a:solidFill>
                            <a:srgbClr val="8DD2ED"/>
                          </a:solidFill>
                        </wps:spPr>
                        <wps:bodyPr wrap="square" lIns="0" tIns="0" rIns="0" bIns="0" rtlCol="0">
                          <a:prstTxWarp prst="textNoShape">
                            <a:avLst/>
                          </a:prstTxWarp>
                          <a:noAutofit/>
                        </wps:bodyPr>
                      </wps:wsp>
                      <wps:wsp>
                        <wps:cNvPr id="45" name="Graphic 45"/>
                        <wps:cNvSpPr/>
                        <wps:spPr>
                          <a:xfrm>
                            <a:off x="719834" y="969482"/>
                            <a:ext cx="367030" cy="585470"/>
                          </a:xfrm>
                          <a:custGeom>
                            <a:avLst/>
                            <a:gdLst/>
                            <a:ahLst/>
                            <a:cxnLst/>
                            <a:rect l="l" t="t" r="r" b="b"/>
                            <a:pathLst>
                              <a:path w="367030" h="585470">
                                <a:moveTo>
                                  <a:pt x="295052" y="0"/>
                                </a:moveTo>
                                <a:lnTo>
                                  <a:pt x="71754" y="0"/>
                                </a:lnTo>
                                <a:lnTo>
                                  <a:pt x="43824" y="5638"/>
                                </a:lnTo>
                                <a:lnTo>
                                  <a:pt x="21016" y="21016"/>
                                </a:lnTo>
                                <a:lnTo>
                                  <a:pt x="5638" y="43824"/>
                                </a:lnTo>
                                <a:lnTo>
                                  <a:pt x="0" y="71754"/>
                                </a:lnTo>
                                <a:lnTo>
                                  <a:pt x="0" y="513303"/>
                                </a:lnTo>
                                <a:lnTo>
                                  <a:pt x="5638" y="541233"/>
                                </a:lnTo>
                                <a:lnTo>
                                  <a:pt x="21016" y="564041"/>
                                </a:lnTo>
                                <a:lnTo>
                                  <a:pt x="43824" y="579419"/>
                                </a:lnTo>
                                <a:lnTo>
                                  <a:pt x="71754" y="585058"/>
                                </a:lnTo>
                                <a:lnTo>
                                  <a:pt x="295052" y="585058"/>
                                </a:lnTo>
                                <a:lnTo>
                                  <a:pt x="322982" y="579419"/>
                                </a:lnTo>
                                <a:lnTo>
                                  <a:pt x="345790" y="564041"/>
                                </a:lnTo>
                                <a:lnTo>
                                  <a:pt x="361167" y="541233"/>
                                </a:lnTo>
                                <a:lnTo>
                                  <a:pt x="366806" y="513303"/>
                                </a:lnTo>
                                <a:lnTo>
                                  <a:pt x="366806" y="71754"/>
                                </a:lnTo>
                                <a:lnTo>
                                  <a:pt x="361167" y="43824"/>
                                </a:lnTo>
                                <a:lnTo>
                                  <a:pt x="345790" y="21016"/>
                                </a:lnTo>
                                <a:lnTo>
                                  <a:pt x="322982" y="5638"/>
                                </a:lnTo>
                                <a:lnTo>
                                  <a:pt x="295052" y="0"/>
                                </a:lnTo>
                                <a:close/>
                              </a:path>
                            </a:pathLst>
                          </a:custGeom>
                          <a:ln w="6304">
                            <a:solidFill>
                              <a:srgbClr val="4B6C79"/>
                            </a:solidFill>
                            <a:prstDash val="solid"/>
                          </a:ln>
                        </wps:spPr>
                        <wps:bodyPr wrap="square" lIns="0" tIns="0" rIns="0" bIns="0" rtlCol="0">
                          <a:prstTxWarp prst="textNoShape">
                            <a:avLst/>
                          </a:prstTxWarp>
                          <a:noAutofit/>
                        </wps:bodyPr>
                      </wps:wsp>
                      <wps:wsp>
                        <wps:cNvPr id="46" name="Graphic 46"/>
                        <wps:cNvSpPr/>
                        <wps:spPr>
                          <a:xfrm>
                            <a:off x="1257973" y="730200"/>
                            <a:ext cx="367030" cy="704850"/>
                          </a:xfrm>
                          <a:custGeom>
                            <a:avLst/>
                            <a:gdLst/>
                            <a:ahLst/>
                            <a:cxnLst/>
                            <a:rect l="l" t="t" r="r" b="b"/>
                            <a:pathLst>
                              <a:path w="367030" h="704850">
                                <a:moveTo>
                                  <a:pt x="295052" y="0"/>
                                </a:moveTo>
                                <a:lnTo>
                                  <a:pt x="71754" y="0"/>
                                </a:lnTo>
                                <a:lnTo>
                                  <a:pt x="43824" y="5638"/>
                                </a:lnTo>
                                <a:lnTo>
                                  <a:pt x="21016" y="21016"/>
                                </a:lnTo>
                                <a:lnTo>
                                  <a:pt x="5638" y="43824"/>
                                </a:lnTo>
                                <a:lnTo>
                                  <a:pt x="0" y="71754"/>
                                </a:lnTo>
                                <a:lnTo>
                                  <a:pt x="0" y="633093"/>
                                </a:lnTo>
                                <a:lnTo>
                                  <a:pt x="5638" y="661023"/>
                                </a:lnTo>
                                <a:lnTo>
                                  <a:pt x="21016" y="683831"/>
                                </a:lnTo>
                                <a:lnTo>
                                  <a:pt x="43824" y="699208"/>
                                </a:lnTo>
                                <a:lnTo>
                                  <a:pt x="71754" y="704847"/>
                                </a:lnTo>
                                <a:lnTo>
                                  <a:pt x="295052" y="704847"/>
                                </a:lnTo>
                                <a:lnTo>
                                  <a:pt x="322982" y="699208"/>
                                </a:lnTo>
                                <a:lnTo>
                                  <a:pt x="345790" y="683831"/>
                                </a:lnTo>
                                <a:lnTo>
                                  <a:pt x="361167" y="661023"/>
                                </a:lnTo>
                                <a:lnTo>
                                  <a:pt x="366806" y="633093"/>
                                </a:lnTo>
                                <a:lnTo>
                                  <a:pt x="366806" y="71754"/>
                                </a:lnTo>
                                <a:lnTo>
                                  <a:pt x="361167" y="43824"/>
                                </a:lnTo>
                                <a:lnTo>
                                  <a:pt x="345790" y="21016"/>
                                </a:lnTo>
                                <a:lnTo>
                                  <a:pt x="322982" y="5638"/>
                                </a:lnTo>
                                <a:lnTo>
                                  <a:pt x="295052" y="0"/>
                                </a:lnTo>
                                <a:close/>
                              </a:path>
                            </a:pathLst>
                          </a:custGeom>
                          <a:solidFill>
                            <a:srgbClr val="8DD2ED"/>
                          </a:solidFill>
                        </wps:spPr>
                        <wps:bodyPr wrap="square" lIns="0" tIns="0" rIns="0" bIns="0" rtlCol="0">
                          <a:prstTxWarp prst="textNoShape">
                            <a:avLst/>
                          </a:prstTxWarp>
                          <a:noAutofit/>
                        </wps:bodyPr>
                      </wps:wsp>
                      <wps:wsp>
                        <wps:cNvPr id="47" name="Graphic 47"/>
                        <wps:cNvSpPr/>
                        <wps:spPr>
                          <a:xfrm>
                            <a:off x="1257973" y="730200"/>
                            <a:ext cx="367030" cy="704850"/>
                          </a:xfrm>
                          <a:custGeom>
                            <a:avLst/>
                            <a:gdLst/>
                            <a:ahLst/>
                            <a:cxnLst/>
                            <a:rect l="l" t="t" r="r" b="b"/>
                            <a:pathLst>
                              <a:path w="367030" h="704850">
                                <a:moveTo>
                                  <a:pt x="295052" y="0"/>
                                </a:moveTo>
                                <a:lnTo>
                                  <a:pt x="71754" y="0"/>
                                </a:lnTo>
                                <a:lnTo>
                                  <a:pt x="43824" y="5638"/>
                                </a:lnTo>
                                <a:lnTo>
                                  <a:pt x="21016" y="21016"/>
                                </a:lnTo>
                                <a:lnTo>
                                  <a:pt x="5638" y="43824"/>
                                </a:lnTo>
                                <a:lnTo>
                                  <a:pt x="0" y="71754"/>
                                </a:lnTo>
                                <a:lnTo>
                                  <a:pt x="0" y="633093"/>
                                </a:lnTo>
                                <a:lnTo>
                                  <a:pt x="5638" y="661023"/>
                                </a:lnTo>
                                <a:lnTo>
                                  <a:pt x="21016" y="683831"/>
                                </a:lnTo>
                                <a:lnTo>
                                  <a:pt x="43824" y="699208"/>
                                </a:lnTo>
                                <a:lnTo>
                                  <a:pt x="71754" y="704847"/>
                                </a:lnTo>
                                <a:lnTo>
                                  <a:pt x="295052" y="704847"/>
                                </a:lnTo>
                                <a:lnTo>
                                  <a:pt x="322982" y="699208"/>
                                </a:lnTo>
                                <a:lnTo>
                                  <a:pt x="345790" y="683831"/>
                                </a:lnTo>
                                <a:lnTo>
                                  <a:pt x="361167" y="661023"/>
                                </a:lnTo>
                                <a:lnTo>
                                  <a:pt x="366806" y="633093"/>
                                </a:lnTo>
                                <a:lnTo>
                                  <a:pt x="366806" y="71754"/>
                                </a:lnTo>
                                <a:lnTo>
                                  <a:pt x="361167" y="43824"/>
                                </a:lnTo>
                                <a:lnTo>
                                  <a:pt x="345790" y="21016"/>
                                </a:lnTo>
                                <a:lnTo>
                                  <a:pt x="322982" y="5638"/>
                                </a:lnTo>
                                <a:lnTo>
                                  <a:pt x="295052" y="0"/>
                                </a:lnTo>
                                <a:close/>
                              </a:path>
                            </a:pathLst>
                          </a:custGeom>
                          <a:ln w="6304">
                            <a:solidFill>
                              <a:srgbClr val="4B6C79"/>
                            </a:solidFill>
                            <a:prstDash val="solid"/>
                          </a:ln>
                        </wps:spPr>
                        <wps:bodyPr wrap="square" lIns="0" tIns="0" rIns="0" bIns="0" rtlCol="0">
                          <a:prstTxWarp prst="textNoShape">
                            <a:avLst/>
                          </a:prstTxWarp>
                          <a:noAutofit/>
                        </wps:bodyPr>
                      </wps:wsp>
                      <wps:wsp>
                        <wps:cNvPr id="48" name="Textbox 48"/>
                        <wps:cNvSpPr txBox="1"/>
                        <wps:spPr>
                          <a:xfrm>
                            <a:off x="181066" y="364126"/>
                            <a:ext cx="303530" cy="899160"/>
                          </a:xfrm>
                          <a:prstGeom prst="rect">
                            <a:avLst/>
                          </a:prstGeom>
                        </wps:spPr>
                        <wps:txbx>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2"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wps:txbx>
                        <wps:bodyPr wrap="square" lIns="0" tIns="0" rIns="0" bIns="0" rtlCol="0">
                          <a:noAutofit/>
                        </wps:bodyPr>
                      </wps:wsp>
                      <wps:wsp>
                        <wps:cNvPr id="49" name="Textbox 49"/>
                        <wps:cNvSpPr txBox="1"/>
                        <wps:spPr>
                          <a:xfrm>
                            <a:off x="1257343" y="603411"/>
                            <a:ext cx="224790" cy="120650"/>
                          </a:xfrm>
                          <a:prstGeom prst="rect">
                            <a:avLst/>
                          </a:prstGeom>
                        </wps:spPr>
                        <wps:txbx>
                          <w:txbxContent>
                            <w:p>
                              <w:pPr>
                                <w:spacing w:line="185" w:lineRule="exact" w:before="0"/>
                                <w:ind w:left="0" w:right="0" w:firstLine="0"/>
                                <w:jc w:val="left"/>
                                <w:rPr>
                                  <w:rFonts w:ascii="Trebuchet MS"/>
                                  <w:sz w:val="16"/>
                                </w:rPr>
                              </w:pPr>
                              <w:r>
                                <w:rPr>
                                  <w:rFonts w:ascii="Trebuchet MS"/>
                                  <w:color w:val="4A6C79"/>
                                  <w:spacing w:val="-7"/>
                                  <w:sz w:val="16"/>
                                </w:rPr>
                                <w:t>tabel</w:t>
                              </w:r>
                            </w:p>
                          </w:txbxContent>
                        </wps:txbx>
                        <wps:bodyPr wrap="square" lIns="0" tIns="0" rIns="0" bIns="0" rtlCol="0">
                          <a:noAutofit/>
                        </wps:bodyPr>
                      </wps:wsp>
                      <wps:wsp>
                        <wps:cNvPr id="50" name="Textbox 50"/>
                        <wps:cNvSpPr txBox="1"/>
                        <wps:spPr>
                          <a:xfrm>
                            <a:off x="719198" y="842684"/>
                            <a:ext cx="303530" cy="659765"/>
                          </a:xfrm>
                          <a:prstGeom prst="rect">
                            <a:avLst/>
                          </a:prstGeom>
                        </wps:spPr>
                        <wps:txbx>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3"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wps:txbx>
                        <wps:bodyPr wrap="square" lIns="0" tIns="0" rIns="0" bIns="0" rtlCol="0">
                          <a:noAutofit/>
                        </wps:bodyPr>
                      </wps:wsp>
                      <wps:wsp>
                        <wps:cNvPr id="51" name="Textbox 51"/>
                        <wps:cNvSpPr txBox="1"/>
                        <wps:spPr>
                          <a:xfrm>
                            <a:off x="1334661" y="783312"/>
                            <a:ext cx="226060" cy="599440"/>
                          </a:xfrm>
                          <a:prstGeom prst="rect">
                            <a:avLst/>
                          </a:prstGeom>
                        </wps:spPr>
                        <wps:txbx>
                          <w:txbxContent>
                            <w:p>
                              <w:pPr>
                                <w:spacing w:line="244" w:lineRule="auto" w:before="0"/>
                                <w:ind w:left="0"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2" w:lineRule="exact" w:before="0"/>
                                <w:ind w:left="0" w:right="17" w:firstLine="0"/>
                                <w:jc w:val="center"/>
                                <w:rPr>
                                  <w:rFonts w:ascii="Trebuchet MS" w:hAnsi="Trebuchet MS"/>
                                  <w:sz w:val="16"/>
                                </w:rPr>
                              </w:pPr>
                              <w:r>
                                <w:rPr>
                                  <w:rFonts w:ascii="Trebuchet MS" w:hAnsi="Trebuchet MS"/>
                                  <w:color w:val="FFFFFF"/>
                                  <w:spacing w:val="-10"/>
                                  <w:w w:val="85"/>
                                  <w:sz w:val="16"/>
                                </w:rPr>
                                <w:t>…</w:t>
                              </w:r>
                            </w:p>
                          </w:txbxContent>
                        </wps:txbx>
                        <wps:bodyPr wrap="square" lIns="0" tIns="0" rIns="0" bIns="0" rtlCol="0">
                          <a:noAutofit/>
                        </wps:bodyPr>
                      </wps:wsp>
                    </wpg:wgp>
                  </a:graphicData>
                </a:graphic>
              </wp:anchor>
            </w:drawing>
          </mc:Choice>
          <mc:Fallback>
            <w:pict>
              <v:group style="position:absolute;margin-left:198.424484pt;margin-top:-12.295344pt;width:142.25pt;height:142.25pt;mso-position-horizontal-relative:page;mso-position-vertical-relative:paragraph;z-index:15735296" id="docshapegroup28" coordorigin="3968,-246" coordsize="2845,2845">
                <v:shape style="position:absolute;left:3978;top:-236;width:2825;height:2825" id="docshape29" coordorigin="3978,-236" coordsize="2825,2825" path="m6521,-236l4261,-236,4186,-226,4118,-197,4061,-153,4017,-96,3989,-29,3978,47,3978,2307,3989,2382,4017,2449,4061,2506,4118,2550,4186,2579,4261,2589,6521,2589,6596,2579,6663,2550,6721,2506,6765,2449,6793,2382,6803,2307,6803,47,6793,-29,6765,-96,6721,-153,6663,-197,6596,-226,6521,-236xe" filled="true" fillcolor="#ececec" stroked="false">
                  <v:path arrowok="t"/>
                  <v:fill type="solid"/>
                </v:shape>
                <v:shape style="position:absolute;left:3978;top:-236;width:2825;height:2825" id="docshape30" coordorigin="3978,-236" coordsize="2825,2825" path="m3978,2307l3978,47,3989,-29,4017,-96,4061,-153,4118,-197,4186,-226,4261,-236,6521,-236,6596,-226,6663,-197,6721,-153,6765,-96,6793,-29,6803,47,6803,2307,6793,2382,6765,2449,6721,2506,6663,2550,6596,2579,6521,2589,4261,2589,4186,2579,4118,2550,4061,2506,4017,2449,3989,2382,3978,2307xe" filled="false" stroked="true" strokeweight=".992873pt" strokecolor="#70a2b8">
                  <v:path arrowok="t"/>
                  <v:stroke dashstyle="solid"/>
                </v:shape>
                <v:shape style="position:absolute;left:4254;top:527;width:578;height:1299" id="docshape31" coordorigin="4255,527" coordsize="578,1299" path="m4719,527l4368,527,4324,536,4288,560,4264,596,4255,640,4255,1713,4264,1757,4288,1793,4324,1817,4368,1826,4719,1826,4763,1817,4799,1793,4823,1757,4832,1713,4832,640,4823,596,4799,560,4763,536,4719,527xe" filled="true" fillcolor="#8dd2ed" stroked="false">
                  <v:path arrowok="t"/>
                  <v:fill type="solid"/>
                </v:shape>
                <v:shape style="position:absolute;left:4254;top:527;width:578;height:1299" id="docshape32" coordorigin="4255,527" coordsize="578,1299" path="m4719,527l4368,527,4324,536,4288,560,4264,596,4255,640,4255,1713,4264,1757,4288,1793,4324,1817,4368,1826,4719,1826,4763,1817,4799,1793,4823,1757,4832,1713,4832,640,4823,596,4799,560,4763,536,4719,527xe" filled="false" stroked="true" strokeweight=".496436pt" strokecolor="#4b6c79">
                  <v:path arrowok="t"/>
                  <v:stroke dashstyle="solid"/>
                </v:shape>
                <v:shape style="position:absolute;left:5102;top:1280;width:578;height:922" id="docshape33" coordorigin="5102,1281" coordsize="578,922" path="m5567,1281l5215,1281,5171,1290,5135,1314,5111,1350,5102,1394,5102,2089,5111,2133,5135,2169,5171,2193,5215,2202,5567,2202,5611,2193,5647,2169,5671,2133,5680,2089,5680,1394,5671,1350,5647,1314,5611,1290,5567,1281xe" filled="true" fillcolor="#8dd2ed" stroked="false">
                  <v:path arrowok="t"/>
                  <v:fill type="solid"/>
                </v:shape>
                <v:shape style="position:absolute;left:5102;top:1280;width:578;height:922" id="docshape34" coordorigin="5102,1281" coordsize="578,922" path="m5567,1281l5215,1281,5171,1290,5135,1314,5111,1350,5102,1394,5102,2089,5111,2133,5135,2169,5171,2193,5215,2202,5567,2202,5611,2193,5647,2169,5671,2133,5680,2089,5680,1394,5671,1350,5647,1314,5611,1290,5567,1281xe" filled="false" stroked="true" strokeweight=".496436pt" strokecolor="#4b6c79">
                  <v:path arrowok="t"/>
                  <v:stroke dashstyle="solid"/>
                </v:shape>
                <v:shape style="position:absolute;left:5949;top:904;width:578;height:1110" id="docshape35" coordorigin="5950,904" coordsize="578,1110" path="m6414,904l6063,904,6019,913,5983,937,5958,973,5950,1017,5950,1901,5958,1945,5983,1981,6019,2005,6063,2014,6414,2014,6458,2005,6494,1981,6518,1945,6527,1901,6527,1017,6518,973,6494,937,6458,913,6414,904xe" filled="true" fillcolor="#8dd2ed" stroked="false">
                  <v:path arrowok="t"/>
                  <v:fill type="solid"/>
                </v:shape>
                <v:shape style="position:absolute;left:5949;top:904;width:578;height:1110" id="docshape36" coordorigin="5950,904" coordsize="578,1110" path="m6414,904l6063,904,6019,913,5983,937,5958,973,5950,1017,5950,1901,5958,1945,5983,1981,6019,2005,6063,2014,6414,2014,6458,2005,6494,1981,6518,1945,6527,1901,6527,1017,6518,973,6494,937,6458,913,6414,904xe" filled="false" stroked="true" strokeweight=".496436pt" strokecolor="#4b6c79">
                  <v:path arrowok="t"/>
                  <v:stroke dashstyle="solid"/>
                </v:shape>
                <v:shape style="position:absolute;left:4253;top:327;width:478;height:1416" type="#_x0000_t202" id="docshape37" filled="false" stroked="false">
                  <v:textbox inset="0,0,0,0">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2"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v:textbox>
                  <w10:wrap type="none"/>
                </v:shape>
                <v:shape style="position:absolute;left:5948;top:704;width:354;height:190" type="#_x0000_t202" id="docshape38" filled="false" stroked="false">
                  <v:textbox inset="0,0,0,0">
                    <w:txbxContent>
                      <w:p>
                        <w:pPr>
                          <w:spacing w:line="185" w:lineRule="exact" w:before="0"/>
                          <w:ind w:left="0" w:right="0" w:firstLine="0"/>
                          <w:jc w:val="left"/>
                          <w:rPr>
                            <w:rFonts w:ascii="Trebuchet MS"/>
                            <w:sz w:val="16"/>
                          </w:rPr>
                        </w:pPr>
                        <w:r>
                          <w:rPr>
                            <w:rFonts w:ascii="Trebuchet MS"/>
                            <w:color w:val="4A6C79"/>
                            <w:spacing w:val="-7"/>
                            <w:sz w:val="16"/>
                          </w:rPr>
                          <w:t>tabel</w:t>
                        </w:r>
                      </w:p>
                    </w:txbxContent>
                  </v:textbox>
                  <w10:wrap type="none"/>
                </v:shape>
                <v:shape style="position:absolute;left:5101;top:1081;width:478;height:1039" type="#_x0000_t202" id="docshape39" filled="false" stroked="false">
                  <v:textbox inset="0,0,0,0">
                    <w:txbxContent>
                      <w:p>
                        <w:pPr>
                          <w:spacing w:line="185" w:lineRule="exact" w:before="0"/>
                          <w:ind w:left="0" w:right="142" w:firstLine="0"/>
                          <w:jc w:val="right"/>
                          <w:rPr>
                            <w:rFonts w:ascii="Trebuchet MS"/>
                            <w:sz w:val="16"/>
                          </w:rPr>
                        </w:pPr>
                        <w:r>
                          <w:rPr>
                            <w:rFonts w:ascii="Trebuchet MS"/>
                            <w:color w:val="4A6C79"/>
                            <w:spacing w:val="-2"/>
                            <w:w w:val="90"/>
                            <w:sz w:val="16"/>
                          </w:rPr>
                          <w:t>tabel</w:t>
                        </w:r>
                      </w:p>
                      <w:p>
                        <w:pPr>
                          <w:spacing w:line="244" w:lineRule="auto" w:before="97"/>
                          <w:ind w:left="121"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3" w:lineRule="exact" w:before="0"/>
                          <w:ind w:left="0" w:right="140" w:firstLine="0"/>
                          <w:jc w:val="right"/>
                          <w:rPr>
                            <w:rFonts w:ascii="Trebuchet MS" w:hAnsi="Trebuchet MS"/>
                            <w:sz w:val="16"/>
                          </w:rPr>
                        </w:pPr>
                        <w:r>
                          <w:rPr>
                            <w:rFonts w:ascii="Trebuchet MS" w:hAnsi="Trebuchet MS"/>
                            <w:color w:val="FFFFFF"/>
                            <w:spacing w:val="-10"/>
                            <w:w w:val="85"/>
                            <w:sz w:val="16"/>
                          </w:rPr>
                          <w:t>…</w:t>
                        </w:r>
                      </w:p>
                    </w:txbxContent>
                  </v:textbox>
                  <w10:wrap type="none"/>
                </v:shape>
                <v:shape style="position:absolute;left:6070;top:987;width:356;height:944" type="#_x0000_t202" id="docshape40" filled="false" stroked="false">
                  <v:textbox inset="0,0,0,0">
                    <w:txbxContent>
                      <w:p>
                        <w:pPr>
                          <w:spacing w:line="244" w:lineRule="auto" w:before="0"/>
                          <w:ind w:left="0" w:right="18" w:firstLine="0"/>
                          <w:jc w:val="both"/>
                          <w:rPr>
                            <w:rFonts w:ascii="Trebuchet MS"/>
                            <w:sz w:val="16"/>
                          </w:rPr>
                        </w:pP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r>
                          <w:rPr>
                            <w:rFonts w:ascii="Trebuchet MS"/>
                            <w:color w:val="FFFFFF"/>
                            <w:sz w:val="16"/>
                          </w:rPr>
                          <w:t> </w:t>
                        </w:r>
                        <w:r>
                          <w:rPr>
                            <w:rFonts w:ascii="Trebuchet MS"/>
                            <w:color w:val="FFFFFF"/>
                            <w:spacing w:val="-2"/>
                            <w:w w:val="85"/>
                            <w:sz w:val="16"/>
                          </w:rPr>
                          <w:t>cijfer</w:t>
                        </w:r>
                      </w:p>
                      <w:p>
                        <w:pPr>
                          <w:spacing w:line="182" w:lineRule="exact" w:before="0"/>
                          <w:ind w:left="0" w:right="17" w:firstLine="0"/>
                          <w:jc w:val="center"/>
                          <w:rPr>
                            <w:rFonts w:ascii="Trebuchet MS" w:hAnsi="Trebuchet MS"/>
                            <w:sz w:val="16"/>
                          </w:rPr>
                        </w:pPr>
                        <w:r>
                          <w:rPr>
                            <w:rFonts w:ascii="Trebuchet MS" w:hAnsi="Trebuchet MS"/>
                            <w:color w:val="FFFFFF"/>
                            <w:spacing w:val="-10"/>
                            <w:w w:val="85"/>
                            <w:sz w:val="16"/>
                          </w:rPr>
                          <w:t>…</w:t>
                        </w:r>
                      </w:p>
                    </w:txbxContent>
                  </v:textbox>
                  <w10:wrap type="none"/>
                </v:shape>
                <w10:wrap type="none"/>
              </v:group>
            </w:pict>
          </mc:Fallback>
        </mc:AlternateContent>
      </w:r>
      <w:r>
        <w:rPr>
          <w:rFonts w:ascii="Trebuchet MS"/>
          <w:color w:val="70A2B8"/>
          <w:spacing w:val="-2"/>
          <w:sz w:val="16"/>
        </w:rPr>
        <w:t>Reeks</w:t>
      </w:r>
    </w:p>
    <w:sectPr>
      <w:pgSz w:w="11910" w:h="16840"/>
      <w:pgMar w:top="1920" w:bottom="280" w:left="566"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2192" w:hanging="200"/>
      </w:pPr>
      <w:rPr>
        <w:rFonts w:hint="default" w:ascii="Times New Roman" w:hAnsi="Times New Roman" w:eastAsia="Times New Roman" w:cs="Times New Roman"/>
        <w:b w:val="0"/>
        <w:bCs w:val="0"/>
        <w:i/>
        <w:iCs/>
        <w:color w:val="70A2B8"/>
        <w:spacing w:val="0"/>
        <w:w w:val="142"/>
        <w:sz w:val="20"/>
        <w:szCs w:val="20"/>
        <w:lang w:val="nl-NL" w:eastAsia="en-US" w:bidi="ar-SA"/>
      </w:rPr>
    </w:lvl>
    <w:lvl w:ilvl="1">
      <w:start w:val="0"/>
      <w:numFmt w:val="bullet"/>
      <w:lvlText w:val="•"/>
      <w:lvlJc w:val="left"/>
      <w:pPr>
        <w:ind w:left="2943" w:hanging="200"/>
      </w:pPr>
      <w:rPr>
        <w:rFonts w:hint="default"/>
        <w:lang w:val="nl-NL" w:eastAsia="en-US" w:bidi="ar-SA"/>
      </w:rPr>
    </w:lvl>
    <w:lvl w:ilvl="2">
      <w:start w:val="0"/>
      <w:numFmt w:val="bullet"/>
      <w:lvlText w:val="•"/>
      <w:lvlJc w:val="left"/>
      <w:pPr>
        <w:ind w:left="3687" w:hanging="200"/>
      </w:pPr>
      <w:rPr>
        <w:rFonts w:hint="default"/>
        <w:lang w:val="nl-NL" w:eastAsia="en-US" w:bidi="ar-SA"/>
      </w:rPr>
    </w:lvl>
    <w:lvl w:ilvl="3">
      <w:start w:val="0"/>
      <w:numFmt w:val="bullet"/>
      <w:lvlText w:val="•"/>
      <w:lvlJc w:val="left"/>
      <w:pPr>
        <w:ind w:left="4431" w:hanging="200"/>
      </w:pPr>
      <w:rPr>
        <w:rFonts w:hint="default"/>
        <w:lang w:val="nl-NL" w:eastAsia="en-US" w:bidi="ar-SA"/>
      </w:rPr>
    </w:lvl>
    <w:lvl w:ilvl="4">
      <w:start w:val="0"/>
      <w:numFmt w:val="bullet"/>
      <w:lvlText w:val="•"/>
      <w:lvlJc w:val="left"/>
      <w:pPr>
        <w:ind w:left="5175" w:hanging="200"/>
      </w:pPr>
      <w:rPr>
        <w:rFonts w:hint="default"/>
        <w:lang w:val="nl-NL" w:eastAsia="en-US" w:bidi="ar-SA"/>
      </w:rPr>
    </w:lvl>
    <w:lvl w:ilvl="5">
      <w:start w:val="0"/>
      <w:numFmt w:val="bullet"/>
      <w:lvlText w:val="•"/>
      <w:lvlJc w:val="left"/>
      <w:pPr>
        <w:ind w:left="5919" w:hanging="200"/>
      </w:pPr>
      <w:rPr>
        <w:rFonts w:hint="default"/>
        <w:lang w:val="nl-NL" w:eastAsia="en-US" w:bidi="ar-SA"/>
      </w:rPr>
    </w:lvl>
    <w:lvl w:ilvl="6">
      <w:start w:val="0"/>
      <w:numFmt w:val="bullet"/>
      <w:lvlText w:val="•"/>
      <w:lvlJc w:val="left"/>
      <w:pPr>
        <w:ind w:left="6663" w:hanging="200"/>
      </w:pPr>
      <w:rPr>
        <w:rFonts w:hint="default"/>
        <w:lang w:val="nl-NL" w:eastAsia="en-US" w:bidi="ar-SA"/>
      </w:rPr>
    </w:lvl>
    <w:lvl w:ilvl="7">
      <w:start w:val="0"/>
      <w:numFmt w:val="bullet"/>
      <w:lvlText w:val="•"/>
      <w:lvlJc w:val="left"/>
      <w:pPr>
        <w:ind w:left="7407" w:hanging="200"/>
      </w:pPr>
      <w:rPr>
        <w:rFonts w:hint="default"/>
        <w:lang w:val="nl-NL" w:eastAsia="en-US" w:bidi="ar-SA"/>
      </w:rPr>
    </w:lvl>
    <w:lvl w:ilvl="8">
      <w:start w:val="0"/>
      <w:numFmt w:val="bullet"/>
      <w:lvlText w:val="•"/>
      <w:lvlJc w:val="left"/>
      <w:pPr>
        <w:ind w:left="8151" w:hanging="200"/>
      </w:pPr>
      <w:rPr>
        <w:rFonts w:hint="default"/>
        <w:lang w:val="nl-NL" w:eastAsia="en-US" w:bidi="ar-SA"/>
      </w:rPr>
    </w:lvl>
  </w:abstractNum>
  <w:abstractNum w:abstractNumId="3">
    <w:multiLevelType w:val="hybridMultilevel"/>
    <w:lvl w:ilvl="0">
      <w:start w:val="0"/>
      <w:numFmt w:val="bullet"/>
      <w:lvlText w:val="•"/>
      <w:lvlJc w:val="left"/>
      <w:pPr>
        <w:ind w:left="3900" w:hanging="200"/>
      </w:pPr>
      <w:rPr>
        <w:rFonts w:hint="default" w:ascii="Times New Roman" w:hAnsi="Times New Roman" w:eastAsia="Times New Roman" w:cs="Times New Roman"/>
        <w:b w:val="0"/>
        <w:bCs w:val="0"/>
        <w:i/>
        <w:iCs/>
        <w:color w:val="70A2B8"/>
        <w:spacing w:val="0"/>
        <w:w w:val="142"/>
        <w:sz w:val="20"/>
        <w:szCs w:val="20"/>
        <w:lang w:val="nl-NL" w:eastAsia="en-US" w:bidi="ar-SA"/>
      </w:rPr>
    </w:lvl>
    <w:lvl w:ilvl="1">
      <w:start w:val="0"/>
      <w:numFmt w:val="bullet"/>
      <w:lvlText w:val="•"/>
      <w:lvlJc w:val="left"/>
      <w:pPr>
        <w:ind w:left="4473" w:hanging="200"/>
      </w:pPr>
      <w:rPr>
        <w:rFonts w:hint="default"/>
        <w:lang w:val="nl-NL" w:eastAsia="en-US" w:bidi="ar-SA"/>
      </w:rPr>
    </w:lvl>
    <w:lvl w:ilvl="2">
      <w:start w:val="0"/>
      <w:numFmt w:val="bullet"/>
      <w:lvlText w:val="•"/>
      <w:lvlJc w:val="left"/>
      <w:pPr>
        <w:ind w:left="5047" w:hanging="200"/>
      </w:pPr>
      <w:rPr>
        <w:rFonts w:hint="default"/>
        <w:lang w:val="nl-NL" w:eastAsia="en-US" w:bidi="ar-SA"/>
      </w:rPr>
    </w:lvl>
    <w:lvl w:ilvl="3">
      <w:start w:val="0"/>
      <w:numFmt w:val="bullet"/>
      <w:lvlText w:val="•"/>
      <w:lvlJc w:val="left"/>
      <w:pPr>
        <w:ind w:left="5621" w:hanging="200"/>
      </w:pPr>
      <w:rPr>
        <w:rFonts w:hint="default"/>
        <w:lang w:val="nl-NL" w:eastAsia="en-US" w:bidi="ar-SA"/>
      </w:rPr>
    </w:lvl>
    <w:lvl w:ilvl="4">
      <w:start w:val="0"/>
      <w:numFmt w:val="bullet"/>
      <w:lvlText w:val="•"/>
      <w:lvlJc w:val="left"/>
      <w:pPr>
        <w:ind w:left="6195" w:hanging="200"/>
      </w:pPr>
      <w:rPr>
        <w:rFonts w:hint="default"/>
        <w:lang w:val="nl-NL" w:eastAsia="en-US" w:bidi="ar-SA"/>
      </w:rPr>
    </w:lvl>
    <w:lvl w:ilvl="5">
      <w:start w:val="0"/>
      <w:numFmt w:val="bullet"/>
      <w:lvlText w:val="•"/>
      <w:lvlJc w:val="left"/>
      <w:pPr>
        <w:ind w:left="6769" w:hanging="200"/>
      </w:pPr>
      <w:rPr>
        <w:rFonts w:hint="default"/>
        <w:lang w:val="nl-NL" w:eastAsia="en-US" w:bidi="ar-SA"/>
      </w:rPr>
    </w:lvl>
    <w:lvl w:ilvl="6">
      <w:start w:val="0"/>
      <w:numFmt w:val="bullet"/>
      <w:lvlText w:val="•"/>
      <w:lvlJc w:val="left"/>
      <w:pPr>
        <w:ind w:left="7343" w:hanging="200"/>
      </w:pPr>
      <w:rPr>
        <w:rFonts w:hint="default"/>
        <w:lang w:val="nl-NL" w:eastAsia="en-US" w:bidi="ar-SA"/>
      </w:rPr>
    </w:lvl>
    <w:lvl w:ilvl="7">
      <w:start w:val="0"/>
      <w:numFmt w:val="bullet"/>
      <w:lvlText w:val="•"/>
      <w:lvlJc w:val="left"/>
      <w:pPr>
        <w:ind w:left="7917" w:hanging="200"/>
      </w:pPr>
      <w:rPr>
        <w:rFonts w:hint="default"/>
        <w:lang w:val="nl-NL" w:eastAsia="en-US" w:bidi="ar-SA"/>
      </w:rPr>
    </w:lvl>
    <w:lvl w:ilvl="8">
      <w:start w:val="0"/>
      <w:numFmt w:val="bullet"/>
      <w:lvlText w:val="•"/>
      <w:lvlJc w:val="left"/>
      <w:pPr>
        <w:ind w:left="8491" w:hanging="200"/>
      </w:pPr>
      <w:rPr>
        <w:rFonts w:hint="default"/>
        <w:lang w:val="nl-NL" w:eastAsia="en-US" w:bidi="ar-SA"/>
      </w:rPr>
    </w:lvl>
  </w:abstractNum>
  <w:abstractNum w:abstractNumId="2">
    <w:multiLevelType w:val="hybridMultilevel"/>
    <w:lvl w:ilvl="0">
      <w:start w:val="1"/>
      <w:numFmt w:val="decimal"/>
      <w:lvlText w:val="%1."/>
      <w:lvlJc w:val="left"/>
      <w:pPr>
        <w:ind w:left="2199" w:hanging="251"/>
        <w:jc w:val="left"/>
      </w:pPr>
      <w:rPr>
        <w:rFonts w:hint="default" w:ascii="Cambria" w:hAnsi="Cambria" w:eastAsia="Cambria" w:cs="Cambria"/>
        <w:b w:val="0"/>
        <w:bCs w:val="0"/>
        <w:i w:val="0"/>
        <w:iCs w:val="0"/>
        <w:color w:val="70A2B8"/>
        <w:spacing w:val="-1"/>
        <w:w w:val="99"/>
        <w:sz w:val="20"/>
        <w:szCs w:val="20"/>
        <w:lang w:val="nl-NL" w:eastAsia="en-US" w:bidi="ar-SA"/>
      </w:rPr>
    </w:lvl>
    <w:lvl w:ilvl="1">
      <w:start w:val="0"/>
      <w:numFmt w:val="bullet"/>
      <w:lvlText w:val="•"/>
      <w:lvlJc w:val="left"/>
      <w:pPr>
        <w:ind w:left="2943" w:hanging="251"/>
      </w:pPr>
      <w:rPr>
        <w:rFonts w:hint="default"/>
        <w:lang w:val="nl-NL" w:eastAsia="en-US" w:bidi="ar-SA"/>
      </w:rPr>
    </w:lvl>
    <w:lvl w:ilvl="2">
      <w:start w:val="0"/>
      <w:numFmt w:val="bullet"/>
      <w:lvlText w:val="•"/>
      <w:lvlJc w:val="left"/>
      <w:pPr>
        <w:ind w:left="3687" w:hanging="251"/>
      </w:pPr>
      <w:rPr>
        <w:rFonts w:hint="default"/>
        <w:lang w:val="nl-NL" w:eastAsia="en-US" w:bidi="ar-SA"/>
      </w:rPr>
    </w:lvl>
    <w:lvl w:ilvl="3">
      <w:start w:val="0"/>
      <w:numFmt w:val="bullet"/>
      <w:lvlText w:val="•"/>
      <w:lvlJc w:val="left"/>
      <w:pPr>
        <w:ind w:left="4431" w:hanging="251"/>
      </w:pPr>
      <w:rPr>
        <w:rFonts w:hint="default"/>
        <w:lang w:val="nl-NL" w:eastAsia="en-US" w:bidi="ar-SA"/>
      </w:rPr>
    </w:lvl>
    <w:lvl w:ilvl="4">
      <w:start w:val="0"/>
      <w:numFmt w:val="bullet"/>
      <w:lvlText w:val="•"/>
      <w:lvlJc w:val="left"/>
      <w:pPr>
        <w:ind w:left="5175" w:hanging="251"/>
      </w:pPr>
      <w:rPr>
        <w:rFonts w:hint="default"/>
        <w:lang w:val="nl-NL" w:eastAsia="en-US" w:bidi="ar-SA"/>
      </w:rPr>
    </w:lvl>
    <w:lvl w:ilvl="5">
      <w:start w:val="0"/>
      <w:numFmt w:val="bullet"/>
      <w:lvlText w:val="•"/>
      <w:lvlJc w:val="left"/>
      <w:pPr>
        <w:ind w:left="5919" w:hanging="251"/>
      </w:pPr>
      <w:rPr>
        <w:rFonts w:hint="default"/>
        <w:lang w:val="nl-NL" w:eastAsia="en-US" w:bidi="ar-SA"/>
      </w:rPr>
    </w:lvl>
    <w:lvl w:ilvl="6">
      <w:start w:val="0"/>
      <w:numFmt w:val="bullet"/>
      <w:lvlText w:val="•"/>
      <w:lvlJc w:val="left"/>
      <w:pPr>
        <w:ind w:left="6663" w:hanging="251"/>
      </w:pPr>
      <w:rPr>
        <w:rFonts w:hint="default"/>
        <w:lang w:val="nl-NL" w:eastAsia="en-US" w:bidi="ar-SA"/>
      </w:rPr>
    </w:lvl>
    <w:lvl w:ilvl="7">
      <w:start w:val="0"/>
      <w:numFmt w:val="bullet"/>
      <w:lvlText w:val="•"/>
      <w:lvlJc w:val="left"/>
      <w:pPr>
        <w:ind w:left="7407" w:hanging="251"/>
      </w:pPr>
      <w:rPr>
        <w:rFonts w:hint="default"/>
        <w:lang w:val="nl-NL" w:eastAsia="en-US" w:bidi="ar-SA"/>
      </w:rPr>
    </w:lvl>
    <w:lvl w:ilvl="8">
      <w:start w:val="0"/>
      <w:numFmt w:val="bullet"/>
      <w:lvlText w:val="•"/>
      <w:lvlJc w:val="left"/>
      <w:pPr>
        <w:ind w:left="8151" w:hanging="251"/>
      </w:pPr>
      <w:rPr>
        <w:rFonts w:hint="default"/>
        <w:lang w:val="nl-NL" w:eastAsia="en-US" w:bidi="ar-SA"/>
      </w:rPr>
    </w:lvl>
  </w:abstractNum>
  <w:abstractNum w:abstractNumId="1">
    <w:multiLevelType w:val="hybridMultilevel"/>
    <w:lvl w:ilvl="0">
      <w:start w:val="1"/>
      <w:numFmt w:val="decimal"/>
      <w:lvlText w:val="%1"/>
      <w:lvlJc w:val="left"/>
      <w:pPr>
        <w:ind w:left="4095" w:hanging="694"/>
        <w:jc w:val="left"/>
      </w:pPr>
      <w:rPr>
        <w:rFonts w:hint="default"/>
        <w:lang w:val="nl-NL" w:eastAsia="en-US" w:bidi="ar-SA"/>
      </w:rPr>
    </w:lvl>
    <w:lvl w:ilvl="1">
      <w:start w:val="1"/>
      <w:numFmt w:val="decimal"/>
      <w:lvlText w:val="%1.%2"/>
      <w:lvlJc w:val="left"/>
      <w:pPr>
        <w:ind w:left="4095" w:hanging="694"/>
        <w:jc w:val="right"/>
      </w:pPr>
      <w:rPr>
        <w:rFonts w:hint="default" w:ascii="Cambria" w:hAnsi="Cambria" w:eastAsia="Cambria" w:cs="Cambria"/>
        <w:b/>
        <w:bCs/>
        <w:i w:val="0"/>
        <w:iCs w:val="0"/>
        <w:color w:val="344449"/>
        <w:spacing w:val="-1"/>
        <w:w w:val="102"/>
        <w:sz w:val="28"/>
        <w:szCs w:val="28"/>
        <w:lang w:val="nl-NL" w:eastAsia="en-US" w:bidi="ar-SA"/>
      </w:rPr>
    </w:lvl>
    <w:lvl w:ilvl="2">
      <w:start w:val="1"/>
      <w:numFmt w:val="decimal"/>
      <w:lvlText w:val="%1.%2.%3"/>
      <w:lvlJc w:val="left"/>
      <w:pPr>
        <w:ind w:left="4177" w:hanging="775"/>
        <w:jc w:val="right"/>
      </w:pPr>
      <w:rPr>
        <w:rFonts w:hint="default" w:ascii="Cambria" w:hAnsi="Cambria" w:eastAsia="Cambria" w:cs="Cambria"/>
        <w:b/>
        <w:bCs/>
        <w:i w:val="0"/>
        <w:iCs w:val="0"/>
        <w:color w:val="344449"/>
        <w:spacing w:val="-1"/>
        <w:w w:val="99"/>
        <w:sz w:val="24"/>
        <w:szCs w:val="24"/>
        <w:lang w:val="nl-NL" w:eastAsia="en-US" w:bidi="ar-SA"/>
      </w:rPr>
    </w:lvl>
    <w:lvl w:ilvl="3">
      <w:start w:val="1"/>
      <w:numFmt w:val="decimal"/>
      <w:lvlText w:val="%4."/>
      <w:lvlJc w:val="left"/>
      <w:pPr>
        <w:ind w:left="3900" w:hanging="251"/>
        <w:jc w:val="left"/>
      </w:pPr>
      <w:rPr>
        <w:rFonts w:hint="default" w:ascii="Cambria" w:hAnsi="Cambria" w:eastAsia="Cambria" w:cs="Cambria"/>
        <w:b w:val="0"/>
        <w:bCs w:val="0"/>
        <w:i w:val="0"/>
        <w:iCs w:val="0"/>
        <w:color w:val="70A2B8"/>
        <w:spacing w:val="-1"/>
        <w:w w:val="99"/>
        <w:sz w:val="20"/>
        <w:szCs w:val="20"/>
        <w:lang w:val="nl-NL" w:eastAsia="en-US" w:bidi="ar-SA"/>
      </w:rPr>
    </w:lvl>
    <w:lvl w:ilvl="4">
      <w:start w:val="0"/>
      <w:numFmt w:val="bullet"/>
      <w:lvlText w:val="•"/>
      <w:lvlJc w:val="left"/>
      <w:pPr>
        <w:ind w:left="5544" w:hanging="251"/>
      </w:pPr>
      <w:rPr>
        <w:rFonts w:hint="default"/>
        <w:lang w:val="nl-NL" w:eastAsia="en-US" w:bidi="ar-SA"/>
      </w:rPr>
    </w:lvl>
    <w:lvl w:ilvl="5">
      <w:start w:val="0"/>
      <w:numFmt w:val="bullet"/>
      <w:lvlText w:val="•"/>
      <w:lvlJc w:val="left"/>
      <w:pPr>
        <w:ind w:left="6227" w:hanging="251"/>
      </w:pPr>
      <w:rPr>
        <w:rFonts w:hint="default"/>
        <w:lang w:val="nl-NL" w:eastAsia="en-US" w:bidi="ar-SA"/>
      </w:rPr>
    </w:lvl>
    <w:lvl w:ilvl="6">
      <w:start w:val="0"/>
      <w:numFmt w:val="bullet"/>
      <w:lvlText w:val="•"/>
      <w:lvlJc w:val="left"/>
      <w:pPr>
        <w:ind w:left="6909" w:hanging="251"/>
      </w:pPr>
      <w:rPr>
        <w:rFonts w:hint="default"/>
        <w:lang w:val="nl-NL" w:eastAsia="en-US" w:bidi="ar-SA"/>
      </w:rPr>
    </w:lvl>
    <w:lvl w:ilvl="7">
      <w:start w:val="0"/>
      <w:numFmt w:val="bullet"/>
      <w:lvlText w:val="•"/>
      <w:lvlJc w:val="left"/>
      <w:pPr>
        <w:ind w:left="7592" w:hanging="251"/>
      </w:pPr>
      <w:rPr>
        <w:rFonts w:hint="default"/>
        <w:lang w:val="nl-NL" w:eastAsia="en-US" w:bidi="ar-SA"/>
      </w:rPr>
    </w:lvl>
    <w:lvl w:ilvl="8">
      <w:start w:val="0"/>
      <w:numFmt w:val="bullet"/>
      <w:lvlText w:val="•"/>
      <w:lvlJc w:val="left"/>
      <w:pPr>
        <w:ind w:left="8274" w:hanging="251"/>
      </w:pPr>
      <w:rPr>
        <w:rFonts w:hint="default"/>
        <w:lang w:val="nl-NL" w:eastAsia="en-US" w:bidi="ar-SA"/>
      </w:rPr>
    </w:lvl>
  </w:abstractNum>
  <w:abstractNum w:abstractNumId="0">
    <w:multiLevelType w:val="hybridMultilevel"/>
    <w:lvl w:ilvl="0">
      <w:start w:val="1"/>
      <w:numFmt w:val="decimal"/>
      <w:lvlText w:val="%1."/>
      <w:lvlJc w:val="left"/>
      <w:pPr>
        <w:ind w:left="2192" w:hanging="251"/>
        <w:jc w:val="left"/>
      </w:pPr>
      <w:rPr>
        <w:rFonts w:hint="default" w:ascii="Cambria" w:hAnsi="Cambria" w:eastAsia="Cambria" w:cs="Cambria"/>
        <w:b w:val="0"/>
        <w:bCs w:val="0"/>
        <w:i w:val="0"/>
        <w:iCs w:val="0"/>
        <w:color w:val="70A2B8"/>
        <w:spacing w:val="-1"/>
        <w:w w:val="99"/>
        <w:sz w:val="20"/>
        <w:szCs w:val="20"/>
        <w:lang w:val="nl-NL" w:eastAsia="en-US" w:bidi="ar-SA"/>
      </w:rPr>
    </w:lvl>
    <w:lvl w:ilvl="1">
      <w:start w:val="0"/>
      <w:numFmt w:val="bullet"/>
      <w:lvlText w:val="•"/>
      <w:lvlJc w:val="left"/>
      <w:pPr>
        <w:ind w:left="2943" w:hanging="251"/>
      </w:pPr>
      <w:rPr>
        <w:rFonts w:hint="default"/>
        <w:lang w:val="nl-NL" w:eastAsia="en-US" w:bidi="ar-SA"/>
      </w:rPr>
    </w:lvl>
    <w:lvl w:ilvl="2">
      <w:start w:val="0"/>
      <w:numFmt w:val="bullet"/>
      <w:lvlText w:val="•"/>
      <w:lvlJc w:val="left"/>
      <w:pPr>
        <w:ind w:left="3687" w:hanging="251"/>
      </w:pPr>
      <w:rPr>
        <w:rFonts w:hint="default"/>
        <w:lang w:val="nl-NL" w:eastAsia="en-US" w:bidi="ar-SA"/>
      </w:rPr>
    </w:lvl>
    <w:lvl w:ilvl="3">
      <w:start w:val="0"/>
      <w:numFmt w:val="bullet"/>
      <w:lvlText w:val="•"/>
      <w:lvlJc w:val="left"/>
      <w:pPr>
        <w:ind w:left="4431" w:hanging="251"/>
      </w:pPr>
      <w:rPr>
        <w:rFonts w:hint="default"/>
        <w:lang w:val="nl-NL" w:eastAsia="en-US" w:bidi="ar-SA"/>
      </w:rPr>
    </w:lvl>
    <w:lvl w:ilvl="4">
      <w:start w:val="0"/>
      <w:numFmt w:val="bullet"/>
      <w:lvlText w:val="•"/>
      <w:lvlJc w:val="left"/>
      <w:pPr>
        <w:ind w:left="5175" w:hanging="251"/>
      </w:pPr>
      <w:rPr>
        <w:rFonts w:hint="default"/>
        <w:lang w:val="nl-NL" w:eastAsia="en-US" w:bidi="ar-SA"/>
      </w:rPr>
    </w:lvl>
    <w:lvl w:ilvl="5">
      <w:start w:val="0"/>
      <w:numFmt w:val="bullet"/>
      <w:lvlText w:val="•"/>
      <w:lvlJc w:val="left"/>
      <w:pPr>
        <w:ind w:left="5919" w:hanging="251"/>
      </w:pPr>
      <w:rPr>
        <w:rFonts w:hint="default"/>
        <w:lang w:val="nl-NL" w:eastAsia="en-US" w:bidi="ar-SA"/>
      </w:rPr>
    </w:lvl>
    <w:lvl w:ilvl="6">
      <w:start w:val="0"/>
      <w:numFmt w:val="bullet"/>
      <w:lvlText w:val="•"/>
      <w:lvlJc w:val="left"/>
      <w:pPr>
        <w:ind w:left="6663" w:hanging="251"/>
      </w:pPr>
      <w:rPr>
        <w:rFonts w:hint="default"/>
        <w:lang w:val="nl-NL" w:eastAsia="en-US" w:bidi="ar-SA"/>
      </w:rPr>
    </w:lvl>
    <w:lvl w:ilvl="7">
      <w:start w:val="0"/>
      <w:numFmt w:val="bullet"/>
      <w:lvlText w:val="•"/>
      <w:lvlJc w:val="left"/>
      <w:pPr>
        <w:ind w:left="7407" w:hanging="251"/>
      </w:pPr>
      <w:rPr>
        <w:rFonts w:hint="default"/>
        <w:lang w:val="nl-NL" w:eastAsia="en-US" w:bidi="ar-SA"/>
      </w:rPr>
    </w:lvl>
    <w:lvl w:ilvl="8">
      <w:start w:val="0"/>
      <w:numFmt w:val="bullet"/>
      <w:lvlText w:val="•"/>
      <w:lvlJc w:val="left"/>
      <w:pPr>
        <w:ind w:left="8151" w:hanging="251"/>
      </w:pPr>
      <w:rPr>
        <w:rFonts w:hint="default"/>
        <w:lang w:val="nl-NL"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nl-NL" w:eastAsia="en-US" w:bidi="ar-SA"/>
    </w:rPr>
  </w:style>
  <w:style w:styleId="BodyText" w:type="paragraph">
    <w:name w:val="Body Text"/>
    <w:basedOn w:val="Normal"/>
    <w:uiPriority w:val="1"/>
    <w:qFormat/>
    <w:pPr/>
    <w:rPr>
      <w:rFonts w:ascii="Cambria" w:hAnsi="Cambria" w:eastAsia="Cambria" w:cs="Cambria"/>
      <w:sz w:val="20"/>
      <w:szCs w:val="20"/>
      <w:lang w:val="nl-NL" w:eastAsia="en-US" w:bidi="ar-SA"/>
    </w:rPr>
  </w:style>
  <w:style w:styleId="Heading1" w:type="paragraph">
    <w:name w:val="Heading 1"/>
    <w:basedOn w:val="Normal"/>
    <w:uiPriority w:val="1"/>
    <w:qFormat/>
    <w:pPr>
      <w:ind w:left="2395" w:hanging="693"/>
      <w:outlineLvl w:val="1"/>
    </w:pPr>
    <w:rPr>
      <w:rFonts w:ascii="Cambria" w:hAnsi="Cambria" w:eastAsia="Cambria" w:cs="Cambria"/>
      <w:b/>
      <w:bCs/>
      <w:sz w:val="28"/>
      <w:szCs w:val="28"/>
      <w:lang w:val="nl-NL" w:eastAsia="en-US" w:bidi="ar-SA"/>
    </w:rPr>
  </w:style>
  <w:style w:styleId="Heading2" w:type="paragraph">
    <w:name w:val="Heading 2"/>
    <w:basedOn w:val="Normal"/>
    <w:uiPriority w:val="1"/>
    <w:qFormat/>
    <w:pPr>
      <w:ind w:left="4177" w:hanging="775"/>
      <w:outlineLvl w:val="2"/>
    </w:pPr>
    <w:rPr>
      <w:rFonts w:ascii="Cambria" w:hAnsi="Cambria" w:eastAsia="Cambria" w:cs="Cambria"/>
      <w:b/>
      <w:bCs/>
      <w:sz w:val="24"/>
      <w:szCs w:val="24"/>
      <w:lang w:val="nl-NL" w:eastAsia="en-US" w:bidi="ar-SA"/>
    </w:rPr>
  </w:style>
  <w:style w:styleId="Title" w:type="paragraph">
    <w:name w:val="Title"/>
    <w:basedOn w:val="Normal"/>
    <w:uiPriority w:val="1"/>
    <w:qFormat/>
    <w:pPr>
      <w:ind w:left="1677"/>
    </w:pPr>
    <w:rPr>
      <w:rFonts w:ascii="Cambria" w:hAnsi="Cambria" w:eastAsia="Cambria" w:cs="Cambria"/>
      <w:b/>
      <w:bCs/>
      <w:sz w:val="49"/>
      <w:szCs w:val="49"/>
      <w:lang w:val="nl-NL" w:eastAsia="en-US" w:bidi="ar-SA"/>
    </w:rPr>
  </w:style>
  <w:style w:styleId="ListParagraph" w:type="paragraph">
    <w:name w:val="List Paragraph"/>
    <w:basedOn w:val="Normal"/>
    <w:uiPriority w:val="1"/>
    <w:qFormat/>
    <w:pPr>
      <w:ind w:left="3900" w:hanging="775"/>
    </w:pPr>
    <w:rPr>
      <w:rFonts w:ascii="Cambria" w:hAnsi="Cambria" w:eastAsia="Cambria" w:cs="Cambria"/>
      <w:lang w:val="nl-NL" w:eastAsia="en-US" w:bidi="ar-SA"/>
    </w:rPr>
  </w:style>
  <w:style w:styleId="TableParagraph" w:type="paragraph">
    <w:name w:val="Table Paragraph"/>
    <w:basedOn w:val="Normal"/>
    <w:uiPriority w:val="1"/>
    <w:qFormat/>
    <w:pPr>
      <w:spacing w:before="39"/>
      <w:jc w:val="center"/>
    </w:pPr>
    <w:rPr>
      <w:rFonts w:ascii="Trebuchet MS" w:hAnsi="Trebuchet MS" w:eastAsia="Trebuchet MS" w:cs="Trebuchet MS"/>
      <w:lang w:val="nl-N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2026-04-27T06:59:58Z</dcterms:created>
  <dcterms:modified xsi:type="dcterms:W3CDTF">2026-04-27T06:59:58Z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LaTeX with hyperref</vt:lpwstr>
  </property>
  <property fmtid="{D5CDD505-2E9C-101B-9397-08002B2CF9AE}" pid="4" name="Producer">
    <vt:lpwstr>MiKTeX-dvipdfmx (20260113)</vt:lpwstr>
  </property>
  <property fmtid="{D5CDD505-2E9C-101B-9397-08002B2CF9AE}" pid="5" name="LastSaved">
    <vt:filetime>2026-04-27T00:00:00Z</vt:filetime>
  </property>
</Properties>
</file>