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jc w:val="center"/>
        <w:rPr>
          <w:b/>
          <w:sz w:val="28"/>
          <w:szCs w:val="28"/>
        </w:rPr>
      </w:pPr>
      <w:proofErr w:type="spellStart"/>
      <w:r>
        <w:rPr>
          <w:b/>
          <w:sz w:val="28"/>
          <w:szCs w:val="28"/>
        </w:rPr>
        <w:t>RhythmicTunes</w:t>
      </w:r>
      <w:proofErr w:type="spellEnd"/>
      <w:r>
        <w:rPr>
          <w:b/>
          <w:sz w:val="28"/>
          <w:szCs w:val="28"/>
        </w:rPr>
        <w:t>: Your Melodic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c>
          <w:tcPr>
            <w:tcW w:w="4508" w:type="dxa"/>
          </w:tcPr>
          <w:p>
            <w:r>
              <w:t>Date</w:t>
            </w:r>
          </w:p>
        </w:tc>
        <w:tc>
          <w:tcPr>
            <w:tcW w:w="4508" w:type="dxa"/>
          </w:tcPr>
          <w:p>
            <w:r>
              <w:t>5 March 2025</w:t>
            </w:r>
          </w:p>
        </w:tc>
      </w:tr>
      <w:tr>
        <w:tc>
          <w:tcPr>
            <w:tcW w:w="4508" w:type="dxa"/>
          </w:tcPr>
          <w:p>
            <w:r>
              <w:t>Team ID</w:t>
            </w:r>
          </w:p>
        </w:tc>
        <w:tc>
          <w:tcPr>
            <w:tcW w:w="4508" w:type="dxa"/>
          </w:tcPr>
          <w:p>
            <w:r>
              <w:rPr>
                <w:rFonts w:ascii="Verdana" w:hAnsi="Verdana"/>
                <w:color w:val="222222"/>
                <w:sz w:val="20"/>
                <w:szCs w:val="20"/>
                <w:shd w:val="clear" w:color="auto" w:fill="FFFFFF"/>
              </w:rPr>
              <w:t>SWTID1741156408</w:t>
            </w:r>
          </w:p>
        </w:tc>
      </w:tr>
      <w:tr>
        <w:tc>
          <w:tcPr>
            <w:tcW w:w="4508" w:type="dxa"/>
          </w:tcPr>
          <w:p>
            <w:r>
              <w:t>Project Name</w:t>
            </w:r>
          </w:p>
        </w:tc>
        <w:tc>
          <w:tcPr>
            <w:tcW w:w="4508" w:type="dxa"/>
          </w:tcPr>
          <w:p>
            <w:r>
              <w:rPr>
                <w:rFonts w:ascii="Times New Roman" w:eastAsia="Times New Roman" w:hAnsi="Times New Roman" w:cs="Times New Roman"/>
                <w:sz w:val="24"/>
                <w:szCs w:val="24"/>
              </w:rPr>
              <w:t>Rhythmic Tunes</w:t>
            </w:r>
            <w:bookmarkStart w:id="0" w:name="_GoBack"/>
            <w:bookmarkEnd w:id="0"/>
          </w:p>
        </w:tc>
      </w:tr>
      <w:tr>
        <w:tc>
          <w:tcPr>
            <w:tcW w:w="4508" w:type="dxa"/>
          </w:tcPr>
          <w:p>
            <w:r>
              <w:t>Maximum Marks</w:t>
            </w:r>
          </w:p>
        </w:tc>
        <w:tc>
          <w:tcPr>
            <w:tcW w:w="4508" w:type="dxa"/>
          </w:tcPr>
          <w:p>
            <w:r>
              <w:t>2 Marks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noProof/>
          <w:sz w:val="24"/>
          <w:szCs w:val="24"/>
          <w:lang w:val="en-SG" w:eastAsia="en-SG"/>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pPr>
        <w:rPr>
          <w:sz w:val="24"/>
          <w:szCs w:val="24"/>
        </w:rPr>
      </w:pPr>
      <w:r>
        <w:rPr>
          <w:sz w:val="24"/>
          <w:szCs w:val="24"/>
        </w:rPr>
        <w:t xml:space="preserve">Reference: </w:t>
      </w:r>
      <w:hyperlink r:id="rId6">
        <w:r>
          <w:rPr>
            <w:color w:val="0563C1"/>
            <w:sz w:val="24"/>
            <w:szCs w:val="24"/>
            <w:u w:val="single"/>
          </w:rPr>
          <w:t>https://miro.com/templates/customer-problem-statement/</w:t>
        </w:r>
      </w:hyperlink>
    </w:p>
    <w:p>
      <w:pPr>
        <w:rPr>
          <w:b/>
          <w:sz w:val="24"/>
          <w:szCs w:val="24"/>
        </w:rPr>
      </w:pPr>
      <w:r>
        <w:rPr>
          <w:b/>
          <w:sz w:val="24"/>
          <w:szCs w:val="24"/>
        </w:rPr>
        <w:t>Example:</w:t>
      </w:r>
    </w:p>
    <w:p>
      <w:pPr>
        <w:rPr>
          <w:b/>
          <w:sz w:val="24"/>
          <w:szCs w:val="24"/>
        </w:rPr>
      </w:pPr>
    </w:p>
    <w:p>
      <w:pPr>
        <w:rPr>
          <w:sz w:val="24"/>
          <w:szCs w:val="24"/>
        </w:rPr>
      </w:pPr>
      <w:r>
        <w:rPr>
          <w:noProof/>
          <w:sz w:val="24"/>
          <w:szCs w:val="24"/>
          <w:lang w:val="en-SG" w:eastAsia="en-SG"/>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pPr>
              <w:spacing w:after="160" w:line="259" w:lineRule="auto"/>
              <w:rPr>
                <w:sz w:val="24"/>
                <w:szCs w:val="24"/>
              </w:rPr>
            </w:pPr>
            <w:r>
              <w:rPr>
                <w:sz w:val="24"/>
                <w:szCs w:val="24"/>
              </w:rPr>
              <w:t>Problem Statement (PS)</w:t>
            </w:r>
          </w:p>
        </w:tc>
        <w:tc>
          <w:tcPr>
            <w:tcW w:w="1484" w:type="dxa"/>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0" w:type="auto"/>
            <w:hideMark/>
          </w:tcPr>
          <w:p>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pPr>
              <w:spacing w:after="160" w:line="259" w:lineRule="auto"/>
              <w:rPr>
                <w:sz w:val="24"/>
                <w:szCs w:val="24"/>
              </w:rPr>
            </w:pPr>
            <w:r>
              <w:rPr>
                <w:sz w:val="24"/>
                <w:szCs w:val="24"/>
              </w:rPr>
              <w:t>PS-1</w:t>
            </w:r>
          </w:p>
        </w:tc>
        <w:tc>
          <w:tcPr>
            <w:tcW w:w="1484" w:type="dxa"/>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0" w:type="auto"/>
            <w:hideMark/>
          </w:tcPr>
          <w:p>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tc>
          <w:tcPr>
            <w:cnfStyle w:val="001000000000" w:firstRow="0" w:lastRow="0" w:firstColumn="1" w:lastColumn="0" w:oddVBand="0" w:evenVBand="0" w:oddHBand="0" w:evenHBand="0" w:firstRowFirstColumn="0" w:firstRowLastColumn="0" w:lastRowFirstColumn="0" w:lastRowLastColumn="0"/>
            <w:tcW w:w="1129" w:type="dxa"/>
            <w:hideMark/>
          </w:tcPr>
          <w:p>
            <w:pPr>
              <w:spacing w:after="160" w:line="259" w:lineRule="auto"/>
              <w:rPr>
                <w:sz w:val="24"/>
                <w:szCs w:val="24"/>
              </w:rPr>
            </w:pPr>
            <w:r>
              <w:rPr>
                <w:sz w:val="24"/>
                <w:szCs w:val="24"/>
              </w:rPr>
              <w:t>PS-2</w:t>
            </w:r>
          </w:p>
        </w:tc>
        <w:tc>
          <w:tcPr>
            <w:tcW w:w="1484" w:type="dxa"/>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music</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0" w:type="auto"/>
            <w:hideMark/>
          </w:tcPr>
          <w:p>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pPr>
              <w:rPr>
                <w:b w:val="0"/>
                <w:bCs w:val="0"/>
                <w:sz w:val="24"/>
                <w:szCs w:val="24"/>
              </w:rPr>
            </w:pPr>
            <w:r>
              <w:rPr>
                <w:sz w:val="24"/>
                <w:szCs w:val="24"/>
              </w:rPr>
              <w:t>PS-3</w:t>
            </w:r>
          </w:p>
        </w:tc>
        <w:tc>
          <w:tcPr>
            <w:tcW w:w="1484" w:type="dxa"/>
          </w:tcPr>
          <w:p>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multitasker</w:t>
            </w:r>
          </w:p>
        </w:tc>
        <w:tc>
          <w:tcPr>
            <w:tcW w:w="0" w:type="auto"/>
          </w:tcPr>
          <w:p>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0" w:type="auto"/>
          </w:tcPr>
          <w:p>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0" w:type="auto"/>
          </w:tcPr>
          <w:p>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0" w:type="auto"/>
          </w:tcPr>
          <w:p>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tc>
          <w:tcPr>
            <w:cnfStyle w:val="001000000000" w:firstRow="0" w:lastRow="0" w:firstColumn="1" w:lastColumn="0" w:oddVBand="0" w:evenVBand="0" w:oddHBand="0" w:evenHBand="0" w:firstRowFirstColumn="0" w:firstRowLastColumn="0" w:lastRowFirstColumn="0" w:lastRowLastColumn="0"/>
            <w:tcW w:w="1129" w:type="dxa"/>
          </w:tcPr>
          <w:p>
            <w:pPr>
              <w:rPr>
                <w:b w:val="0"/>
                <w:bCs w:val="0"/>
                <w:sz w:val="24"/>
                <w:szCs w:val="24"/>
              </w:rPr>
            </w:pPr>
            <w:r>
              <w:rPr>
                <w:sz w:val="24"/>
                <w:szCs w:val="24"/>
              </w:rPr>
              <w:t>PS-4</w:t>
            </w:r>
          </w:p>
        </w:tc>
        <w:tc>
          <w:tcPr>
            <w:tcW w:w="1484" w:type="dxa"/>
          </w:tcPr>
          <w:p>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0" w:type="auto"/>
          </w:tcPr>
          <w:p>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0" w:type="auto"/>
          </w:tcPr>
          <w:p>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0" w:type="auto"/>
          </w:tcPr>
          <w:p>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0" w:type="auto"/>
          </w:tcPr>
          <w:p>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pPr>
        <w:rPr>
          <w:sz w:val="24"/>
          <w:szCs w:val="24"/>
        </w:rPr>
      </w:pPr>
    </w:p>
    <w:p>
      <w:pPr>
        <w:rPr>
          <w:sz w:val="24"/>
          <w:szCs w:val="24"/>
        </w:rPr>
      </w:pPr>
    </w:p>
    <w:sectPr>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8</cp:revision>
  <dcterms:created xsi:type="dcterms:W3CDTF">2025-03-05T17:22:00Z</dcterms:created>
  <dcterms:modified xsi:type="dcterms:W3CDTF">2025-03-10T04:15:00Z</dcterms:modified>
</cp:coreProperties>
</file>