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56DB"/>
          <w:sz w:val="56"/>
          <w:szCs w:val="56"/>
        </w:rPr>
        <w:t xml:space="preserve">AURACASH</w:t>
      </w:r>
    </w:p>
    <w:p>
      <w:pPr>
        <w:spacing w:after="3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Sistema de Controle Financeiro Pessoal</w:t>
      </w:r>
    </w:p>
    <w:p>
      <w:pPr>
        <w:pBdr>
          <w:top w:val="single" w:color="1A56DB" w:sz="2"/>
        </w:pBdr>
        <w:spacing w:after="200" w:before="2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Documento de Especificação de Requisitos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Versão 1.0 — Abril 2026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Uso pessoal — Exata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1. Visão Geral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AuraCash é um sistema web de controle financeiro pessoal projetado para gerenciar de forma completa o fluxo de dinheiro do usuário: contas bancárias, cartões de crédito, receitas, despesas, recorrências e valores a receber de terceiros.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1.1 Objetivo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Centralizar todo o controle financeiro pessoal em uma única plataforma, eliminando planilhas e controles manuais. O sistema deve refletir em tempo real o saldo disponível em cada conta, o limite utilizado em cada cartão, valores a receber e compromissos futuros.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1.2 Público-Alvo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Usuário único (sistema pessoal). O sistema será utilizado exclusivamente pelo próprio desenvolvedor para controle financeiro diário.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1.3 Premissas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Todos os lançamentos são feitos manualmente pelo usuário (não há integração com Open Banking nesta versão).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sistema opera com a moeda Real (BRL).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 recorrências são processadas automaticamente pelo sistema na data configurada.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usuário pode ter múltiplas contas bancárias e múltiplos cartões de crédito vinculados a cada conta.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2. Stack Tecnológico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Duas opções de arquitetura são apresentadas. Ambas compartilham o mesmo frontend. A diferença está no backend.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2.1 Frontend (comum a ambas opções)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706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18+ com TypeScript</w:t>
            </w:r>
          </w:p>
        </w:tc>
        <w:tc>
          <w:tcPr>
            <w:tcW w:type="dxa" w:w="3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Componentes funcionais + hooks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3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 reload, build rápido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Estilização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Utility-first, responsivo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Gráficos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3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Dashboards e visualizações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Calendário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react-big-calendar ou FullCalendar</w:t>
            </w:r>
          </w:p>
        </w:tc>
        <w:tc>
          <w:tcPr>
            <w:tcW w:type="dxa" w:w="3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Visualização de lançamentos futuros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</w:t>
            </w:r>
          </w:p>
        </w:tc>
        <w:tc>
          <w:tcPr>
            <w:tcW w:type="dxa" w:w="3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de formulários no client-side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ou React Query</w:t>
            </w:r>
          </w:p>
        </w:tc>
        <w:tc>
          <w:tcPr>
            <w:tcW w:type="dxa" w:w="3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Gerenciamento de estado e cache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Roteamento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v6+</w:t>
            </w:r>
          </w:p>
        </w:tc>
        <w:tc>
          <w:tcPr>
            <w:tcW w:type="dxa" w:w="3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 com rotas protegidas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2.2 Opção A — Backend Django (Python)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706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5+</w:t>
            </w:r>
          </w:p>
        </w:tc>
        <w:tc>
          <w:tcPr>
            <w:tcW w:type="dxa" w:w="3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Maturidade, ORM robusto, admin nativo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 com Strawberry</w:t>
            </w:r>
          </w:p>
        </w:tc>
        <w:tc>
          <w:tcPr>
            <w:tcW w:type="dxa" w:w="3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Type-safe, integração moderna com Django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ORM (nativo)</w:t>
            </w:r>
          </w:p>
        </w:tc>
        <w:tc>
          <w:tcPr>
            <w:tcW w:type="dxa" w:w="3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Migrations, querysets, admin integrados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(django-graphql-jwt)</w:t>
            </w:r>
          </w:p>
        </w:tc>
        <w:tc>
          <w:tcPr>
            <w:tcW w:type="dxa" w:w="3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+ Refresh tokens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Tarefas agendadas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3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Processamento de recorrências automáticas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14+</w:t>
            </w:r>
          </w:p>
        </w:tc>
        <w:tc>
          <w:tcPr>
            <w:tcW w:type="dxa" w:w="3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SGBD principal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Vantagens: Django Admin gratuito para debug, ORM maduro com migrations nativas, ecossistema Python vasto. Desvantagem: stack misto (Python + TypeScript).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2.3 Opção B — Backend Node.js (TypeScript full-stack)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706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20+</w:t>
            </w:r>
          </w:p>
        </w:tc>
        <w:tc>
          <w:tcPr>
            <w:tcW w:type="dxa" w:w="3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end-to-end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API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ou Fastify + Mercurius</w:t>
            </w:r>
          </w:p>
        </w:tc>
        <w:tc>
          <w:tcPr>
            <w:tcW w:type="dxa" w:w="3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GraphQL nativo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</w:t>
            </w:r>
          </w:p>
        </w:tc>
        <w:tc>
          <w:tcPr>
            <w:tcW w:type="dxa" w:w="3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declarativo, migrations, type-safe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(jsonwebtoken)</w:t>
            </w:r>
          </w:p>
        </w:tc>
        <w:tc>
          <w:tcPr>
            <w:tcW w:type="dxa" w:w="3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+ Refresh tokens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Tarefas agendadas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node-cron ou BullMQ</w:t>
            </w:r>
          </w:p>
        </w:tc>
        <w:tc>
          <w:tcPr>
            <w:tcW w:type="dxa" w:w="3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Processamento de recorrências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14+</w:t>
            </w:r>
          </w:p>
        </w:tc>
        <w:tc>
          <w:tcPr>
            <w:tcW w:type="dxa" w:w="3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SGBD principal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Vantagens: TypeScript de ponta a ponta, tipagem compartilhada entre front e back, Prisma moderno. Desvantagem: sem admin nativo incluso, menos baterias inclusas que Django.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3. Modelo de Dados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entidades abaixo representam o núcleo do sistema. Os nomes de campo são ilustrativos e serão definidos na implementação.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3.1 Conta Bancária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06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/ PK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Ex: “Nubank”, “BB Conta Corrente”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da instituição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Corrente, Poupança, Carteira Digital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saldo_inicial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no momento do cadastro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saldo_atual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Calculado: saldo_inicial + soma(lançamentos)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 para identificação visual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a conta está em uso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3.2 Cartão de Crédito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06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/ PK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conta_id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Conta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vinculada (para pagamento da fatura)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Ex: “Nubank Mastercard”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bandeira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Visa, Mastercard, Elo, etc.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limite_total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 do cartão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dia_fechamento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(1-31)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 de fechamento da fatura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dia_vencimento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(1-31)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 de vencimento da fatura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o cartão está em uso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limite disponível é calculado: limite_total - soma(parcelas_na_fatura_aberta_e_futuras).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3.3 Fatura do Cartão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06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/ PK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cartao_id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Cartão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Cartão ao qual pertence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mes_referencia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(YYYY-MM)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Mês de referência da fatura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data_fechamento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calculada com base no dia_fechamento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data_vencimento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calculada com base no dia_vencimento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valor_total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Soma dos lançamentos na fatura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Aberta, Fechada, Paga, Paga Parcial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valor_pago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Quanto foi efetivamente pago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3.4 Lançamento (Transação)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Entidade central do sistema. Todo movimento financeiro é um lançamento.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706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/ PK</w:t>
            </w:r>
          </w:p>
        </w:tc>
        <w:tc>
          <w:tcPr>
            <w:tcW w:type="dxa" w:w="4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Descrição do lançamento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total da transação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Receita, Despesa, Transferência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meio_pagamento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Débito, Crédito, PIX, Dinheiro, Transferência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data_lancamento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em que ocorreu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data_competencia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competência (para controle de recebíveis)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Conta</w:t>
            </w:r>
          </w:p>
        </w:tc>
        <w:tc>
          <w:tcPr>
            <w:tcW w:type="dxa" w:w="4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afetada (débito, PIX, dinheiro)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cartao_id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Cartão (nullable)</w:t>
            </w:r>
          </w:p>
        </w:tc>
        <w:tc>
          <w:tcPr>
            <w:tcW w:type="dxa" w:w="4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Cartão usado (quando crédito)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fatura_id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Fatura (nullable)</w:t>
            </w:r>
          </w:p>
        </w:tc>
        <w:tc>
          <w:tcPr>
            <w:tcW w:type="dxa" w:w="4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Fatura em que a parcela cai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Categoria</w:t>
            </w:r>
          </w:p>
        </w:tc>
        <w:tc>
          <w:tcPr>
            <w:tcW w:type="dxa" w:w="4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Classificação (Alimentação, Transporte, etc.)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parcela_atual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(nullable)</w:t>
            </w:r>
          </w:p>
        </w:tc>
        <w:tc>
          <w:tcPr>
            <w:tcW w:type="dxa" w:w="4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da parcela (ex: 1 de 3)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total_parcelas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(nullable)</w:t>
            </w:r>
          </w:p>
        </w:tc>
        <w:tc>
          <w:tcPr>
            <w:tcW w:type="dxa" w:w="4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parcelas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lancamento_pai_id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Lançamento (self)</w:t>
            </w:r>
          </w:p>
        </w:tc>
        <w:tc>
          <w:tcPr>
            <w:tcW w:type="dxa" w:w="4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Agrupamento de parcelas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a_receber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esse valor será reembolsado por terceiro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devedor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(nullable)</w:t>
            </w:r>
          </w:p>
        </w:tc>
        <w:tc>
          <w:tcPr>
            <w:tcW w:type="dxa" w:w="4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de quem deve (ex: “Pai”)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status_recebimento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 (nullable)</w:t>
            </w:r>
          </w:p>
        </w:tc>
        <w:tc>
          <w:tcPr>
            <w:tcW w:type="dxa" w:w="4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Pendente, Recebido Parcial, Recebido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valor_recebido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Acumulado de recebimentos parciais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recorrencia_id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Recorrência (nullable)</w:t>
            </w:r>
          </w:p>
        </w:tc>
        <w:tc>
          <w:tcPr>
            <w:tcW w:type="dxa" w:w="4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gerado por recorrência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observacao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4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Notas adicionais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3.5 Recorrência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906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/ PK</w:t>
            </w:r>
          </w:p>
        </w:tc>
        <w:tc>
          <w:tcPr>
            <w:tcW w:type="dxa" w:w="4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4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Ex: “Salário”, “Spotify”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fixo da recorrência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Receita ou Despesa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meio_pagamento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Débito, Crédito, PIX, etc.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Conta</w:t>
            </w:r>
          </w:p>
        </w:tc>
        <w:tc>
          <w:tcPr>
            <w:tcW w:type="dxa" w:w="4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associada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cartao_id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Cartão (nullable)</w:t>
            </w:r>
          </w:p>
        </w:tc>
        <w:tc>
          <w:tcPr>
            <w:tcW w:type="dxa" w:w="4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cobrado no crédito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Categoria</w:t>
            </w:r>
          </w:p>
        </w:tc>
        <w:tc>
          <w:tcPr>
            <w:tcW w:type="dxa" w:w="4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 padrão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dia_execucao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(1-31)</w:t>
            </w:r>
          </w:p>
        </w:tc>
        <w:tc>
          <w:tcPr>
            <w:tcW w:type="dxa" w:w="4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 do mês para executar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dia_util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deve considerar apenas dias úteis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está ativa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data_inicio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Início da recorrência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data_fim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(nullable)</w:t>
            </w:r>
          </w:p>
        </w:tc>
        <w:tc>
          <w:tcPr>
            <w:tcW w:type="dxa" w:w="4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Término (null = indefinida)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3.6 Categoria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106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/ PK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Ex: Alimentação, Transporte, Moradia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Receita, Despesa, Ambos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 para gráficos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(nullable)</w:t>
            </w:r>
          </w:p>
        </w:tc>
        <w:tc>
          <w:tcPr>
            <w:tcW w:type="dxa" w:w="51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Referência de ícone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3.7 Recebimento (de valores a receber)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Registra cada pagamento parcial ou total recebido de um terceiro.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706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/ PK</w:t>
            </w:r>
          </w:p>
        </w:tc>
        <w:tc>
          <w:tcPr>
            <w:tcW w:type="dxa" w:w="4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lancamento_id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Lançamento</w:t>
            </w:r>
          </w:p>
        </w:tc>
        <w:tc>
          <w:tcPr>
            <w:tcW w:type="dxa" w:w="4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Parcela originária a receber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valor_recebido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4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efetivamente recebido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data_recebimento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do recebimento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conta_destino_id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Conta</w:t>
            </w:r>
          </w:p>
        </w:tc>
        <w:tc>
          <w:tcPr>
            <w:tcW w:type="dxa" w:w="4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 onde o valor entrou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observacao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47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Notas (ex: “Recebido parcial, restante no próximo mês”)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4. Regras de Negócio</w:t>
      </w:r>
    </w:p>
    <w:p>
      <w:pPr>
        <w:pStyle w:val="Heading2"/>
        <w:spacing w:after="150" w:before="300"/>
      </w:pPr>
      <w:r>
        <w:rPr>
          <w:b/>
          <w:bCs/>
        </w:rPr>
        <w:t xml:space="preserve">4.1 Lançamentos no Débito / PIX / Dinheiro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Quando o usuário registra uma compra no débito, PIX ou dinheiro, o sistema abate imediatamente o valor do saldo da conta selecionada.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Exemplo: Compra no supermercado de R$ 150,00 no débito da conta Nubank. O saldo da conta Nubank é reduzido em R$ 150,00 no ato do lançamento.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4.2 Lançamentos no Crédito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Compras no crédito não afetam o saldo da conta imediatamente. O sistema deve: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Identificar o cartão de crédito utilizado.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Determinar a fatura correta com base na data da compra vs. dia de fechamento do cartão.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parcelado: distribuir as parcelas nas faturas correspondentes (atual e futuras), criando as faturas futuras automaticamente se necessário.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Abater o valor total das parcelas do limite disponível do cartão.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Exemplo: Compra de R$ 300,00 em 3x no cartão Z (fechamento dia 06, vencimento dia 13). Se a compra ocorre em 10/04, a primeira parcela de R$ 100,00 entra na fatura que fecha em 06/05 (pois 10/04 está após o fechamento de 06/04). As parcelas seguintes caem em 06/06 e 06/07 respectivamente.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Lógica de enquadramento na fatura: </w:t>
      </w:r>
      <w:r>
        <w:rPr>
          <w:rFonts w:ascii="Arial" w:cs="Arial" w:eastAsia="Arial" w:hAnsi="Arial"/>
          <w:sz w:val="22"/>
          <w:szCs w:val="22"/>
        </w:rPr>
        <w:t xml:space="preserve">Se data_compra &lt;= dia_fechamento do mês corrente, a parcela entra na fatura do mês corrente. Caso contrário, entra na fatura do mês seguinte.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4.3 Recorrências Automáticas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sistema processa recorrências ativas diariamente (via job/cron). No dia configurado, um lançamento é gerado automaticamente com os dados pré-cadastrados.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Tipos de recorrência: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Receita recorrente: Ex: salário no 5º dia útil. O valor é creditado automaticamente na conta configurada.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Despesa recorrente no débito/PIX: Ex: aluguel via PIX todo dia 10. O valor é debitado da conta.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Despesa recorrente no crédito: Ex: Spotify R$ 21,90 no dia 25 no cartão Y. O valor entra na fatura correspondente seguindo a regra 4.2.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Dia útil: </w:t>
      </w:r>
      <w:r>
        <w:rPr>
          <w:rFonts w:ascii="Arial" w:cs="Arial" w:eastAsia="Arial" w:hAnsi="Arial"/>
          <w:sz w:val="22"/>
          <w:szCs w:val="22"/>
        </w:rPr>
        <w:t xml:space="preserve">Quando a flag dia_util estiver ativa, o sistema calcula o N-ésimo dia útil do mês (desconsiderando sábados, domingos e feriados nacionais). Se desativada, usa o dia exato.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4.4 Valores a Receber (Empréstimos a Terceiros)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Ao lançar uma transação, o usuário pode marcá-la como “a receber”, indicando que o valor será reembolsado por outra pessoa.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Regras específicas: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lançamento afeta normalmente o cartão/conta (o gasto existiu de fato).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sistema registra o valor como “pendente de recebimento”, vinculado ao devedor.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data de competência do recebível segue a lógica da fatura: se a fatura fecha em 06/05 e vence em 13/05, o recebível tem competência de maio (mês 05).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recebimento é sempre manual. O usuário registra quando e quanto recebeu.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Recebimentos parciais são permitidos: o usuário pode registrar, por exemplo, R$ 80 de um total de R$ 100, e o restante (R$ 20) permanece como pendente para o próximo período.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Ao registrar o recebimento, o valor entra na conta indicada pelo usuário.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Exemplo completo: No dia 10/04, o pai faz uma compra de R$ 300,00 em 3x no cartão Z (fechamento dia 06, vencimento dia 13). As parcelas ficam: R$ 100 na fatura 05, R$ 100 na fatura 06, R$ 100 na fatura 07. Todas marcadas como “a receber” com devedor “Pai”. O pagamento da fatura de maio é 13/05, então o recebível da primeira parcela tem competência 05. Se o pai paga R$ 80, registra-se recebimento parcial e os R$ 20 restantes transitam para o próximo mês.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4.5 Pagamento de Fatura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Quando a fatura é paga, o valor sai da conta vinculada ao cartão. O sistema deve: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Debitar o valor pago da conta bancária vinculada.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Atualizar o status da fatura (Paga ou Paga Parcial).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Liberar o limite correspondente no cartão.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4.6 Transferências entre Contas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usuário pode transferir valores entre suas próprias contas. O sistema gera dois lançamentos espelhados: uma saída na conta origem e uma entrada na conta destino, ambos vinculados entre si.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5. Funcionalidades por Módulo</w:t>
      </w:r>
    </w:p>
    <w:p>
      <w:pPr>
        <w:pStyle w:val="Heading2"/>
        <w:spacing w:after="150" w:before="300"/>
      </w:pPr>
      <w:r>
        <w:rPr>
          <w:b/>
          <w:bCs/>
        </w:rPr>
        <w:t xml:space="preserve">5.1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Saldo consolidado de todas as contas.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Resumo do mês: total de receitas, total de despesas, saldo do período.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Gráfico de despesas por categoria (pizza ou barras).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Gráfico de evolução de saldo nos últimos meses (linha).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Próximas recorrências (próximos 7 dias).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Faturas próximas do vencimento.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Total a receber (pendente).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5.2 Contas Bancárias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CRUD de contas.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Visão de saldo atual de cada conta.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Extrato filtrado por período.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Transferência entre contas.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5.3 Cartões de Crédito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CRUD de cartões, vinculados a uma conta.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Visão de limite total e disponível.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Listagem de faturas (abertas, fechadas, pagas).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Detalhamento da fatura: lista de lançamentos/parcelas.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Pagamento de fatura (total ou parcial).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5.4 Lançamentos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Formulário inteligente que adapta campos conforme o meio de pagamento selecionado.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Parcelamento automático com distribuição nas faturas.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Opção de marcar como “a receber” com campo de devedor.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Listagem com filtros: período, conta, cartão, categoria, tipo, status de recebimento.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Edição e exclusão (com recalcúlo automático de saldos e faturas).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5.5 Recorrências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CRUD de recorrências.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Painel mostrando recorrências ativas e próximas execuções.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Histórico de execuções (lançamentos gerados).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Opção de pausar/reativar sem excluir.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5.6 Valores a Receber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Painel consolidado por devedor: nome, total pendente, detalhamento por parcela.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Registro de recebimento (total ou parcial) com seleção de conta destino.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Histórico de recebimentos por devedor.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Visão por competência: quanto espera-se receber em cada mês.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5.7 Calendário Financeiro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Visão mensal com marcadores de: vencimentos de fatura, recorrências agendadas, recebíveis esperados.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Clique no dia para ver detalhes dos eventos financeiros.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5.8 Relatórios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Relatório mensal: receitas vs. despesas, saldo, top categorias.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Relatório de cartões: uso por cartão, evolução de faturas.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Relatório de recebíveis: pendentes, recebidos, inadimplentes.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Exportação em PDF (futuro).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6. Fluxos Principais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6.1 Fluxo: Compra no Crédito Parcelado com Recebível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Usuário acessa “Novo Lançamento”.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Preenche: descrição, valor total (R$ 300), meio = Crédito, cartão = Z, parcelas = 3.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Marca “A receber” e preenche devedor = “Pai”.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Sistema calcula: parcela = R$ 100, identifica fatura de cada parcela.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Sistema cria 3 lançamentos (um por parcela), todos vinculados ao lançamento pai.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Limite do cartão Z é reduzido em R$ 300.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Painel de “a receber” mostra: Pai — R$ 300 (3 parcelas de R$ 100).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Quando o pai paga R$ 100 referente à fatura de maio, usuário registra o recebimento.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valor de R$ 100 entra na conta selecionada. Pendente atualiza para R$ 200.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6.2 Fluxo: Recorrência Automática (Salário)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Usuário cadastra recorrência: Salário, R$ 5.000, Receita, dia = 5, dia_util = true, conta = BB.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5º dia útil de cada mês, o job cria automaticamente um lançamento de receita de R$ 5.000 na conta BB.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Saldo da conta BB é atualizado.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Lançamento aparece no extrato com indicação de que foi gerado por recorrência.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7. Requisitos Não-Funcionais</w:t>
      </w:r>
    </w:p>
    <w:p>
      <w:pPr>
        <w:pStyle w:val="Heading2"/>
        <w:spacing w:after="150" w:before="300"/>
      </w:pPr>
      <w:r>
        <w:rPr>
          <w:b/>
          <w:bCs/>
        </w:rPr>
        <w:t xml:space="preserve">7.1 Segurança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Autenticação via JWT com refresh tokens. Access token com validade curta (15 min), refresh token com validade longa (7 dias).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Todas as rotas da API são autenticadas (exceto login/registro).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Senhas armazenadas com hash bcrypt.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HTTPS obrigatório em produção.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7.2 Responsividade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sistema deve ser utilizável em telas de desktop e mobile (Tailwind responsivo). Foco primário em desktop, mas os lançamentos rápidos devem funcionar bem em mobile.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7.3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deve carregar em menos de 2 segundos.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Cálculos de saldo e limite devem ser pré-computados ou cacheados, não recalculados a cada requisição.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7.4 UX / Interface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Tema escuro como padrão (com opção de claro).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Feedback visual em todas as ações (toasts, loading states).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Confirmação antes de exclusões.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Formulários inteligentes com campos dinâmicos conforme contexto.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7.5 Deploy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definir. Sugestões: VPS próprio com Docker, ou serviços como Railway / Render / Fly.io.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</w:rPr>
        <w:t xml:space="preserve">8. Fases de Desenvolvimento Sugeridas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Fase 1 — Base (MVP)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Setup do projeto (frontend + backend + banco).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Autenticação (login, JWT).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CRUD de Contas Bancárias.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CRUD de Categorias.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Lançamentos básicos: débito, PIX, dinheiro (afetando saldo).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simples (saldo total, resumo do mês).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Fase 2 — Cartões e Faturas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CRUD de Cartões de Crédito.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Lógica de faturas e enquadramento.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Lançamentos no crédito (parcelado e à vista).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Pagamento de fatura.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Cálculo de limite disponível.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Fase 3 — Recorrências e Recebíveis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CRUD de Recorrências.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Job de processamento automático.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Marcação de “a receber” nos lançamentos.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Painel de valores a receber com recebimento parcial.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Fase 4 — Dashboard Completo e Calendário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Gráficos de evolução e categorias.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Calendário financeiro.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Relatórios.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Fase 5 — Polimento (futuro)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Tema claro/escuro.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PWA para acesso mobile.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Exportação PDF.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Integração Open Banking (longo prazo).</w:t>
      </w:r>
    </w:p>
    <w:p>
      <w:pPr>
        <w:spacing w:after="100"/>
      </w:pPr>
    </w:p>
    <w:p>
      <w:pPr>
        <w:spacing w:after="100"/>
      </w:pPr>
    </w:p>
    <w:p>
      <w:pPr>
        <w:pBdr>
          <w:bottom w:val="single" w:color="D1D5DB" w:sz="2"/>
        </w:pBdr>
        <w:spacing w:after="20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Fim do documento — AuraCash v1.0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2026-04-14T17:05:08.297Z</dcterms:created>
  <dcterms:modified xsi:type="dcterms:W3CDTF">2026-04-14T17:05:08.297Z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