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B469B3F" w14:textId="77777777" w:rsidR="00CE114B" w:rsidRDefault="00DF2394" w:rsidP="00CE114B">
      <w:pPr>
        <w:rPr>
          <w:rFonts w:ascii="Garamond" w:hAnsi="Garamond"/>
          <w:b/>
          <w:bCs/>
          <w:sz w:val="28"/>
          <w:szCs w:val="28"/>
        </w:rPr>
      </w:pPr>
      <w:r w:rsidRPr="00DF2394">
        <w:rPr>
          <w:rFonts w:ascii="Garamond" w:hAnsi="Garamond"/>
          <w:b/>
          <w:bCs/>
          <w:sz w:val="32"/>
          <w:szCs w:val="32"/>
        </w:rPr>
        <w:t>Documentation and Replication Guide</w:t>
      </w:r>
      <w:r w:rsidRPr="00DF2394">
        <w:rPr>
          <w:rFonts w:ascii="Garamond" w:hAnsi="Garamond"/>
          <w:b/>
          <w:bCs/>
          <w:sz w:val="32"/>
          <w:szCs w:val="32"/>
        </w:rPr>
        <w:br/>
      </w:r>
    </w:p>
    <w:p w14:paraId="281A27EE" w14:textId="1167842E" w:rsidR="00DF2394" w:rsidRPr="00DF2394" w:rsidRDefault="00DF2394" w:rsidP="00CE114B">
      <w:pPr>
        <w:rPr>
          <w:rFonts w:ascii="Garamond" w:eastAsia="Times New Roman" w:hAnsi="Garamond" w:cs="Calibri Light"/>
          <w:b/>
          <w:kern w:val="0"/>
          <w:sz w:val="28"/>
          <w:szCs w:val="28"/>
          <w:lang w:eastAsia="en-GB"/>
          <w14:ligatures w14:val="none"/>
        </w:rPr>
      </w:pPr>
      <w:r w:rsidRPr="00DF2394">
        <w:rPr>
          <w:rFonts w:ascii="Garamond" w:hAnsi="Garamond"/>
          <w:b/>
          <w:bCs/>
          <w:sz w:val="28"/>
          <w:szCs w:val="28"/>
        </w:rPr>
        <w:t>Paper -</w:t>
      </w:r>
      <w:r w:rsidRPr="00DF2394">
        <w:rPr>
          <w:rFonts w:ascii="Garamond" w:hAnsi="Garamond"/>
          <w:sz w:val="28"/>
          <w:szCs w:val="28"/>
        </w:rPr>
        <w:t xml:space="preserve"> </w:t>
      </w:r>
      <w:r w:rsidRPr="00DF2394">
        <w:rPr>
          <w:rFonts w:ascii="Garamond" w:eastAsia="Times New Roman" w:hAnsi="Garamond" w:cs="Calibri Light"/>
          <w:b/>
          <w:kern w:val="0"/>
          <w:sz w:val="28"/>
          <w:szCs w:val="28"/>
          <w:lang w:eastAsia="en-GB"/>
          <w14:ligatures w14:val="none"/>
        </w:rPr>
        <w:t>The Promise and Peril of Digital Technology: Evidence from Digital Skill Polarization in Indonesia</w:t>
      </w:r>
    </w:p>
    <w:p w14:paraId="190E6B23" w14:textId="0E7AAEA1" w:rsidR="00DF2394" w:rsidRDefault="00DF2394">
      <w:pPr>
        <w:rPr>
          <w:rFonts w:ascii="Garamond" w:hAnsi="Garamond"/>
        </w:rPr>
      </w:pPr>
    </w:p>
    <w:tbl>
      <w:tblPr>
        <w:tblStyle w:val="TableGrid"/>
        <w:tblW w:w="10196" w:type="dxa"/>
        <w:tblLayout w:type="fixed"/>
        <w:tblLook w:val="04A0" w:firstRow="1" w:lastRow="0" w:firstColumn="1" w:lastColumn="0" w:noHBand="0" w:noVBand="1"/>
      </w:tblPr>
      <w:tblGrid>
        <w:gridCol w:w="1283"/>
        <w:gridCol w:w="6091"/>
        <w:gridCol w:w="1057"/>
        <w:gridCol w:w="1765"/>
      </w:tblGrid>
      <w:tr w:rsidR="00DF2394" w:rsidRPr="00DF2394" w14:paraId="72492115" w14:textId="77777777" w:rsidTr="00C92756">
        <w:tc>
          <w:tcPr>
            <w:tcW w:w="1283" w:type="dxa"/>
            <w:shd w:val="clear" w:color="auto" w:fill="DCE6F1"/>
            <w:tcMar>
              <w:top w:w="70" w:type="dxa"/>
              <w:left w:w="90" w:type="dxa"/>
              <w:bottom w:w="70" w:type="dxa"/>
              <w:right w:w="90" w:type="dxa"/>
            </w:tcMar>
            <w:vAlign w:val="center"/>
          </w:tcPr>
          <w:p w14:paraId="687DEBBE" w14:textId="77777777" w:rsidR="00DF2394" w:rsidRPr="00DF2394" w:rsidRDefault="00DF2394" w:rsidP="00B9169C">
            <w:pPr>
              <w:rPr>
                <w:rFonts w:ascii="Garamond" w:hAnsi="Garamond"/>
                <w:color w:val="000000" w:themeColor="text1"/>
                <w:sz w:val="24"/>
                <w:szCs w:val="24"/>
              </w:rPr>
            </w:pPr>
            <w:r w:rsidRPr="00DF2394">
              <w:rPr>
                <w:rFonts w:ascii="Garamond" w:hAnsi="Garamond"/>
                <w:b/>
                <w:color w:val="000000" w:themeColor="text1"/>
                <w:sz w:val="24"/>
                <w:szCs w:val="24"/>
              </w:rPr>
              <w:t>Authors</w:t>
            </w:r>
          </w:p>
        </w:tc>
        <w:tc>
          <w:tcPr>
            <w:tcW w:w="6091" w:type="dxa"/>
            <w:shd w:val="clear" w:color="auto" w:fill="FFFFFF"/>
            <w:tcMar>
              <w:top w:w="70" w:type="dxa"/>
              <w:left w:w="90" w:type="dxa"/>
              <w:bottom w:w="70" w:type="dxa"/>
              <w:right w:w="90" w:type="dxa"/>
            </w:tcMar>
            <w:vAlign w:val="center"/>
          </w:tcPr>
          <w:p w14:paraId="1FC4E5DA" w14:textId="51908942" w:rsidR="00DF2394" w:rsidRPr="00DF2394" w:rsidRDefault="00DF2394" w:rsidP="00B9169C">
            <w:pPr>
              <w:rPr>
                <w:rFonts w:ascii="Garamond" w:hAnsi="Garamond"/>
                <w:color w:val="000000" w:themeColor="text1"/>
                <w:sz w:val="24"/>
                <w:szCs w:val="24"/>
              </w:rPr>
            </w:pPr>
            <w:r w:rsidRPr="00DF2394">
              <w:rPr>
                <w:rFonts w:ascii="Garamond" w:hAnsi="Garamond"/>
                <w:color w:val="000000" w:themeColor="text1"/>
                <w:sz w:val="24"/>
                <w:szCs w:val="24"/>
              </w:rPr>
              <w:t>Virgi Agita Sari</w:t>
            </w:r>
            <w:r>
              <w:rPr>
                <w:rFonts w:ascii="Garamond" w:hAnsi="Garamond"/>
                <w:color w:val="000000" w:themeColor="text1"/>
                <w:sz w:val="24"/>
                <w:szCs w:val="24"/>
              </w:rPr>
              <w:t xml:space="preserve"> (vas39@bath.ac.uk)</w:t>
            </w:r>
          </w:p>
          <w:p w14:paraId="52EABA3C" w14:textId="77777777" w:rsidR="00DF2394" w:rsidRDefault="00DF2394" w:rsidP="00B9169C">
            <w:pPr>
              <w:rPr>
                <w:rFonts w:ascii="Garamond" w:hAnsi="Garamond"/>
                <w:color w:val="000000" w:themeColor="text1"/>
                <w:sz w:val="24"/>
                <w:szCs w:val="24"/>
              </w:rPr>
            </w:pPr>
            <w:r w:rsidRPr="00DF2394">
              <w:rPr>
                <w:rFonts w:ascii="Garamond" w:hAnsi="Garamond"/>
                <w:color w:val="000000" w:themeColor="text1"/>
                <w:sz w:val="24"/>
                <w:szCs w:val="24"/>
              </w:rPr>
              <w:t xml:space="preserve">Anissa Rahmawati </w:t>
            </w:r>
            <w:proofErr w:type="spellStart"/>
            <w:r w:rsidRPr="00DF2394">
              <w:rPr>
                <w:rFonts w:ascii="Garamond" w:hAnsi="Garamond"/>
                <w:color w:val="000000" w:themeColor="text1"/>
                <w:sz w:val="24"/>
                <w:szCs w:val="24"/>
              </w:rPr>
              <w:t>Sukardi</w:t>
            </w:r>
            <w:proofErr w:type="spellEnd"/>
          </w:p>
          <w:p w14:paraId="41C9BF33" w14:textId="34ED0BB3" w:rsidR="00DF2394" w:rsidRPr="00DF2394" w:rsidRDefault="00DF2394" w:rsidP="00B9169C">
            <w:pPr>
              <w:rPr>
                <w:rFonts w:ascii="Garamond" w:hAnsi="Garamond"/>
                <w:color w:val="000000" w:themeColor="text1"/>
                <w:sz w:val="24"/>
                <w:szCs w:val="24"/>
              </w:rPr>
            </w:pPr>
            <w:r>
              <w:rPr>
                <w:rFonts w:ascii="Garamond" w:hAnsi="Garamond"/>
                <w:color w:val="000000" w:themeColor="text1"/>
                <w:sz w:val="24"/>
                <w:szCs w:val="24"/>
              </w:rPr>
              <w:t>(anissasukardi@gmail.com)</w:t>
            </w:r>
          </w:p>
        </w:tc>
        <w:tc>
          <w:tcPr>
            <w:tcW w:w="1057" w:type="dxa"/>
            <w:shd w:val="clear" w:color="auto" w:fill="DCE6F1"/>
            <w:tcMar>
              <w:top w:w="70" w:type="dxa"/>
              <w:left w:w="90" w:type="dxa"/>
              <w:bottom w:w="70" w:type="dxa"/>
              <w:right w:w="90" w:type="dxa"/>
            </w:tcMar>
            <w:vAlign w:val="center"/>
          </w:tcPr>
          <w:p w14:paraId="73B8E5EF" w14:textId="77777777" w:rsidR="00DF2394" w:rsidRPr="00DF2394" w:rsidRDefault="00DF2394" w:rsidP="00B9169C">
            <w:pPr>
              <w:rPr>
                <w:rFonts w:ascii="Garamond" w:hAnsi="Garamond"/>
                <w:color w:val="000000" w:themeColor="text1"/>
                <w:sz w:val="24"/>
                <w:szCs w:val="24"/>
              </w:rPr>
            </w:pPr>
            <w:r w:rsidRPr="00DF2394">
              <w:rPr>
                <w:rFonts w:ascii="Garamond" w:hAnsi="Garamond"/>
                <w:b/>
                <w:color w:val="000000" w:themeColor="text1"/>
                <w:sz w:val="24"/>
                <w:szCs w:val="24"/>
              </w:rPr>
              <w:t>Software</w:t>
            </w:r>
          </w:p>
        </w:tc>
        <w:tc>
          <w:tcPr>
            <w:tcW w:w="1765" w:type="dxa"/>
            <w:shd w:val="clear" w:color="auto" w:fill="FFFFFF"/>
            <w:tcMar>
              <w:top w:w="70" w:type="dxa"/>
              <w:left w:w="90" w:type="dxa"/>
              <w:bottom w:w="70" w:type="dxa"/>
              <w:right w:w="90" w:type="dxa"/>
            </w:tcMar>
            <w:vAlign w:val="center"/>
          </w:tcPr>
          <w:p w14:paraId="1759FCEF" w14:textId="4FE02107" w:rsidR="00DF2394" w:rsidRPr="00DF2394" w:rsidRDefault="00DF2394" w:rsidP="00B9169C">
            <w:pPr>
              <w:rPr>
                <w:rFonts w:ascii="Garamond" w:hAnsi="Garamond"/>
                <w:color w:val="000000" w:themeColor="text1"/>
                <w:sz w:val="24"/>
                <w:szCs w:val="24"/>
              </w:rPr>
            </w:pPr>
            <w:r w:rsidRPr="00DF2394">
              <w:rPr>
                <w:rFonts w:ascii="Garamond" w:hAnsi="Garamond"/>
                <w:color w:val="000000" w:themeColor="text1"/>
                <w:sz w:val="24"/>
                <w:szCs w:val="24"/>
              </w:rPr>
              <w:t>STATA 18.0 MP</w:t>
            </w:r>
          </w:p>
        </w:tc>
      </w:tr>
      <w:tr w:rsidR="00DF2394" w:rsidRPr="00DF2394" w14:paraId="3C0F8D39" w14:textId="77777777" w:rsidTr="00C92756">
        <w:tc>
          <w:tcPr>
            <w:tcW w:w="1283" w:type="dxa"/>
            <w:shd w:val="clear" w:color="auto" w:fill="DCE6F1"/>
            <w:tcMar>
              <w:top w:w="70" w:type="dxa"/>
              <w:left w:w="90" w:type="dxa"/>
              <w:bottom w:w="70" w:type="dxa"/>
              <w:right w:w="90" w:type="dxa"/>
            </w:tcMar>
            <w:vAlign w:val="center"/>
          </w:tcPr>
          <w:p w14:paraId="7A870EAC" w14:textId="77777777" w:rsidR="00DF2394" w:rsidRPr="00DF2394" w:rsidRDefault="00DF2394" w:rsidP="00B9169C">
            <w:pPr>
              <w:rPr>
                <w:rFonts w:ascii="Garamond" w:hAnsi="Garamond"/>
                <w:color w:val="000000" w:themeColor="text1"/>
                <w:sz w:val="24"/>
                <w:szCs w:val="24"/>
              </w:rPr>
            </w:pPr>
            <w:r w:rsidRPr="00DF2394">
              <w:rPr>
                <w:rFonts w:ascii="Garamond" w:hAnsi="Garamond"/>
                <w:b/>
                <w:color w:val="000000" w:themeColor="text1"/>
                <w:sz w:val="24"/>
                <w:szCs w:val="24"/>
              </w:rPr>
              <w:t>Repository</w:t>
            </w:r>
          </w:p>
        </w:tc>
        <w:tc>
          <w:tcPr>
            <w:tcW w:w="6091" w:type="dxa"/>
            <w:shd w:val="clear" w:color="auto" w:fill="FFFFFF"/>
            <w:tcMar>
              <w:top w:w="70" w:type="dxa"/>
              <w:left w:w="90" w:type="dxa"/>
              <w:bottom w:w="70" w:type="dxa"/>
              <w:right w:w="90" w:type="dxa"/>
            </w:tcMar>
            <w:vAlign w:val="center"/>
          </w:tcPr>
          <w:p w14:paraId="2A4AD9D7" w14:textId="232E19C7" w:rsidR="00DF2394" w:rsidRPr="00DF2394" w:rsidRDefault="00C92756" w:rsidP="00B9169C">
            <w:pPr>
              <w:rPr>
                <w:rFonts w:ascii="Garamond" w:hAnsi="Garamond"/>
                <w:color w:val="000000" w:themeColor="text1"/>
                <w:sz w:val="24"/>
                <w:szCs w:val="24"/>
              </w:rPr>
            </w:pPr>
            <w:hyperlink r:id="rId5" w:history="1">
              <w:r w:rsidRPr="00581814">
                <w:rPr>
                  <w:rStyle w:val="Hyperlink"/>
                  <w:rFonts w:ascii="Garamond" w:hAnsi="Garamond"/>
                </w:rPr>
                <w:t>https://github.com/vsari/Digital_Skill_Polarization_Indonesia</w:t>
              </w:r>
            </w:hyperlink>
          </w:p>
        </w:tc>
        <w:tc>
          <w:tcPr>
            <w:tcW w:w="1057" w:type="dxa"/>
            <w:shd w:val="clear" w:color="auto" w:fill="DCE6F1"/>
            <w:tcMar>
              <w:top w:w="70" w:type="dxa"/>
              <w:left w:w="90" w:type="dxa"/>
              <w:bottom w:w="70" w:type="dxa"/>
              <w:right w:w="90" w:type="dxa"/>
            </w:tcMar>
            <w:vAlign w:val="center"/>
          </w:tcPr>
          <w:p w14:paraId="1493E29A" w14:textId="77777777" w:rsidR="00DF2394" w:rsidRPr="00DF2394" w:rsidRDefault="00DF2394" w:rsidP="00B9169C">
            <w:pPr>
              <w:rPr>
                <w:rFonts w:ascii="Garamond" w:hAnsi="Garamond"/>
                <w:color w:val="000000" w:themeColor="text1"/>
                <w:sz w:val="24"/>
                <w:szCs w:val="24"/>
              </w:rPr>
            </w:pPr>
            <w:r w:rsidRPr="00DF2394">
              <w:rPr>
                <w:rFonts w:ascii="Garamond" w:hAnsi="Garamond"/>
                <w:b/>
                <w:color w:val="000000" w:themeColor="text1"/>
                <w:sz w:val="24"/>
                <w:szCs w:val="24"/>
              </w:rPr>
              <w:t>Last updated</w:t>
            </w:r>
          </w:p>
        </w:tc>
        <w:tc>
          <w:tcPr>
            <w:tcW w:w="1765" w:type="dxa"/>
            <w:shd w:val="clear" w:color="auto" w:fill="FFFFFF"/>
            <w:tcMar>
              <w:top w:w="70" w:type="dxa"/>
              <w:left w:w="90" w:type="dxa"/>
              <w:bottom w:w="70" w:type="dxa"/>
              <w:right w:w="90" w:type="dxa"/>
            </w:tcMar>
            <w:vAlign w:val="center"/>
          </w:tcPr>
          <w:p w14:paraId="0868EB17" w14:textId="0C51556F" w:rsidR="00DF2394" w:rsidRPr="00DF2394" w:rsidRDefault="00DF2394" w:rsidP="00B9169C">
            <w:pPr>
              <w:rPr>
                <w:rFonts w:ascii="Garamond" w:hAnsi="Garamond"/>
                <w:color w:val="000000" w:themeColor="text1"/>
                <w:sz w:val="24"/>
                <w:szCs w:val="24"/>
              </w:rPr>
            </w:pPr>
            <w:r w:rsidRPr="00DF2394">
              <w:rPr>
                <w:rFonts w:ascii="Garamond" w:hAnsi="Garamond"/>
                <w:color w:val="000000" w:themeColor="text1"/>
                <w:sz w:val="24"/>
                <w:szCs w:val="24"/>
              </w:rPr>
              <w:t>3</w:t>
            </w:r>
            <w:r w:rsidR="00611EE1">
              <w:rPr>
                <w:rFonts w:ascii="Garamond" w:hAnsi="Garamond"/>
                <w:color w:val="000000" w:themeColor="text1"/>
                <w:sz w:val="24"/>
                <w:szCs w:val="24"/>
              </w:rPr>
              <w:t>1</w:t>
            </w:r>
            <w:r w:rsidRPr="00DF2394">
              <w:rPr>
                <w:rFonts w:ascii="Garamond" w:hAnsi="Garamond"/>
                <w:color w:val="000000" w:themeColor="text1"/>
                <w:sz w:val="24"/>
                <w:szCs w:val="24"/>
              </w:rPr>
              <w:t xml:space="preserve"> July 2026</w:t>
            </w:r>
          </w:p>
        </w:tc>
      </w:tr>
    </w:tbl>
    <w:p w14:paraId="250FA083" w14:textId="77777777" w:rsidR="00DF2394" w:rsidRDefault="00DF2394">
      <w:pPr>
        <w:rPr>
          <w:rFonts w:ascii="Garamond" w:hAnsi="Garamond"/>
        </w:rPr>
      </w:pPr>
    </w:p>
    <w:p w14:paraId="623657FD" w14:textId="77777777" w:rsidR="00DF2394" w:rsidRPr="00DF2394" w:rsidRDefault="00DF2394">
      <w:pPr>
        <w:rPr>
          <w:rFonts w:ascii="Garamond" w:hAnsi="Garamond"/>
        </w:rPr>
      </w:pPr>
    </w:p>
    <w:p w14:paraId="23E1F6E1" w14:textId="01FFFC06" w:rsidR="00DF2394" w:rsidRPr="00C37FC6" w:rsidRDefault="00DF2394">
      <w:pPr>
        <w:rPr>
          <w:rFonts w:ascii="Garamond" w:hAnsi="Garamond"/>
          <w:b/>
          <w:bCs/>
          <w:sz w:val="28"/>
          <w:szCs w:val="28"/>
        </w:rPr>
      </w:pPr>
      <w:r w:rsidRPr="00C37FC6">
        <w:rPr>
          <w:rFonts w:ascii="Garamond" w:hAnsi="Garamond"/>
          <w:b/>
          <w:bCs/>
          <w:sz w:val="28"/>
          <w:szCs w:val="28"/>
        </w:rPr>
        <w:t>1. Overview</w:t>
      </w:r>
    </w:p>
    <w:p w14:paraId="58234A4A" w14:textId="77777777" w:rsidR="00745D42" w:rsidRPr="00745D42" w:rsidRDefault="00745D42" w:rsidP="00745D42">
      <w:pPr>
        <w:rPr>
          <w:rFonts w:ascii="Garamond" w:hAnsi="Garamond"/>
        </w:rPr>
      </w:pPr>
      <w:r w:rsidRPr="00745D42">
        <w:rPr>
          <w:rFonts w:ascii="Garamond" w:hAnsi="Garamond"/>
        </w:rPr>
        <w:t>This documentation describes the datasets and Stata programming files (do-files) used to produce the descriptive statistics, main analysis, and robustness checks for the paper titled The Promise and Peril of Digital Technology: Evidence from Digital Skill Polarization in Indonesia.</w:t>
      </w:r>
    </w:p>
    <w:p w14:paraId="7E121CFE" w14:textId="77777777" w:rsidR="00745D42" w:rsidRDefault="00745D42" w:rsidP="00745D42">
      <w:pPr>
        <w:rPr>
          <w:rFonts w:ascii="Garamond" w:hAnsi="Garamond"/>
        </w:rPr>
      </w:pPr>
    </w:p>
    <w:p w14:paraId="5CE5DE8F" w14:textId="49E1BF28" w:rsidR="00745D42" w:rsidRPr="00745D42" w:rsidRDefault="00745D42" w:rsidP="00745D42">
      <w:pPr>
        <w:rPr>
          <w:rFonts w:ascii="Garamond" w:hAnsi="Garamond"/>
        </w:rPr>
      </w:pPr>
      <w:r w:rsidRPr="00745D42">
        <w:rPr>
          <w:rFonts w:ascii="Garamond" w:hAnsi="Garamond"/>
        </w:rPr>
        <w:t>The do-files are numbered in the order in which they should be executed</w:t>
      </w:r>
      <w:r w:rsidR="00AB721C">
        <w:rPr>
          <w:rFonts w:ascii="Garamond" w:hAnsi="Garamond"/>
        </w:rPr>
        <w:t xml:space="preserve"> (section 4)</w:t>
      </w:r>
      <w:r w:rsidRPr="00745D42">
        <w:rPr>
          <w:rFonts w:ascii="Garamond" w:hAnsi="Garamond"/>
        </w:rPr>
        <w:t>. The master do-file contains the complete workflow and should be run first.</w:t>
      </w:r>
    </w:p>
    <w:p w14:paraId="4FD3275C" w14:textId="77777777" w:rsidR="00745D42" w:rsidRDefault="00745D42" w:rsidP="00745D42">
      <w:pPr>
        <w:rPr>
          <w:rFonts w:ascii="Garamond" w:hAnsi="Garamond"/>
        </w:rPr>
      </w:pPr>
    </w:p>
    <w:p w14:paraId="7957BEA0" w14:textId="0CADDD6D" w:rsidR="00DF2394" w:rsidRDefault="00745D42" w:rsidP="00745D42">
      <w:pPr>
        <w:rPr>
          <w:rFonts w:ascii="Garamond" w:hAnsi="Garamond"/>
        </w:rPr>
      </w:pPr>
      <w:r w:rsidRPr="00745D42">
        <w:rPr>
          <w:rFonts w:ascii="Garamond" w:hAnsi="Garamond"/>
        </w:rPr>
        <w:t xml:space="preserve">The programming files produce all tables and figures presented in </w:t>
      </w:r>
      <w:r>
        <w:rPr>
          <w:rFonts w:ascii="Garamond" w:hAnsi="Garamond"/>
        </w:rPr>
        <w:t>the manuscript and its appendices</w:t>
      </w:r>
      <w:r w:rsidRPr="00745D42">
        <w:rPr>
          <w:rFonts w:ascii="Garamond" w:hAnsi="Garamond"/>
        </w:rPr>
        <w:t>.</w:t>
      </w:r>
    </w:p>
    <w:p w14:paraId="12F201D9" w14:textId="77777777" w:rsidR="00745D42" w:rsidRDefault="00745D42" w:rsidP="00765E30">
      <w:pPr>
        <w:rPr>
          <w:rFonts w:ascii="Garamond" w:hAnsi="Garamond"/>
          <w:b/>
          <w:bCs/>
          <w:sz w:val="28"/>
          <w:szCs w:val="28"/>
        </w:rPr>
      </w:pPr>
    </w:p>
    <w:p w14:paraId="78811221" w14:textId="7299D7A0" w:rsidR="00765E30" w:rsidRPr="00C37FC6" w:rsidRDefault="00765E30" w:rsidP="00765E30">
      <w:pPr>
        <w:rPr>
          <w:rFonts w:ascii="Garamond" w:hAnsi="Garamond"/>
          <w:b/>
          <w:bCs/>
          <w:sz w:val="28"/>
          <w:szCs w:val="28"/>
        </w:rPr>
      </w:pPr>
      <w:r>
        <w:rPr>
          <w:rFonts w:ascii="Garamond" w:hAnsi="Garamond"/>
          <w:b/>
          <w:bCs/>
          <w:sz w:val="28"/>
          <w:szCs w:val="28"/>
        </w:rPr>
        <w:t>2</w:t>
      </w:r>
      <w:r w:rsidRPr="00C37FC6">
        <w:rPr>
          <w:rFonts w:ascii="Garamond" w:hAnsi="Garamond"/>
          <w:b/>
          <w:bCs/>
          <w:sz w:val="28"/>
          <w:szCs w:val="28"/>
        </w:rPr>
        <w:t>. Software requirement</w:t>
      </w:r>
    </w:p>
    <w:p w14:paraId="23B52CB6" w14:textId="493E1980" w:rsidR="00765E30" w:rsidRDefault="008D3B78">
      <w:pPr>
        <w:rPr>
          <w:rFonts w:ascii="Garamond" w:hAnsi="Garamond"/>
        </w:rPr>
      </w:pPr>
      <w:r w:rsidRPr="008D3B78">
        <w:rPr>
          <w:rFonts w:ascii="Garamond" w:hAnsi="Garamond"/>
        </w:rPr>
        <w:t>The analysis was conducted using Stata/MP 18.0 on macOS. The required user-written commands must be installed before running the analysis. The 0_master.do file installs them automatically and should therefore be run first.</w:t>
      </w:r>
    </w:p>
    <w:p w14:paraId="527C72D1" w14:textId="77777777" w:rsidR="008D3B78" w:rsidRPr="00DF2394" w:rsidRDefault="008D3B78">
      <w:pPr>
        <w:rPr>
          <w:rFonts w:ascii="Garamond" w:hAnsi="Garamond"/>
        </w:rPr>
      </w:pPr>
    </w:p>
    <w:p w14:paraId="2FC7BD6C" w14:textId="6933E359" w:rsidR="00DF2394" w:rsidRPr="00C37FC6" w:rsidRDefault="00765E30">
      <w:pPr>
        <w:rPr>
          <w:rFonts w:ascii="Garamond" w:hAnsi="Garamond"/>
          <w:b/>
          <w:bCs/>
          <w:sz w:val="28"/>
          <w:szCs w:val="28"/>
        </w:rPr>
      </w:pPr>
      <w:r>
        <w:rPr>
          <w:rFonts w:ascii="Garamond" w:hAnsi="Garamond"/>
          <w:b/>
          <w:bCs/>
          <w:sz w:val="28"/>
          <w:szCs w:val="28"/>
        </w:rPr>
        <w:t>3.</w:t>
      </w:r>
      <w:r w:rsidR="00DF2394" w:rsidRPr="00C37FC6">
        <w:rPr>
          <w:rFonts w:ascii="Garamond" w:hAnsi="Garamond"/>
          <w:b/>
          <w:bCs/>
          <w:sz w:val="28"/>
          <w:szCs w:val="28"/>
        </w:rPr>
        <w:t xml:space="preserve"> Data </w:t>
      </w:r>
      <w:r w:rsidR="00E07123" w:rsidRPr="00C37FC6">
        <w:rPr>
          <w:rFonts w:ascii="Garamond" w:hAnsi="Garamond"/>
          <w:b/>
          <w:bCs/>
          <w:sz w:val="28"/>
          <w:szCs w:val="28"/>
        </w:rPr>
        <w:t>source</w:t>
      </w:r>
      <w:r w:rsidR="00AF48C6">
        <w:rPr>
          <w:rFonts w:ascii="Garamond" w:hAnsi="Garamond"/>
          <w:b/>
          <w:bCs/>
          <w:sz w:val="28"/>
          <w:szCs w:val="28"/>
        </w:rPr>
        <w:t xml:space="preserve"> and sample</w:t>
      </w:r>
    </w:p>
    <w:p w14:paraId="39AB562E" w14:textId="77777777" w:rsidR="00AF48C6" w:rsidRDefault="00AF48C6" w:rsidP="00AF48C6">
      <w:pPr>
        <w:rPr>
          <w:rFonts w:ascii="Garamond" w:hAnsi="Garamond"/>
          <w:i/>
          <w:iCs/>
        </w:rPr>
      </w:pPr>
    </w:p>
    <w:p w14:paraId="65D180C4" w14:textId="5CEEBB80" w:rsidR="00AF48C6" w:rsidRPr="008D3B78" w:rsidRDefault="00AF48C6">
      <w:pPr>
        <w:rPr>
          <w:rFonts w:ascii="Garamond" w:hAnsi="Garamond"/>
          <w:i/>
          <w:iCs/>
        </w:rPr>
      </w:pPr>
      <w:r>
        <w:rPr>
          <w:rFonts w:ascii="Garamond" w:hAnsi="Garamond"/>
          <w:i/>
          <w:iCs/>
        </w:rPr>
        <w:t>Data</w:t>
      </w:r>
    </w:p>
    <w:p w14:paraId="2AD8DF4D" w14:textId="2C702894" w:rsidR="00DF2394" w:rsidRDefault="00DF2394">
      <w:pPr>
        <w:rPr>
          <w:rFonts w:ascii="Garamond" w:hAnsi="Garamond"/>
        </w:rPr>
      </w:pPr>
      <w:r>
        <w:rPr>
          <w:rFonts w:ascii="Garamond" w:hAnsi="Garamond"/>
        </w:rPr>
        <w:t>Data</w:t>
      </w:r>
      <w:r>
        <w:rPr>
          <w:rFonts w:ascii="Garamond" w:hAnsi="Garamond"/>
        </w:rPr>
        <w:tab/>
      </w:r>
      <w:r>
        <w:rPr>
          <w:rFonts w:ascii="Garamond" w:hAnsi="Garamond"/>
        </w:rPr>
        <w:tab/>
      </w:r>
      <w:r>
        <w:rPr>
          <w:rFonts w:ascii="Garamond" w:hAnsi="Garamond"/>
        </w:rPr>
        <w:tab/>
        <w:t>: Digital Economy and Household Survey, Indonesia (World Bank, 2020)</w:t>
      </w:r>
    </w:p>
    <w:p w14:paraId="68707B62" w14:textId="326C1609" w:rsidR="00DF2394" w:rsidRDefault="00DF2394">
      <w:pPr>
        <w:rPr>
          <w:rFonts w:ascii="Garamond" w:hAnsi="Garamond"/>
        </w:rPr>
      </w:pPr>
      <w:r>
        <w:rPr>
          <w:rFonts w:ascii="Garamond" w:hAnsi="Garamond"/>
        </w:rPr>
        <w:t>Download link</w:t>
      </w:r>
      <w:r>
        <w:rPr>
          <w:rFonts w:ascii="Garamond" w:hAnsi="Garamond"/>
        </w:rPr>
        <w:tab/>
      </w:r>
      <w:r>
        <w:rPr>
          <w:rFonts w:ascii="Garamond" w:hAnsi="Garamond"/>
        </w:rPr>
        <w:tab/>
        <w:t xml:space="preserve">: </w:t>
      </w:r>
      <w:r w:rsidR="00211EBA" w:rsidRPr="00211EBA">
        <w:rPr>
          <w:rFonts w:ascii="Garamond" w:hAnsi="Garamond"/>
        </w:rPr>
        <w:t>https://doi.org/10.48529/3vrg-x206</w:t>
      </w:r>
    </w:p>
    <w:p w14:paraId="41BA01E9" w14:textId="77777777" w:rsidR="00517D74" w:rsidRDefault="00517D74">
      <w:pPr>
        <w:rPr>
          <w:rFonts w:ascii="Garamond" w:hAnsi="Garamond"/>
        </w:rPr>
      </w:pPr>
    </w:p>
    <w:p w14:paraId="79CC30DA" w14:textId="6F75EDBF" w:rsidR="00A23612" w:rsidRPr="00A23612" w:rsidRDefault="00A23612" w:rsidP="00A23612">
      <w:pPr>
        <w:rPr>
          <w:rFonts w:ascii="Garamond" w:hAnsi="Garamond"/>
        </w:rPr>
      </w:pPr>
      <w:r w:rsidRPr="00A23612">
        <w:rPr>
          <w:rFonts w:ascii="Garamond" w:hAnsi="Garamond"/>
        </w:rPr>
        <w:t>The paper uses the 2020 Indonesia Digital Economy Household Survey, published by the World Bank.</w:t>
      </w:r>
      <w:r>
        <w:rPr>
          <w:rFonts w:ascii="Garamond" w:hAnsi="Garamond"/>
        </w:rPr>
        <w:t xml:space="preserve"> </w:t>
      </w:r>
      <w:r w:rsidRPr="00A23612">
        <w:rPr>
          <w:rFonts w:ascii="Garamond" w:hAnsi="Garamond"/>
        </w:rPr>
        <w:t>The data are publicly available and can be downloaded from the link above.</w:t>
      </w:r>
    </w:p>
    <w:p w14:paraId="04E32D9B" w14:textId="77777777" w:rsidR="00A23612" w:rsidRDefault="00A23612" w:rsidP="00A23612">
      <w:pPr>
        <w:rPr>
          <w:rFonts w:ascii="Garamond" w:hAnsi="Garamond"/>
        </w:rPr>
      </w:pPr>
    </w:p>
    <w:p w14:paraId="297B18DA" w14:textId="1F2260AA" w:rsidR="00A23612" w:rsidRPr="00A23612" w:rsidRDefault="00A23612" w:rsidP="00A23612">
      <w:pPr>
        <w:rPr>
          <w:rFonts w:ascii="Garamond" w:hAnsi="Garamond"/>
        </w:rPr>
      </w:pPr>
      <w:r w:rsidRPr="00A23612">
        <w:rPr>
          <w:rFonts w:ascii="Garamond" w:hAnsi="Garamond"/>
        </w:rPr>
        <w:t>The survey provides detailed information on Indonesia’s digital economy. It covers 3,063 households across 311 enumeration areas and is representative of Indonesia’s major island regions. It comprises six modules covering household and individual characteristics, internet access and use, service delivery, e-commerce, digital finance, and household enterprises.</w:t>
      </w:r>
    </w:p>
    <w:p w14:paraId="0CF0B017" w14:textId="77777777" w:rsidR="00A23612" w:rsidRDefault="00A23612" w:rsidP="00A23612">
      <w:pPr>
        <w:rPr>
          <w:rFonts w:ascii="Garamond" w:hAnsi="Garamond"/>
        </w:rPr>
      </w:pPr>
    </w:p>
    <w:p w14:paraId="72752E32" w14:textId="2FDA3460" w:rsidR="00A23612" w:rsidRPr="00A23612" w:rsidRDefault="00A23612" w:rsidP="00A23612">
      <w:pPr>
        <w:rPr>
          <w:rFonts w:ascii="Garamond" w:hAnsi="Garamond"/>
        </w:rPr>
      </w:pPr>
      <w:r w:rsidRPr="00A23612">
        <w:rPr>
          <w:rFonts w:ascii="Garamond" w:hAnsi="Garamond"/>
        </w:rPr>
        <w:t>The analysis uses</w:t>
      </w:r>
      <w:r w:rsidR="007C03D3">
        <w:rPr>
          <w:rFonts w:ascii="Garamond" w:hAnsi="Garamond"/>
        </w:rPr>
        <w:t xml:space="preserve"> these </w:t>
      </w:r>
      <w:r w:rsidRPr="00A23612">
        <w:rPr>
          <w:rFonts w:ascii="Garamond" w:hAnsi="Garamond"/>
        </w:rPr>
        <w:t>modules: household and individual characteristics, and internet access and use.</w:t>
      </w:r>
    </w:p>
    <w:p w14:paraId="72DD3E7B" w14:textId="77777777" w:rsidR="007C03D3" w:rsidRDefault="007C03D3" w:rsidP="00A23612">
      <w:pPr>
        <w:rPr>
          <w:rFonts w:ascii="Garamond" w:hAnsi="Garamond"/>
        </w:rPr>
      </w:pPr>
    </w:p>
    <w:p w14:paraId="147A2D8D" w14:textId="61180DFB" w:rsidR="00A23612" w:rsidRPr="007C03D3" w:rsidRDefault="00A23612" w:rsidP="00A23612">
      <w:pPr>
        <w:rPr>
          <w:rFonts w:ascii="Garamond" w:hAnsi="Garamond"/>
          <w:i/>
          <w:iCs/>
        </w:rPr>
      </w:pPr>
      <w:r w:rsidRPr="007C03D3">
        <w:rPr>
          <w:rFonts w:ascii="Garamond" w:hAnsi="Garamond"/>
          <w:i/>
          <w:iCs/>
        </w:rPr>
        <w:t>Unit of analysis and sample criteria</w:t>
      </w:r>
    </w:p>
    <w:p w14:paraId="75040680" w14:textId="30AFDDB5" w:rsidR="00395779" w:rsidRDefault="00A23612" w:rsidP="00A23612">
      <w:pPr>
        <w:rPr>
          <w:rFonts w:ascii="Garamond" w:hAnsi="Garamond"/>
        </w:rPr>
      </w:pPr>
      <w:r w:rsidRPr="00A23612">
        <w:rPr>
          <w:rFonts w:ascii="Garamond" w:hAnsi="Garamond"/>
        </w:rPr>
        <w:t xml:space="preserve">The unit of analysis is </w:t>
      </w:r>
      <w:r w:rsidR="007E1E30">
        <w:rPr>
          <w:rFonts w:ascii="Garamond" w:hAnsi="Garamond"/>
        </w:rPr>
        <w:t>i</w:t>
      </w:r>
      <w:r w:rsidRPr="00A23612">
        <w:rPr>
          <w:rFonts w:ascii="Garamond" w:hAnsi="Garamond"/>
        </w:rPr>
        <w:t>ndividual. The sample comprises internet users in Indonesia aged 15 years or older who used the internet in the year preceding the survey. The final</w:t>
      </w:r>
      <w:r w:rsidR="007E1E30">
        <w:rPr>
          <w:rFonts w:ascii="Garamond" w:hAnsi="Garamond"/>
        </w:rPr>
        <w:t xml:space="preserve"> </w:t>
      </w:r>
      <w:r w:rsidRPr="00A23612">
        <w:rPr>
          <w:rFonts w:ascii="Garamond" w:hAnsi="Garamond"/>
        </w:rPr>
        <w:t>sample includes 3,181 individuals.</w:t>
      </w:r>
      <w:r w:rsidR="007E1E30">
        <w:rPr>
          <w:rFonts w:ascii="Garamond" w:hAnsi="Garamond"/>
        </w:rPr>
        <w:t xml:space="preserve"> </w:t>
      </w:r>
      <w:r w:rsidR="009C1F6B" w:rsidRPr="009C1F6B">
        <w:rPr>
          <w:rFonts w:ascii="Garamond" w:hAnsi="Garamond"/>
        </w:rPr>
        <w:t>No missing data were observed for the variables included in the analysis; therefore, no observations were excluded from the final sample.</w:t>
      </w:r>
    </w:p>
    <w:tbl>
      <w:tblPr>
        <w:tblStyle w:val="TableGrid"/>
        <w:tblW w:w="9781" w:type="dxa"/>
        <w:jc w:val="center"/>
        <w:tblLayout w:type="fixed"/>
        <w:tblLook w:val="04A0" w:firstRow="1" w:lastRow="0" w:firstColumn="1" w:lastColumn="0" w:noHBand="0" w:noVBand="1"/>
      </w:tblPr>
      <w:tblGrid>
        <w:gridCol w:w="1811"/>
        <w:gridCol w:w="2448"/>
        <w:gridCol w:w="5522"/>
      </w:tblGrid>
      <w:tr w:rsidR="00395779" w:rsidRPr="00CA0FBF" w14:paraId="1D37353E" w14:textId="77777777" w:rsidTr="00CA0FBF">
        <w:trPr>
          <w:tblHeader/>
          <w:jc w:val="center"/>
        </w:trPr>
        <w:tc>
          <w:tcPr>
            <w:tcW w:w="1811" w:type="dxa"/>
            <w:shd w:val="clear" w:color="auto" w:fill="1F4E78"/>
            <w:tcMar>
              <w:top w:w="70" w:type="dxa"/>
              <w:left w:w="90" w:type="dxa"/>
              <w:bottom w:w="70" w:type="dxa"/>
              <w:right w:w="90" w:type="dxa"/>
            </w:tcMar>
            <w:vAlign w:val="center"/>
          </w:tcPr>
          <w:p w14:paraId="41A9D8E3" w14:textId="255CAAFC" w:rsidR="00395779" w:rsidRPr="00CA0FBF" w:rsidRDefault="00054545" w:rsidP="00B9169C">
            <w:pPr>
              <w:rPr>
                <w:color w:val="000000" w:themeColor="text1"/>
              </w:rPr>
            </w:pPr>
            <w:r w:rsidRPr="00CA0FBF">
              <w:rPr>
                <w:rFonts w:ascii="Aptos" w:hAnsi="Aptos"/>
                <w:b/>
                <w:color w:val="000000" w:themeColor="text1"/>
                <w:sz w:val="16"/>
              </w:rPr>
              <w:t>Data set</w:t>
            </w:r>
            <w:r w:rsidR="00266E47" w:rsidRPr="00CA0FBF">
              <w:rPr>
                <w:rFonts w:ascii="Aptos" w:hAnsi="Aptos"/>
                <w:b/>
                <w:color w:val="000000" w:themeColor="text1"/>
                <w:sz w:val="16"/>
              </w:rPr>
              <w:t xml:space="preserve"> on required variables</w:t>
            </w:r>
          </w:p>
        </w:tc>
        <w:tc>
          <w:tcPr>
            <w:tcW w:w="2448" w:type="dxa"/>
            <w:shd w:val="clear" w:color="auto" w:fill="1F4E78"/>
            <w:tcMar>
              <w:top w:w="70" w:type="dxa"/>
              <w:left w:w="90" w:type="dxa"/>
              <w:bottom w:w="70" w:type="dxa"/>
              <w:right w:w="90" w:type="dxa"/>
            </w:tcMar>
            <w:vAlign w:val="center"/>
          </w:tcPr>
          <w:p w14:paraId="2BF256E8" w14:textId="78AD1045" w:rsidR="00395779" w:rsidRPr="00CA0FBF" w:rsidRDefault="00031990" w:rsidP="00B9169C">
            <w:pPr>
              <w:rPr>
                <w:color w:val="000000" w:themeColor="text1"/>
              </w:rPr>
            </w:pPr>
            <w:r w:rsidRPr="00CA0FBF">
              <w:rPr>
                <w:rFonts w:ascii="Aptos" w:hAnsi="Aptos"/>
                <w:b/>
                <w:color w:val="000000" w:themeColor="text1"/>
                <w:sz w:val="16"/>
              </w:rPr>
              <w:t>File name</w:t>
            </w:r>
          </w:p>
        </w:tc>
        <w:tc>
          <w:tcPr>
            <w:tcW w:w="5522" w:type="dxa"/>
            <w:shd w:val="clear" w:color="auto" w:fill="1F4E78"/>
            <w:tcMar>
              <w:top w:w="70" w:type="dxa"/>
              <w:left w:w="90" w:type="dxa"/>
              <w:bottom w:w="70" w:type="dxa"/>
              <w:right w:w="90" w:type="dxa"/>
            </w:tcMar>
            <w:vAlign w:val="center"/>
          </w:tcPr>
          <w:p w14:paraId="0AFCBEFA" w14:textId="69363AAB" w:rsidR="00395779" w:rsidRPr="00CA0FBF" w:rsidRDefault="00054545" w:rsidP="00B9169C">
            <w:pPr>
              <w:rPr>
                <w:color w:val="000000" w:themeColor="text1"/>
              </w:rPr>
            </w:pPr>
            <w:r w:rsidRPr="00CA0FBF">
              <w:rPr>
                <w:rFonts w:ascii="Aptos" w:hAnsi="Aptos"/>
                <w:b/>
                <w:color w:val="000000" w:themeColor="text1"/>
                <w:sz w:val="16"/>
              </w:rPr>
              <w:t>File location</w:t>
            </w:r>
          </w:p>
        </w:tc>
      </w:tr>
      <w:tr w:rsidR="00395779" w:rsidRPr="00CA0FBF" w14:paraId="33C8D719" w14:textId="77777777" w:rsidTr="00CA0FBF">
        <w:trPr>
          <w:jc w:val="center"/>
        </w:trPr>
        <w:tc>
          <w:tcPr>
            <w:tcW w:w="1811" w:type="dxa"/>
            <w:tcMar>
              <w:top w:w="70" w:type="dxa"/>
              <w:left w:w="90" w:type="dxa"/>
              <w:bottom w:w="70" w:type="dxa"/>
              <w:right w:w="90" w:type="dxa"/>
            </w:tcMar>
            <w:vAlign w:val="center"/>
          </w:tcPr>
          <w:p w14:paraId="6A025CBE" w14:textId="5750876C" w:rsidR="00395779" w:rsidRPr="00CA0FBF" w:rsidRDefault="00054545" w:rsidP="00B9169C">
            <w:pPr>
              <w:rPr>
                <w:color w:val="000000" w:themeColor="text1"/>
              </w:rPr>
            </w:pPr>
            <w:r w:rsidRPr="00CA0FBF">
              <w:rPr>
                <w:rFonts w:ascii="Aptos" w:hAnsi="Aptos"/>
                <w:color w:val="000000" w:themeColor="text1"/>
                <w:sz w:val="16"/>
              </w:rPr>
              <w:t>Digital skills</w:t>
            </w:r>
            <w:r w:rsidR="00266E47" w:rsidRPr="00CA0FBF">
              <w:rPr>
                <w:rFonts w:ascii="Aptos" w:hAnsi="Aptos"/>
                <w:color w:val="000000" w:themeColor="text1"/>
                <w:sz w:val="16"/>
              </w:rPr>
              <w:t xml:space="preserve"> (main outcome variables)</w:t>
            </w:r>
          </w:p>
        </w:tc>
        <w:tc>
          <w:tcPr>
            <w:tcW w:w="2448" w:type="dxa"/>
            <w:tcMar>
              <w:top w:w="70" w:type="dxa"/>
              <w:left w:w="90" w:type="dxa"/>
              <w:bottom w:w="70" w:type="dxa"/>
              <w:right w:w="90" w:type="dxa"/>
            </w:tcMar>
            <w:vAlign w:val="center"/>
          </w:tcPr>
          <w:p w14:paraId="77ACE154" w14:textId="34D62940" w:rsidR="00031990" w:rsidRPr="00CA0FBF" w:rsidRDefault="00031990" w:rsidP="00B9169C">
            <w:pPr>
              <w:rPr>
                <w:rFonts w:ascii="Aptos" w:hAnsi="Aptos"/>
                <w:color w:val="000000" w:themeColor="text1"/>
                <w:sz w:val="16"/>
              </w:rPr>
            </w:pPr>
            <w:r w:rsidRPr="00CA0FBF">
              <w:rPr>
                <w:rFonts w:ascii="Aptos" w:hAnsi="Aptos"/>
                <w:color w:val="000000" w:themeColor="text1"/>
                <w:sz w:val="16"/>
              </w:rPr>
              <w:t>Raw data: BUKU2_BVII-BUKU2_XIII</w:t>
            </w:r>
          </w:p>
        </w:tc>
        <w:tc>
          <w:tcPr>
            <w:tcW w:w="5522" w:type="dxa"/>
            <w:tcMar>
              <w:top w:w="70" w:type="dxa"/>
              <w:left w:w="90" w:type="dxa"/>
              <w:bottom w:w="70" w:type="dxa"/>
              <w:right w:w="90" w:type="dxa"/>
            </w:tcMar>
            <w:vAlign w:val="center"/>
          </w:tcPr>
          <w:p w14:paraId="3E4D3A78" w14:textId="655D7C84" w:rsidR="00395779" w:rsidRPr="00CA0FBF" w:rsidRDefault="00054545" w:rsidP="00B9169C">
            <w:pPr>
              <w:rPr>
                <w:color w:val="000000" w:themeColor="text1"/>
              </w:rPr>
            </w:pPr>
            <w:r w:rsidRPr="00CA0FBF">
              <w:rPr>
                <w:rFonts w:ascii="Aptos" w:hAnsi="Aptos"/>
                <w:color w:val="000000" w:themeColor="text1"/>
                <w:sz w:val="16"/>
              </w:rPr>
              <w:t xml:space="preserve">Folder “1_rawdata”; </w:t>
            </w:r>
            <w:r w:rsidR="00031990" w:rsidRPr="00CA0FBF">
              <w:rPr>
                <w:rFonts w:ascii="Aptos" w:hAnsi="Aptos"/>
                <w:color w:val="000000" w:themeColor="text1"/>
                <w:sz w:val="16"/>
              </w:rPr>
              <w:t xml:space="preserve">OR </w:t>
            </w:r>
            <w:r w:rsidRPr="00CA0FBF">
              <w:rPr>
                <w:rFonts w:ascii="Aptos" w:hAnsi="Aptos"/>
                <w:color w:val="000000" w:themeColor="text1"/>
                <w:sz w:val="16"/>
              </w:rPr>
              <w:t>download at</w:t>
            </w:r>
            <w:r w:rsidR="00031990" w:rsidRPr="00CA0FBF">
              <w:rPr>
                <w:rFonts w:ascii="Aptos" w:hAnsi="Aptos"/>
                <w:color w:val="000000" w:themeColor="text1"/>
                <w:sz w:val="16"/>
              </w:rPr>
              <w:t xml:space="preserve"> the above link</w:t>
            </w:r>
          </w:p>
        </w:tc>
      </w:tr>
      <w:tr w:rsidR="00395779" w:rsidRPr="00CA0FBF" w14:paraId="24DF82E1" w14:textId="77777777" w:rsidTr="00CA0FBF">
        <w:trPr>
          <w:jc w:val="center"/>
        </w:trPr>
        <w:tc>
          <w:tcPr>
            <w:tcW w:w="1811" w:type="dxa"/>
            <w:shd w:val="clear" w:color="auto" w:fill="F3F6F8"/>
            <w:tcMar>
              <w:top w:w="70" w:type="dxa"/>
              <w:left w:w="90" w:type="dxa"/>
              <w:bottom w:w="70" w:type="dxa"/>
              <w:right w:w="90" w:type="dxa"/>
            </w:tcMar>
            <w:vAlign w:val="center"/>
          </w:tcPr>
          <w:p w14:paraId="3AF0BB31" w14:textId="5238BF08" w:rsidR="00395779" w:rsidRPr="00CA0FBF" w:rsidRDefault="00054545" w:rsidP="00B9169C">
            <w:pPr>
              <w:rPr>
                <w:color w:val="000000" w:themeColor="text1"/>
              </w:rPr>
            </w:pPr>
            <w:r w:rsidRPr="00CA0FBF">
              <w:rPr>
                <w:rFonts w:ascii="Aptos" w:hAnsi="Aptos"/>
                <w:color w:val="000000" w:themeColor="text1"/>
                <w:sz w:val="16"/>
              </w:rPr>
              <w:t>Geographic location</w:t>
            </w:r>
          </w:p>
        </w:tc>
        <w:tc>
          <w:tcPr>
            <w:tcW w:w="2448" w:type="dxa"/>
            <w:shd w:val="clear" w:color="auto" w:fill="F3F6F8"/>
            <w:tcMar>
              <w:top w:w="70" w:type="dxa"/>
              <w:left w:w="90" w:type="dxa"/>
              <w:bottom w:w="70" w:type="dxa"/>
              <w:right w:w="90" w:type="dxa"/>
            </w:tcMar>
            <w:vAlign w:val="center"/>
          </w:tcPr>
          <w:p w14:paraId="404A09DD" w14:textId="52FE8E87" w:rsidR="00395779" w:rsidRPr="00CA0FBF" w:rsidRDefault="00D07B9F" w:rsidP="00B9169C">
            <w:pPr>
              <w:rPr>
                <w:rFonts w:ascii="Aptos" w:hAnsi="Aptos"/>
                <w:color w:val="000000" w:themeColor="text1"/>
                <w:sz w:val="16"/>
              </w:rPr>
            </w:pPr>
            <w:r w:rsidRPr="00CA0FBF">
              <w:rPr>
                <w:rFonts w:ascii="Aptos" w:hAnsi="Aptos"/>
                <w:color w:val="000000" w:themeColor="text1"/>
                <w:sz w:val="16"/>
              </w:rPr>
              <w:t>Raw data: BUKU1COV.</w:t>
            </w:r>
          </w:p>
        </w:tc>
        <w:tc>
          <w:tcPr>
            <w:tcW w:w="5522" w:type="dxa"/>
            <w:shd w:val="clear" w:color="auto" w:fill="F3F6F8"/>
            <w:tcMar>
              <w:top w:w="70" w:type="dxa"/>
              <w:left w:w="90" w:type="dxa"/>
              <w:bottom w:w="70" w:type="dxa"/>
              <w:right w:w="90" w:type="dxa"/>
            </w:tcMar>
            <w:vAlign w:val="center"/>
          </w:tcPr>
          <w:p w14:paraId="73692C90" w14:textId="116BCE7A" w:rsidR="00395779" w:rsidRPr="00CA0FBF" w:rsidRDefault="00266E47" w:rsidP="00B9169C">
            <w:pPr>
              <w:rPr>
                <w:color w:val="000000" w:themeColor="text1"/>
              </w:rPr>
            </w:pPr>
            <w:r w:rsidRPr="00CA0FBF">
              <w:rPr>
                <w:rFonts w:ascii="Aptos" w:hAnsi="Aptos"/>
                <w:color w:val="000000" w:themeColor="text1"/>
                <w:sz w:val="16"/>
              </w:rPr>
              <w:t>Folder “1_rawdata”; OR download at the above link</w:t>
            </w:r>
          </w:p>
        </w:tc>
      </w:tr>
      <w:tr w:rsidR="00266E47" w:rsidRPr="00CA0FBF" w14:paraId="030DA6DA" w14:textId="77777777" w:rsidTr="00CA0FBF">
        <w:trPr>
          <w:jc w:val="center"/>
        </w:trPr>
        <w:tc>
          <w:tcPr>
            <w:tcW w:w="1811" w:type="dxa"/>
            <w:shd w:val="clear" w:color="auto" w:fill="F3F6F8"/>
            <w:tcMar>
              <w:top w:w="70" w:type="dxa"/>
              <w:left w:w="90" w:type="dxa"/>
              <w:bottom w:w="70" w:type="dxa"/>
              <w:right w:w="90" w:type="dxa"/>
            </w:tcMar>
            <w:vAlign w:val="center"/>
          </w:tcPr>
          <w:p w14:paraId="6D2BFBA9" w14:textId="515F300D" w:rsidR="00266E47" w:rsidRPr="00CA0FBF" w:rsidRDefault="000C4CE2" w:rsidP="00B9169C">
            <w:pPr>
              <w:rPr>
                <w:rFonts w:ascii="Aptos" w:hAnsi="Aptos"/>
                <w:color w:val="000000" w:themeColor="text1"/>
                <w:sz w:val="16"/>
              </w:rPr>
            </w:pPr>
            <w:r w:rsidRPr="00CA0FBF">
              <w:rPr>
                <w:rFonts w:ascii="Aptos" w:hAnsi="Aptos"/>
                <w:color w:val="000000" w:themeColor="text1"/>
                <w:sz w:val="16"/>
              </w:rPr>
              <w:t>Demographic characteristics</w:t>
            </w:r>
          </w:p>
        </w:tc>
        <w:tc>
          <w:tcPr>
            <w:tcW w:w="2448" w:type="dxa"/>
            <w:shd w:val="clear" w:color="auto" w:fill="F3F6F8"/>
            <w:tcMar>
              <w:top w:w="70" w:type="dxa"/>
              <w:left w:w="90" w:type="dxa"/>
              <w:bottom w:w="70" w:type="dxa"/>
              <w:right w:w="90" w:type="dxa"/>
            </w:tcMar>
            <w:vAlign w:val="center"/>
          </w:tcPr>
          <w:p w14:paraId="4B626958" w14:textId="0BA17CC3" w:rsidR="00266E47" w:rsidRPr="00CA0FBF" w:rsidRDefault="008A3BFF" w:rsidP="00B9169C">
            <w:pPr>
              <w:rPr>
                <w:rFonts w:ascii="Aptos" w:hAnsi="Aptos"/>
                <w:color w:val="000000" w:themeColor="text1"/>
                <w:sz w:val="16"/>
              </w:rPr>
            </w:pPr>
            <w:r w:rsidRPr="00CA0FBF">
              <w:rPr>
                <w:rFonts w:ascii="Aptos" w:hAnsi="Aptos"/>
                <w:color w:val="000000" w:themeColor="text1"/>
                <w:sz w:val="16"/>
              </w:rPr>
              <w:t>Raw data: BUKU1AV.</w:t>
            </w:r>
          </w:p>
        </w:tc>
        <w:tc>
          <w:tcPr>
            <w:tcW w:w="5522" w:type="dxa"/>
            <w:shd w:val="clear" w:color="auto" w:fill="F3F6F8"/>
            <w:tcMar>
              <w:top w:w="70" w:type="dxa"/>
              <w:left w:w="90" w:type="dxa"/>
              <w:bottom w:w="70" w:type="dxa"/>
              <w:right w:w="90" w:type="dxa"/>
            </w:tcMar>
            <w:vAlign w:val="center"/>
          </w:tcPr>
          <w:p w14:paraId="197044D7" w14:textId="6FDCE44D" w:rsidR="00266E47" w:rsidRPr="00CA0FBF" w:rsidRDefault="00266E47" w:rsidP="00B9169C">
            <w:pPr>
              <w:rPr>
                <w:rFonts w:ascii="Aptos" w:hAnsi="Aptos"/>
                <w:color w:val="000000" w:themeColor="text1"/>
                <w:sz w:val="16"/>
              </w:rPr>
            </w:pPr>
            <w:r w:rsidRPr="00CA0FBF">
              <w:rPr>
                <w:rFonts w:ascii="Aptos" w:hAnsi="Aptos"/>
                <w:color w:val="000000" w:themeColor="text1"/>
                <w:sz w:val="16"/>
              </w:rPr>
              <w:t>Folder “1_rawdata”; OR download at the above link</w:t>
            </w:r>
          </w:p>
        </w:tc>
      </w:tr>
      <w:tr w:rsidR="00266E47" w:rsidRPr="00CA0FBF" w14:paraId="59A00B73" w14:textId="77777777" w:rsidTr="00CA0FBF">
        <w:trPr>
          <w:jc w:val="center"/>
        </w:trPr>
        <w:tc>
          <w:tcPr>
            <w:tcW w:w="1811" w:type="dxa"/>
            <w:shd w:val="clear" w:color="auto" w:fill="F3F6F8"/>
            <w:tcMar>
              <w:top w:w="70" w:type="dxa"/>
              <w:left w:w="90" w:type="dxa"/>
              <w:bottom w:w="70" w:type="dxa"/>
              <w:right w:w="90" w:type="dxa"/>
            </w:tcMar>
            <w:vAlign w:val="center"/>
          </w:tcPr>
          <w:p w14:paraId="552C9D6E" w14:textId="39E6A474" w:rsidR="00266E47" w:rsidRPr="00CA0FBF" w:rsidRDefault="000C4CE2" w:rsidP="00B9169C">
            <w:pPr>
              <w:rPr>
                <w:rFonts w:ascii="Aptos" w:hAnsi="Aptos"/>
                <w:color w:val="000000" w:themeColor="text1"/>
                <w:sz w:val="16"/>
              </w:rPr>
            </w:pPr>
            <w:r w:rsidRPr="00CA0FBF">
              <w:rPr>
                <w:rFonts w:ascii="Aptos" w:hAnsi="Aptos"/>
                <w:color w:val="000000" w:themeColor="text1"/>
                <w:sz w:val="16"/>
              </w:rPr>
              <w:t>Internet usage</w:t>
            </w:r>
          </w:p>
        </w:tc>
        <w:tc>
          <w:tcPr>
            <w:tcW w:w="2448" w:type="dxa"/>
            <w:shd w:val="clear" w:color="auto" w:fill="F3F6F8"/>
            <w:tcMar>
              <w:top w:w="70" w:type="dxa"/>
              <w:left w:w="90" w:type="dxa"/>
              <w:bottom w:w="70" w:type="dxa"/>
              <w:right w:w="90" w:type="dxa"/>
            </w:tcMar>
            <w:vAlign w:val="center"/>
          </w:tcPr>
          <w:p w14:paraId="2BA0744E" w14:textId="469701F9" w:rsidR="00266E47" w:rsidRPr="00CA0FBF" w:rsidRDefault="008A3BFF" w:rsidP="00B9169C">
            <w:pPr>
              <w:rPr>
                <w:rFonts w:ascii="Aptos" w:hAnsi="Aptos"/>
                <w:color w:val="000000" w:themeColor="text1"/>
                <w:sz w:val="16"/>
              </w:rPr>
            </w:pPr>
            <w:r w:rsidRPr="00CA0FBF">
              <w:rPr>
                <w:rFonts w:ascii="Aptos" w:hAnsi="Aptos"/>
                <w:color w:val="000000" w:themeColor="text1"/>
                <w:sz w:val="16"/>
              </w:rPr>
              <w:t>Raw data: BUKU2_BII1; BUKU2_BIII; BUKU2_V.</w:t>
            </w:r>
          </w:p>
        </w:tc>
        <w:tc>
          <w:tcPr>
            <w:tcW w:w="5522" w:type="dxa"/>
            <w:shd w:val="clear" w:color="auto" w:fill="F3F6F8"/>
            <w:tcMar>
              <w:top w:w="70" w:type="dxa"/>
              <w:left w:w="90" w:type="dxa"/>
              <w:bottom w:w="70" w:type="dxa"/>
              <w:right w:w="90" w:type="dxa"/>
            </w:tcMar>
            <w:vAlign w:val="center"/>
          </w:tcPr>
          <w:p w14:paraId="459AAB07" w14:textId="082F50D7" w:rsidR="00266E47" w:rsidRPr="00CA0FBF" w:rsidRDefault="00266E47" w:rsidP="00B9169C">
            <w:pPr>
              <w:rPr>
                <w:rFonts w:ascii="Aptos" w:hAnsi="Aptos"/>
                <w:color w:val="000000" w:themeColor="text1"/>
                <w:sz w:val="16"/>
              </w:rPr>
            </w:pPr>
            <w:r w:rsidRPr="00CA0FBF">
              <w:rPr>
                <w:rFonts w:ascii="Aptos" w:hAnsi="Aptos"/>
                <w:color w:val="000000" w:themeColor="text1"/>
                <w:sz w:val="16"/>
              </w:rPr>
              <w:t>Folder “1_rawdata”; OR download at the above link</w:t>
            </w:r>
          </w:p>
        </w:tc>
      </w:tr>
      <w:tr w:rsidR="00266E47" w:rsidRPr="00CA0FBF" w14:paraId="38AF9338" w14:textId="77777777" w:rsidTr="00CA0FBF">
        <w:trPr>
          <w:jc w:val="center"/>
        </w:trPr>
        <w:tc>
          <w:tcPr>
            <w:tcW w:w="1811" w:type="dxa"/>
            <w:shd w:val="clear" w:color="auto" w:fill="F3F6F8"/>
            <w:tcMar>
              <w:top w:w="70" w:type="dxa"/>
              <w:left w:w="90" w:type="dxa"/>
              <w:bottom w:w="70" w:type="dxa"/>
              <w:right w:w="90" w:type="dxa"/>
            </w:tcMar>
            <w:vAlign w:val="center"/>
          </w:tcPr>
          <w:p w14:paraId="54474698" w14:textId="34B0C2D7" w:rsidR="00266E47" w:rsidRPr="00CA0FBF" w:rsidRDefault="000C4CE2" w:rsidP="00B9169C">
            <w:pPr>
              <w:rPr>
                <w:rFonts w:ascii="Aptos" w:hAnsi="Aptos"/>
                <w:color w:val="000000" w:themeColor="text1"/>
                <w:sz w:val="16"/>
              </w:rPr>
            </w:pPr>
            <w:r w:rsidRPr="00CA0FBF">
              <w:rPr>
                <w:rFonts w:ascii="Aptos" w:hAnsi="Aptos"/>
                <w:color w:val="000000" w:themeColor="text1"/>
                <w:sz w:val="16"/>
              </w:rPr>
              <w:t>Household connectivity</w:t>
            </w:r>
          </w:p>
        </w:tc>
        <w:tc>
          <w:tcPr>
            <w:tcW w:w="2448" w:type="dxa"/>
            <w:shd w:val="clear" w:color="auto" w:fill="F3F6F8"/>
            <w:tcMar>
              <w:top w:w="70" w:type="dxa"/>
              <w:left w:w="90" w:type="dxa"/>
              <w:bottom w:w="70" w:type="dxa"/>
              <w:right w:w="90" w:type="dxa"/>
            </w:tcMar>
            <w:vAlign w:val="center"/>
          </w:tcPr>
          <w:p w14:paraId="4D6C1427" w14:textId="6F445AC7" w:rsidR="00266E47" w:rsidRPr="00CA0FBF" w:rsidRDefault="00083D56" w:rsidP="00B9169C">
            <w:pPr>
              <w:rPr>
                <w:rFonts w:ascii="Aptos" w:hAnsi="Aptos"/>
                <w:color w:val="000000" w:themeColor="text1"/>
                <w:sz w:val="16"/>
              </w:rPr>
            </w:pPr>
            <w:r w:rsidRPr="00CA0FBF">
              <w:rPr>
                <w:rFonts w:ascii="Aptos" w:hAnsi="Aptos"/>
                <w:color w:val="000000" w:themeColor="text1"/>
                <w:sz w:val="16"/>
              </w:rPr>
              <w:t xml:space="preserve">Raw data: </w:t>
            </w:r>
            <w:r w:rsidR="00A00B77" w:rsidRPr="00CA0FBF">
              <w:rPr>
                <w:rFonts w:ascii="Aptos" w:hAnsi="Aptos"/>
                <w:color w:val="000000" w:themeColor="text1"/>
                <w:sz w:val="16"/>
              </w:rPr>
              <w:t>BUKU1_AV; BUKU1_AVIII.</w:t>
            </w:r>
          </w:p>
        </w:tc>
        <w:tc>
          <w:tcPr>
            <w:tcW w:w="5522" w:type="dxa"/>
            <w:shd w:val="clear" w:color="auto" w:fill="F3F6F8"/>
            <w:tcMar>
              <w:top w:w="70" w:type="dxa"/>
              <w:left w:w="90" w:type="dxa"/>
              <w:bottom w:w="70" w:type="dxa"/>
              <w:right w:w="90" w:type="dxa"/>
            </w:tcMar>
            <w:vAlign w:val="center"/>
          </w:tcPr>
          <w:p w14:paraId="464DFB54" w14:textId="1A3D0D1E" w:rsidR="00266E47" w:rsidRPr="00CA0FBF" w:rsidRDefault="00266E47" w:rsidP="00B9169C">
            <w:pPr>
              <w:rPr>
                <w:rFonts w:ascii="Aptos" w:hAnsi="Aptos"/>
                <w:color w:val="000000" w:themeColor="text1"/>
                <w:sz w:val="16"/>
              </w:rPr>
            </w:pPr>
            <w:r w:rsidRPr="00CA0FBF">
              <w:rPr>
                <w:rFonts w:ascii="Aptos" w:hAnsi="Aptos"/>
                <w:color w:val="000000" w:themeColor="text1"/>
                <w:sz w:val="16"/>
              </w:rPr>
              <w:t>Folder “1_rawdata”; OR download at the above link</w:t>
            </w:r>
          </w:p>
        </w:tc>
      </w:tr>
      <w:tr w:rsidR="00266E47" w:rsidRPr="00CA0FBF" w14:paraId="7319E766" w14:textId="77777777" w:rsidTr="00CA0FBF">
        <w:trPr>
          <w:jc w:val="center"/>
        </w:trPr>
        <w:tc>
          <w:tcPr>
            <w:tcW w:w="1811" w:type="dxa"/>
            <w:shd w:val="clear" w:color="auto" w:fill="F3F6F8"/>
            <w:tcMar>
              <w:top w:w="70" w:type="dxa"/>
              <w:left w:w="90" w:type="dxa"/>
              <w:bottom w:w="70" w:type="dxa"/>
              <w:right w:w="90" w:type="dxa"/>
            </w:tcMar>
            <w:vAlign w:val="center"/>
          </w:tcPr>
          <w:p w14:paraId="7FEABB36" w14:textId="36213AB2" w:rsidR="00266E47" w:rsidRPr="00CA0FBF" w:rsidRDefault="000C4CE2" w:rsidP="00B9169C">
            <w:pPr>
              <w:rPr>
                <w:rFonts w:ascii="Aptos" w:hAnsi="Aptos"/>
                <w:color w:val="000000" w:themeColor="text1"/>
                <w:sz w:val="16"/>
              </w:rPr>
            </w:pPr>
            <w:r w:rsidRPr="00CA0FBF">
              <w:rPr>
                <w:rFonts w:ascii="Aptos" w:hAnsi="Aptos"/>
                <w:color w:val="000000" w:themeColor="text1"/>
                <w:sz w:val="16"/>
              </w:rPr>
              <w:t>Social media</w:t>
            </w:r>
          </w:p>
        </w:tc>
        <w:tc>
          <w:tcPr>
            <w:tcW w:w="2448" w:type="dxa"/>
            <w:shd w:val="clear" w:color="auto" w:fill="F3F6F8"/>
            <w:tcMar>
              <w:top w:w="70" w:type="dxa"/>
              <w:left w:w="90" w:type="dxa"/>
              <w:bottom w:w="70" w:type="dxa"/>
              <w:right w:w="90" w:type="dxa"/>
            </w:tcMar>
            <w:vAlign w:val="center"/>
          </w:tcPr>
          <w:p w14:paraId="6B1CF968" w14:textId="13DBAC29" w:rsidR="00266E47" w:rsidRPr="00CA0FBF" w:rsidRDefault="00731C00" w:rsidP="00B9169C">
            <w:pPr>
              <w:rPr>
                <w:rFonts w:ascii="Aptos" w:hAnsi="Aptos"/>
                <w:color w:val="000000" w:themeColor="text1"/>
                <w:sz w:val="16"/>
              </w:rPr>
            </w:pPr>
            <w:r w:rsidRPr="00CA0FBF">
              <w:rPr>
                <w:rFonts w:ascii="Aptos" w:hAnsi="Aptos"/>
                <w:color w:val="000000" w:themeColor="text1"/>
                <w:sz w:val="16"/>
              </w:rPr>
              <w:t>Raw data: BUKU2_BIV1.</w:t>
            </w:r>
          </w:p>
        </w:tc>
        <w:tc>
          <w:tcPr>
            <w:tcW w:w="5522" w:type="dxa"/>
            <w:shd w:val="clear" w:color="auto" w:fill="F3F6F8"/>
            <w:tcMar>
              <w:top w:w="70" w:type="dxa"/>
              <w:left w:w="90" w:type="dxa"/>
              <w:bottom w:w="70" w:type="dxa"/>
              <w:right w:w="90" w:type="dxa"/>
            </w:tcMar>
            <w:vAlign w:val="center"/>
          </w:tcPr>
          <w:p w14:paraId="5198EF1C" w14:textId="332CF68A" w:rsidR="00266E47" w:rsidRPr="00CA0FBF" w:rsidRDefault="00266E47" w:rsidP="00B9169C">
            <w:pPr>
              <w:rPr>
                <w:rFonts w:ascii="Aptos" w:hAnsi="Aptos"/>
                <w:color w:val="000000" w:themeColor="text1"/>
                <w:sz w:val="16"/>
              </w:rPr>
            </w:pPr>
            <w:r w:rsidRPr="00CA0FBF">
              <w:rPr>
                <w:rFonts w:ascii="Aptos" w:hAnsi="Aptos"/>
                <w:color w:val="000000" w:themeColor="text1"/>
                <w:sz w:val="16"/>
              </w:rPr>
              <w:t>Folder “1_rawdata”; OR download at the above link</w:t>
            </w:r>
          </w:p>
        </w:tc>
      </w:tr>
      <w:tr w:rsidR="00395779" w:rsidRPr="00CA0FBF" w14:paraId="2D719983" w14:textId="77777777" w:rsidTr="00CA0FBF">
        <w:trPr>
          <w:jc w:val="center"/>
        </w:trPr>
        <w:tc>
          <w:tcPr>
            <w:tcW w:w="1811" w:type="dxa"/>
            <w:tcMar>
              <w:top w:w="70" w:type="dxa"/>
              <w:left w:w="90" w:type="dxa"/>
              <w:bottom w:w="70" w:type="dxa"/>
              <w:right w:w="90" w:type="dxa"/>
            </w:tcMar>
            <w:vAlign w:val="center"/>
          </w:tcPr>
          <w:p w14:paraId="2DACC13D" w14:textId="5DF908E9" w:rsidR="00395779" w:rsidRPr="00CA0FBF" w:rsidRDefault="00D07B9F" w:rsidP="00B9169C">
            <w:pPr>
              <w:rPr>
                <w:color w:val="000000" w:themeColor="text1"/>
              </w:rPr>
            </w:pPr>
            <w:proofErr w:type="spellStart"/>
            <w:r w:rsidRPr="00CA0FBF">
              <w:rPr>
                <w:rFonts w:ascii="Aptos" w:hAnsi="Aptos"/>
                <w:color w:val="000000" w:themeColor="text1"/>
                <w:sz w:val="16"/>
              </w:rPr>
              <w:t>Descriptve</w:t>
            </w:r>
            <w:proofErr w:type="spellEnd"/>
            <w:r w:rsidRPr="00CA0FBF">
              <w:rPr>
                <w:rFonts w:ascii="Aptos" w:hAnsi="Aptos"/>
                <w:color w:val="000000" w:themeColor="text1"/>
                <w:sz w:val="16"/>
              </w:rPr>
              <w:t xml:space="preserve"> analysis (processed data</w:t>
            </w:r>
            <w:r w:rsidR="00CA0FBF">
              <w:rPr>
                <w:rFonts w:ascii="Aptos" w:hAnsi="Aptos"/>
                <w:color w:val="000000" w:themeColor="text1"/>
                <w:sz w:val="16"/>
              </w:rPr>
              <w:t>)</w:t>
            </w:r>
          </w:p>
        </w:tc>
        <w:tc>
          <w:tcPr>
            <w:tcW w:w="2448" w:type="dxa"/>
            <w:tcMar>
              <w:top w:w="70" w:type="dxa"/>
              <w:left w:w="90" w:type="dxa"/>
              <w:bottom w:w="70" w:type="dxa"/>
              <w:right w:w="90" w:type="dxa"/>
            </w:tcMar>
            <w:vAlign w:val="center"/>
          </w:tcPr>
          <w:p w14:paraId="577E1049" w14:textId="393012A2" w:rsidR="00395779" w:rsidRPr="00CA0FBF" w:rsidRDefault="00D02035" w:rsidP="00B9169C">
            <w:pPr>
              <w:rPr>
                <w:color w:val="000000" w:themeColor="text1"/>
              </w:rPr>
            </w:pPr>
            <w:proofErr w:type="spellStart"/>
            <w:r w:rsidRPr="00CA0FBF">
              <w:rPr>
                <w:rFonts w:ascii="Aptos" w:hAnsi="Aptos"/>
                <w:color w:val="000000" w:themeColor="text1"/>
                <w:sz w:val="16"/>
              </w:rPr>
              <w:t>dehs</w:t>
            </w:r>
            <w:r w:rsidR="00083D56" w:rsidRPr="00CA0FBF">
              <w:rPr>
                <w:rFonts w:ascii="Aptos" w:hAnsi="Aptos"/>
                <w:color w:val="000000" w:themeColor="text1"/>
                <w:sz w:val="16"/>
              </w:rPr>
              <w:t>_skill_cleaned.dta</w:t>
            </w:r>
            <w:proofErr w:type="spellEnd"/>
          </w:p>
        </w:tc>
        <w:tc>
          <w:tcPr>
            <w:tcW w:w="5522" w:type="dxa"/>
            <w:tcMar>
              <w:top w:w="70" w:type="dxa"/>
              <w:left w:w="90" w:type="dxa"/>
              <w:bottom w:w="70" w:type="dxa"/>
              <w:right w:w="90" w:type="dxa"/>
            </w:tcMar>
            <w:vAlign w:val="center"/>
          </w:tcPr>
          <w:p w14:paraId="1A43932B" w14:textId="44EC5451" w:rsidR="00395779" w:rsidRPr="00CA0FBF" w:rsidRDefault="00D07B9F" w:rsidP="00B9169C">
            <w:pPr>
              <w:rPr>
                <w:color w:val="000000" w:themeColor="text1"/>
              </w:rPr>
            </w:pPr>
            <w:r w:rsidRPr="00CA0FBF">
              <w:rPr>
                <w:rFonts w:ascii="Aptos" w:hAnsi="Aptos"/>
                <w:color w:val="000000" w:themeColor="text1"/>
                <w:sz w:val="16"/>
              </w:rPr>
              <w:t>Folder “2_codeddata”</w:t>
            </w:r>
          </w:p>
        </w:tc>
      </w:tr>
      <w:tr w:rsidR="00D07B9F" w:rsidRPr="00CA0FBF" w14:paraId="64681B76" w14:textId="77777777" w:rsidTr="00CA0FBF">
        <w:trPr>
          <w:jc w:val="center"/>
        </w:trPr>
        <w:tc>
          <w:tcPr>
            <w:tcW w:w="1811" w:type="dxa"/>
            <w:tcMar>
              <w:top w:w="70" w:type="dxa"/>
              <w:left w:w="90" w:type="dxa"/>
              <w:bottom w:w="70" w:type="dxa"/>
              <w:right w:w="90" w:type="dxa"/>
            </w:tcMar>
            <w:vAlign w:val="center"/>
          </w:tcPr>
          <w:p w14:paraId="3A3DAB32" w14:textId="6308B52A" w:rsidR="00D07B9F" w:rsidRPr="00CA0FBF" w:rsidRDefault="00D07B9F" w:rsidP="00B9169C">
            <w:pPr>
              <w:rPr>
                <w:rFonts w:ascii="Aptos" w:hAnsi="Aptos"/>
                <w:color w:val="000000" w:themeColor="text1"/>
                <w:sz w:val="16"/>
              </w:rPr>
            </w:pPr>
            <w:r w:rsidRPr="00CA0FBF">
              <w:rPr>
                <w:rFonts w:ascii="Aptos" w:hAnsi="Aptos"/>
                <w:color w:val="000000" w:themeColor="text1"/>
                <w:sz w:val="16"/>
              </w:rPr>
              <w:t>Regression analysis (processed data</w:t>
            </w:r>
            <w:r w:rsidR="00CA0FBF">
              <w:rPr>
                <w:rFonts w:ascii="Aptos" w:hAnsi="Aptos"/>
                <w:color w:val="000000" w:themeColor="text1"/>
                <w:sz w:val="16"/>
              </w:rPr>
              <w:t>)</w:t>
            </w:r>
          </w:p>
        </w:tc>
        <w:tc>
          <w:tcPr>
            <w:tcW w:w="2448" w:type="dxa"/>
            <w:tcMar>
              <w:top w:w="70" w:type="dxa"/>
              <w:left w:w="90" w:type="dxa"/>
              <w:bottom w:w="70" w:type="dxa"/>
              <w:right w:w="90" w:type="dxa"/>
            </w:tcMar>
            <w:vAlign w:val="center"/>
          </w:tcPr>
          <w:p w14:paraId="6ADD6551" w14:textId="07495ACF" w:rsidR="00D07B9F" w:rsidRPr="00CA0FBF" w:rsidRDefault="00D02035" w:rsidP="00B9169C">
            <w:pPr>
              <w:rPr>
                <w:rFonts w:ascii="Aptos" w:hAnsi="Aptos"/>
                <w:color w:val="000000" w:themeColor="text1"/>
                <w:sz w:val="16"/>
              </w:rPr>
            </w:pPr>
            <w:proofErr w:type="spellStart"/>
            <w:r w:rsidRPr="00CA0FBF">
              <w:rPr>
                <w:rFonts w:ascii="Aptos" w:hAnsi="Aptos"/>
                <w:color w:val="000000" w:themeColor="text1"/>
                <w:sz w:val="16"/>
              </w:rPr>
              <w:t>dehs_reg.dta</w:t>
            </w:r>
            <w:proofErr w:type="spellEnd"/>
          </w:p>
        </w:tc>
        <w:tc>
          <w:tcPr>
            <w:tcW w:w="5522" w:type="dxa"/>
            <w:tcMar>
              <w:top w:w="70" w:type="dxa"/>
              <w:left w:w="90" w:type="dxa"/>
              <w:bottom w:w="70" w:type="dxa"/>
              <w:right w:w="90" w:type="dxa"/>
            </w:tcMar>
            <w:vAlign w:val="center"/>
          </w:tcPr>
          <w:p w14:paraId="4A84D18E" w14:textId="66D3C12B" w:rsidR="00D07B9F" w:rsidRPr="00CA0FBF" w:rsidRDefault="00D07B9F" w:rsidP="00B9169C">
            <w:pPr>
              <w:rPr>
                <w:rFonts w:ascii="Aptos" w:hAnsi="Aptos"/>
                <w:color w:val="000000" w:themeColor="text1"/>
                <w:sz w:val="16"/>
              </w:rPr>
            </w:pPr>
            <w:r w:rsidRPr="00CA0FBF">
              <w:rPr>
                <w:rFonts w:ascii="Aptos" w:hAnsi="Aptos"/>
                <w:color w:val="000000" w:themeColor="text1"/>
                <w:sz w:val="16"/>
              </w:rPr>
              <w:t>Folder “2_codeddata”</w:t>
            </w:r>
          </w:p>
        </w:tc>
      </w:tr>
    </w:tbl>
    <w:p w14:paraId="214AAE7F" w14:textId="77777777" w:rsidR="00E07123" w:rsidRDefault="00E07123">
      <w:pPr>
        <w:rPr>
          <w:rFonts w:ascii="Garamond" w:hAnsi="Garamond"/>
        </w:rPr>
      </w:pPr>
    </w:p>
    <w:p w14:paraId="4657653F" w14:textId="77777777" w:rsidR="00E07123" w:rsidRDefault="00E07123">
      <w:pPr>
        <w:rPr>
          <w:rFonts w:ascii="Garamond" w:hAnsi="Garamond"/>
        </w:rPr>
      </w:pPr>
    </w:p>
    <w:p w14:paraId="419569FC" w14:textId="0FC487CD" w:rsidR="00517D74" w:rsidRDefault="00460A90">
      <w:pPr>
        <w:rPr>
          <w:rFonts w:ascii="Garamond" w:hAnsi="Garamond"/>
          <w:b/>
          <w:bCs/>
          <w:sz w:val="28"/>
          <w:szCs w:val="28"/>
        </w:rPr>
      </w:pPr>
      <w:r w:rsidRPr="00460A90">
        <w:rPr>
          <w:rFonts w:ascii="Garamond" w:hAnsi="Garamond"/>
          <w:b/>
          <w:bCs/>
          <w:sz w:val="28"/>
          <w:szCs w:val="28"/>
        </w:rPr>
        <w:t>4.</w:t>
      </w:r>
      <w:r w:rsidR="00765E30" w:rsidRPr="00460A90">
        <w:rPr>
          <w:rFonts w:ascii="Garamond" w:hAnsi="Garamond"/>
          <w:b/>
          <w:bCs/>
          <w:sz w:val="28"/>
          <w:szCs w:val="28"/>
        </w:rPr>
        <w:t xml:space="preserve"> </w:t>
      </w:r>
      <w:r w:rsidRPr="00460A90">
        <w:rPr>
          <w:rFonts w:ascii="Garamond" w:hAnsi="Garamond"/>
          <w:b/>
          <w:bCs/>
          <w:sz w:val="28"/>
          <w:szCs w:val="28"/>
        </w:rPr>
        <w:t>Replication package structure</w:t>
      </w:r>
    </w:p>
    <w:p w14:paraId="0EE64E30" w14:textId="3A060AE8" w:rsidR="002C48BC" w:rsidRDefault="00D348B5">
      <w:pPr>
        <w:rPr>
          <w:rFonts w:ascii="Garamond" w:hAnsi="Garamond"/>
        </w:rPr>
      </w:pPr>
      <w:r w:rsidRPr="00D348B5">
        <w:rPr>
          <w:rFonts w:ascii="Garamond" w:hAnsi="Garamond"/>
        </w:rPr>
        <w:t>The analysis is implemented through a series of Stata do-files that process the raw data and generate all results reported in the manuscript.</w:t>
      </w:r>
      <w:r w:rsidR="008C0F77">
        <w:rPr>
          <w:rFonts w:ascii="Garamond" w:hAnsi="Garamond"/>
        </w:rPr>
        <w:t xml:space="preserve"> </w:t>
      </w:r>
      <w:r w:rsidRPr="00D348B5">
        <w:rPr>
          <w:rFonts w:ascii="Garamond" w:hAnsi="Garamond"/>
        </w:rPr>
        <w:t>The do-files should be run sequentially in the order shown in the table below. Raw data refers to the original DEHS 2020 survey data, while coded data refers to the processed dataset containing the variables required for the analysis.</w:t>
      </w:r>
    </w:p>
    <w:p w14:paraId="5F4C2CD8" w14:textId="77777777" w:rsidR="00063F32" w:rsidRDefault="00063F32">
      <w:pPr>
        <w:rPr>
          <w:rFonts w:ascii="Garamond" w:hAnsi="Garamond"/>
        </w:rPr>
      </w:pPr>
    </w:p>
    <w:p w14:paraId="173428F0" w14:textId="60722893" w:rsidR="00063F32" w:rsidRDefault="00063F32">
      <w:pPr>
        <w:rPr>
          <w:rFonts w:ascii="Garamond" w:hAnsi="Garamond"/>
        </w:rPr>
      </w:pPr>
      <w:r w:rsidRPr="00063F32">
        <w:rPr>
          <w:rFonts w:ascii="Garamond" w:hAnsi="Garamond"/>
          <w:i/>
          <w:iCs/>
        </w:rPr>
        <w:t>Folder structures</w:t>
      </w:r>
    </w:p>
    <w:p w14:paraId="4D93B914" w14:textId="77777777" w:rsidR="00063F32" w:rsidRDefault="00063F32">
      <w:pPr>
        <w:rPr>
          <w:rFonts w:ascii="Garamond" w:hAnsi="Garamond"/>
        </w:rPr>
      </w:pPr>
    </w:p>
    <w:p w14:paraId="48FB3072" w14:textId="6E68CD43" w:rsidR="00063F32" w:rsidRDefault="00063F32">
      <w:pPr>
        <w:rPr>
          <w:rFonts w:ascii="Garamond" w:hAnsi="Garamond"/>
        </w:rPr>
      </w:pPr>
      <w:r>
        <w:rPr>
          <w:rFonts w:ascii="Garamond" w:hAnsi="Garamond"/>
        </w:rPr>
        <w:t>The “replication” folder package consists of four folders.</w:t>
      </w:r>
    </w:p>
    <w:tbl>
      <w:tblPr>
        <w:tblStyle w:val="TableGrid"/>
        <w:tblW w:w="7333" w:type="dxa"/>
        <w:tblInd w:w="-5" w:type="dxa"/>
        <w:tblLayout w:type="fixed"/>
        <w:tblLook w:val="04A0" w:firstRow="1" w:lastRow="0" w:firstColumn="1" w:lastColumn="0" w:noHBand="0" w:noVBand="1"/>
      </w:tblPr>
      <w:tblGrid>
        <w:gridCol w:w="1811"/>
        <w:gridCol w:w="5522"/>
      </w:tblGrid>
      <w:tr w:rsidR="00063F32" w:rsidRPr="00CA0FBF" w14:paraId="216600CE" w14:textId="77777777" w:rsidTr="00964C2A">
        <w:trPr>
          <w:tblHeader/>
        </w:trPr>
        <w:tc>
          <w:tcPr>
            <w:tcW w:w="1811" w:type="dxa"/>
            <w:shd w:val="clear" w:color="auto" w:fill="1F4E78"/>
            <w:tcMar>
              <w:top w:w="70" w:type="dxa"/>
              <w:left w:w="90" w:type="dxa"/>
              <w:bottom w:w="70" w:type="dxa"/>
              <w:right w:w="90" w:type="dxa"/>
            </w:tcMar>
            <w:vAlign w:val="center"/>
          </w:tcPr>
          <w:p w14:paraId="3315CDC6" w14:textId="6FEE6E9B" w:rsidR="00063F32" w:rsidRPr="00CA0FBF" w:rsidRDefault="00063F32" w:rsidP="00B9169C">
            <w:pPr>
              <w:rPr>
                <w:color w:val="000000" w:themeColor="text1"/>
              </w:rPr>
            </w:pPr>
            <w:r>
              <w:rPr>
                <w:rFonts w:ascii="Aptos" w:hAnsi="Aptos"/>
                <w:b/>
                <w:color w:val="000000" w:themeColor="text1"/>
                <w:sz w:val="16"/>
              </w:rPr>
              <w:t>Folder name</w:t>
            </w:r>
          </w:p>
        </w:tc>
        <w:tc>
          <w:tcPr>
            <w:tcW w:w="5522" w:type="dxa"/>
            <w:shd w:val="clear" w:color="auto" w:fill="1F4E78"/>
            <w:tcMar>
              <w:top w:w="70" w:type="dxa"/>
              <w:left w:w="90" w:type="dxa"/>
              <w:bottom w:w="70" w:type="dxa"/>
              <w:right w:w="90" w:type="dxa"/>
            </w:tcMar>
            <w:vAlign w:val="center"/>
          </w:tcPr>
          <w:p w14:paraId="6D81A363" w14:textId="5E49FC7D" w:rsidR="00063F32" w:rsidRPr="00CA0FBF" w:rsidRDefault="00063F32" w:rsidP="00B9169C">
            <w:pPr>
              <w:rPr>
                <w:color w:val="000000" w:themeColor="text1"/>
              </w:rPr>
            </w:pPr>
            <w:r>
              <w:rPr>
                <w:rFonts w:ascii="Aptos" w:hAnsi="Aptos"/>
                <w:b/>
                <w:color w:val="000000" w:themeColor="text1"/>
                <w:sz w:val="16"/>
              </w:rPr>
              <w:t>Description</w:t>
            </w:r>
          </w:p>
        </w:tc>
      </w:tr>
      <w:tr w:rsidR="00063F32" w:rsidRPr="00CA0FBF" w14:paraId="71268BFE" w14:textId="77777777" w:rsidTr="00964C2A">
        <w:tc>
          <w:tcPr>
            <w:tcW w:w="1811" w:type="dxa"/>
            <w:tcMar>
              <w:top w:w="70" w:type="dxa"/>
              <w:left w:w="90" w:type="dxa"/>
              <w:bottom w:w="70" w:type="dxa"/>
              <w:right w:w="90" w:type="dxa"/>
            </w:tcMar>
            <w:vAlign w:val="center"/>
          </w:tcPr>
          <w:p w14:paraId="6139B1A1" w14:textId="07588473" w:rsidR="00063F32" w:rsidRPr="00CA0FBF" w:rsidRDefault="00964C2A" w:rsidP="00B9169C">
            <w:pPr>
              <w:rPr>
                <w:color w:val="000000" w:themeColor="text1"/>
              </w:rPr>
            </w:pPr>
            <w:r>
              <w:rPr>
                <w:rFonts w:ascii="Aptos" w:hAnsi="Aptos"/>
                <w:color w:val="000000" w:themeColor="text1"/>
                <w:sz w:val="16"/>
              </w:rPr>
              <w:t>1_rawdata</w:t>
            </w:r>
          </w:p>
        </w:tc>
        <w:tc>
          <w:tcPr>
            <w:tcW w:w="5522" w:type="dxa"/>
            <w:tcMar>
              <w:top w:w="70" w:type="dxa"/>
              <w:left w:w="90" w:type="dxa"/>
              <w:bottom w:w="70" w:type="dxa"/>
              <w:right w:w="90" w:type="dxa"/>
            </w:tcMar>
            <w:vAlign w:val="center"/>
          </w:tcPr>
          <w:p w14:paraId="75B663FB" w14:textId="0CD7B5D4" w:rsidR="00063F32" w:rsidRPr="00CA0FBF" w:rsidRDefault="00125E8C" w:rsidP="00B9169C">
            <w:pPr>
              <w:rPr>
                <w:color w:val="000000" w:themeColor="text1"/>
              </w:rPr>
            </w:pPr>
            <w:r>
              <w:rPr>
                <w:rFonts w:ascii="Aptos" w:hAnsi="Aptos"/>
                <w:color w:val="000000" w:themeColor="text1"/>
                <w:sz w:val="16"/>
              </w:rPr>
              <w:t>Contains the raw data (World Bank Digital Economy and Household Survey, Indonesia 2020)</w:t>
            </w:r>
          </w:p>
        </w:tc>
      </w:tr>
      <w:tr w:rsidR="00063F32" w:rsidRPr="00CA0FBF" w14:paraId="179EA929" w14:textId="77777777" w:rsidTr="00964C2A">
        <w:tc>
          <w:tcPr>
            <w:tcW w:w="1811" w:type="dxa"/>
            <w:shd w:val="clear" w:color="auto" w:fill="F3F6F8"/>
            <w:tcMar>
              <w:top w:w="70" w:type="dxa"/>
              <w:left w:w="90" w:type="dxa"/>
              <w:bottom w:w="70" w:type="dxa"/>
              <w:right w:w="90" w:type="dxa"/>
            </w:tcMar>
            <w:vAlign w:val="center"/>
          </w:tcPr>
          <w:p w14:paraId="6ED57A32" w14:textId="1395E846" w:rsidR="00063F32" w:rsidRPr="00CA0FBF" w:rsidRDefault="00964C2A" w:rsidP="00B9169C">
            <w:pPr>
              <w:rPr>
                <w:color w:val="000000" w:themeColor="text1"/>
              </w:rPr>
            </w:pPr>
            <w:r>
              <w:rPr>
                <w:rFonts w:ascii="Aptos" w:hAnsi="Aptos"/>
                <w:color w:val="000000" w:themeColor="text1"/>
                <w:sz w:val="16"/>
              </w:rPr>
              <w:t>2_codeddata</w:t>
            </w:r>
          </w:p>
        </w:tc>
        <w:tc>
          <w:tcPr>
            <w:tcW w:w="5522" w:type="dxa"/>
            <w:shd w:val="clear" w:color="auto" w:fill="F3F6F8"/>
            <w:tcMar>
              <w:top w:w="70" w:type="dxa"/>
              <w:left w:w="90" w:type="dxa"/>
              <w:bottom w:w="70" w:type="dxa"/>
              <w:right w:w="90" w:type="dxa"/>
            </w:tcMar>
            <w:vAlign w:val="center"/>
          </w:tcPr>
          <w:p w14:paraId="1E5AACAA" w14:textId="6B6C0804" w:rsidR="00063F32" w:rsidRPr="00CA0FBF" w:rsidRDefault="00125E8C" w:rsidP="00B9169C">
            <w:pPr>
              <w:rPr>
                <w:color w:val="000000" w:themeColor="text1"/>
              </w:rPr>
            </w:pPr>
            <w:r>
              <w:rPr>
                <w:rFonts w:ascii="Aptos" w:hAnsi="Aptos"/>
                <w:color w:val="000000" w:themeColor="text1"/>
                <w:sz w:val="16"/>
              </w:rPr>
              <w:t>Contains processed data for the descriptive and main analysis</w:t>
            </w:r>
          </w:p>
        </w:tc>
      </w:tr>
      <w:tr w:rsidR="00063F32" w:rsidRPr="00CA0FBF" w14:paraId="1DD2C551" w14:textId="77777777" w:rsidTr="00964C2A">
        <w:tc>
          <w:tcPr>
            <w:tcW w:w="1811" w:type="dxa"/>
            <w:shd w:val="clear" w:color="auto" w:fill="F3F6F8"/>
            <w:tcMar>
              <w:top w:w="70" w:type="dxa"/>
              <w:left w:w="90" w:type="dxa"/>
              <w:bottom w:w="70" w:type="dxa"/>
              <w:right w:w="90" w:type="dxa"/>
            </w:tcMar>
            <w:vAlign w:val="center"/>
          </w:tcPr>
          <w:p w14:paraId="3CCC5499" w14:textId="273AA1B3" w:rsidR="00063F32" w:rsidRPr="00CA0FBF" w:rsidRDefault="00964C2A" w:rsidP="00B9169C">
            <w:pPr>
              <w:rPr>
                <w:rFonts w:ascii="Aptos" w:hAnsi="Aptos"/>
                <w:color w:val="000000" w:themeColor="text1"/>
                <w:sz w:val="16"/>
              </w:rPr>
            </w:pPr>
            <w:r>
              <w:rPr>
                <w:rFonts w:ascii="Aptos" w:hAnsi="Aptos"/>
                <w:color w:val="000000" w:themeColor="text1"/>
                <w:sz w:val="16"/>
              </w:rPr>
              <w:t>3_</w:t>
            </w:r>
            <w:r w:rsidR="00125E8C">
              <w:rPr>
                <w:rFonts w:ascii="Aptos" w:hAnsi="Aptos"/>
                <w:color w:val="000000" w:themeColor="text1"/>
                <w:sz w:val="16"/>
              </w:rPr>
              <w:t>dofile</w:t>
            </w:r>
          </w:p>
        </w:tc>
        <w:tc>
          <w:tcPr>
            <w:tcW w:w="5522" w:type="dxa"/>
            <w:shd w:val="clear" w:color="auto" w:fill="F3F6F8"/>
            <w:tcMar>
              <w:top w:w="70" w:type="dxa"/>
              <w:left w:w="90" w:type="dxa"/>
              <w:bottom w:w="70" w:type="dxa"/>
              <w:right w:w="90" w:type="dxa"/>
            </w:tcMar>
            <w:vAlign w:val="center"/>
          </w:tcPr>
          <w:p w14:paraId="09A51993" w14:textId="2105B753" w:rsidR="00063F32" w:rsidRPr="00CA0FBF" w:rsidRDefault="00125E8C" w:rsidP="00B9169C">
            <w:pPr>
              <w:rPr>
                <w:rFonts w:ascii="Aptos" w:hAnsi="Aptos"/>
                <w:color w:val="000000" w:themeColor="text1"/>
                <w:sz w:val="16"/>
              </w:rPr>
            </w:pPr>
            <w:r>
              <w:rPr>
                <w:rFonts w:ascii="Aptos" w:hAnsi="Aptos"/>
                <w:color w:val="000000" w:themeColor="text1"/>
                <w:sz w:val="16"/>
              </w:rPr>
              <w:t>Contains all the coding scripts to clean data, analysis, produce results, and run robustness checks for the empirical models.</w:t>
            </w:r>
          </w:p>
        </w:tc>
      </w:tr>
      <w:tr w:rsidR="00063F32" w:rsidRPr="00CA0FBF" w14:paraId="291CED5D" w14:textId="77777777" w:rsidTr="00964C2A">
        <w:tc>
          <w:tcPr>
            <w:tcW w:w="1811" w:type="dxa"/>
            <w:shd w:val="clear" w:color="auto" w:fill="F3F6F8"/>
            <w:tcMar>
              <w:top w:w="70" w:type="dxa"/>
              <w:left w:w="90" w:type="dxa"/>
              <w:bottom w:w="70" w:type="dxa"/>
              <w:right w:w="90" w:type="dxa"/>
            </w:tcMar>
            <w:vAlign w:val="center"/>
          </w:tcPr>
          <w:p w14:paraId="39E86EA5" w14:textId="5D1617E6" w:rsidR="00063F32" w:rsidRPr="00CA0FBF" w:rsidRDefault="00125E8C" w:rsidP="00B9169C">
            <w:pPr>
              <w:rPr>
                <w:rFonts w:ascii="Aptos" w:hAnsi="Aptos"/>
                <w:color w:val="000000" w:themeColor="text1"/>
                <w:sz w:val="16"/>
              </w:rPr>
            </w:pPr>
            <w:r>
              <w:rPr>
                <w:rFonts w:ascii="Aptos" w:hAnsi="Aptos"/>
                <w:color w:val="000000" w:themeColor="text1"/>
                <w:sz w:val="16"/>
              </w:rPr>
              <w:t>4_output</w:t>
            </w:r>
          </w:p>
        </w:tc>
        <w:tc>
          <w:tcPr>
            <w:tcW w:w="5522" w:type="dxa"/>
            <w:shd w:val="clear" w:color="auto" w:fill="F3F6F8"/>
            <w:tcMar>
              <w:top w:w="70" w:type="dxa"/>
              <w:left w:w="90" w:type="dxa"/>
              <w:bottom w:w="70" w:type="dxa"/>
              <w:right w:w="90" w:type="dxa"/>
            </w:tcMar>
            <w:vAlign w:val="center"/>
          </w:tcPr>
          <w:p w14:paraId="4BBEBC5D" w14:textId="71593434" w:rsidR="00063F32" w:rsidRDefault="00125E8C" w:rsidP="00B9169C">
            <w:pPr>
              <w:rPr>
                <w:rFonts w:ascii="Aptos" w:hAnsi="Aptos"/>
                <w:color w:val="000000" w:themeColor="text1"/>
                <w:sz w:val="16"/>
              </w:rPr>
            </w:pPr>
            <w:r>
              <w:rPr>
                <w:rFonts w:ascii="Aptos" w:hAnsi="Aptos"/>
                <w:color w:val="000000" w:themeColor="text1"/>
                <w:sz w:val="16"/>
              </w:rPr>
              <w:t xml:space="preserve">Contains all outputs. </w:t>
            </w:r>
            <w:r w:rsidR="00681566">
              <w:rPr>
                <w:rFonts w:ascii="Aptos" w:hAnsi="Aptos"/>
                <w:color w:val="000000" w:themeColor="text1"/>
                <w:sz w:val="16"/>
              </w:rPr>
              <w:t>The s</w:t>
            </w:r>
            <w:r>
              <w:rPr>
                <w:rFonts w:ascii="Aptos" w:hAnsi="Aptos"/>
                <w:color w:val="000000" w:themeColor="text1"/>
                <w:sz w:val="16"/>
              </w:rPr>
              <w:t>ub-folders:</w:t>
            </w:r>
          </w:p>
          <w:p w14:paraId="72B034B2" w14:textId="70524D5B" w:rsidR="00125E8C" w:rsidRPr="00681566" w:rsidRDefault="00125E8C" w:rsidP="00681566">
            <w:pPr>
              <w:pStyle w:val="ListParagraph"/>
              <w:numPr>
                <w:ilvl w:val="0"/>
                <w:numId w:val="5"/>
              </w:numPr>
              <w:rPr>
                <w:rFonts w:ascii="Aptos" w:hAnsi="Aptos"/>
                <w:color w:val="000000" w:themeColor="text1"/>
                <w:sz w:val="16"/>
              </w:rPr>
            </w:pPr>
            <w:r w:rsidRPr="00681566">
              <w:rPr>
                <w:rFonts w:ascii="Aptos" w:hAnsi="Aptos"/>
                <w:color w:val="000000" w:themeColor="text1"/>
                <w:sz w:val="16"/>
              </w:rPr>
              <w:t>Figure – outputs in figures form</w:t>
            </w:r>
          </w:p>
          <w:p w14:paraId="3C12EAC4" w14:textId="5AAE7B45" w:rsidR="00125E8C" w:rsidRPr="00681566" w:rsidRDefault="00125E8C" w:rsidP="00681566">
            <w:pPr>
              <w:pStyle w:val="ListParagraph"/>
              <w:numPr>
                <w:ilvl w:val="0"/>
                <w:numId w:val="5"/>
              </w:numPr>
              <w:rPr>
                <w:rFonts w:ascii="Aptos" w:hAnsi="Aptos"/>
                <w:color w:val="000000" w:themeColor="text1"/>
                <w:sz w:val="16"/>
              </w:rPr>
            </w:pPr>
            <w:r w:rsidRPr="00681566">
              <w:rPr>
                <w:rFonts w:ascii="Aptos" w:hAnsi="Aptos"/>
                <w:color w:val="000000" w:themeColor="text1"/>
                <w:sz w:val="16"/>
              </w:rPr>
              <w:t xml:space="preserve">Regression </w:t>
            </w:r>
            <w:r w:rsidR="00681566" w:rsidRPr="00681566">
              <w:rPr>
                <w:rFonts w:ascii="Aptos" w:hAnsi="Aptos"/>
                <w:color w:val="000000" w:themeColor="text1"/>
                <w:sz w:val="16"/>
              </w:rPr>
              <w:t>– stores</w:t>
            </w:r>
            <w:r w:rsidRPr="00681566">
              <w:rPr>
                <w:rFonts w:ascii="Aptos" w:hAnsi="Aptos"/>
                <w:color w:val="000000" w:themeColor="text1"/>
                <w:sz w:val="16"/>
              </w:rPr>
              <w:t xml:space="preserve"> </w:t>
            </w:r>
            <w:proofErr w:type="spellStart"/>
            <w:r w:rsidRPr="00681566">
              <w:rPr>
                <w:rFonts w:ascii="Aptos" w:hAnsi="Aptos"/>
                <w:color w:val="000000" w:themeColor="text1"/>
                <w:sz w:val="16"/>
              </w:rPr>
              <w:t>ologit</w:t>
            </w:r>
            <w:proofErr w:type="spellEnd"/>
            <w:r w:rsidRPr="00681566">
              <w:rPr>
                <w:rFonts w:ascii="Aptos" w:hAnsi="Aptos"/>
                <w:color w:val="000000" w:themeColor="text1"/>
                <w:sz w:val="16"/>
              </w:rPr>
              <w:t xml:space="preserve"> and multinominal logit estimations</w:t>
            </w:r>
          </w:p>
          <w:p w14:paraId="14791E71" w14:textId="5B7B5E6E" w:rsidR="00125E8C" w:rsidRPr="00681566" w:rsidRDefault="00125E8C" w:rsidP="00681566">
            <w:pPr>
              <w:pStyle w:val="ListParagraph"/>
              <w:numPr>
                <w:ilvl w:val="0"/>
                <w:numId w:val="5"/>
              </w:numPr>
              <w:rPr>
                <w:rFonts w:ascii="Aptos" w:hAnsi="Aptos"/>
                <w:color w:val="000000" w:themeColor="text1"/>
                <w:sz w:val="16"/>
              </w:rPr>
            </w:pPr>
            <w:r w:rsidRPr="00681566">
              <w:rPr>
                <w:rFonts w:ascii="Aptos" w:hAnsi="Aptos"/>
                <w:color w:val="000000" w:themeColor="text1"/>
                <w:sz w:val="16"/>
              </w:rPr>
              <w:t>Robustness – runs robustness checks of the empirical models</w:t>
            </w:r>
          </w:p>
          <w:p w14:paraId="2F1DE668" w14:textId="05A751F2" w:rsidR="00125E8C" w:rsidRPr="00681566" w:rsidRDefault="00125E8C" w:rsidP="00681566">
            <w:pPr>
              <w:pStyle w:val="ListParagraph"/>
              <w:numPr>
                <w:ilvl w:val="0"/>
                <w:numId w:val="5"/>
              </w:numPr>
              <w:rPr>
                <w:rFonts w:ascii="Aptos" w:hAnsi="Aptos"/>
                <w:color w:val="000000" w:themeColor="text1"/>
                <w:sz w:val="16"/>
              </w:rPr>
            </w:pPr>
            <w:r w:rsidRPr="00681566">
              <w:rPr>
                <w:rFonts w:ascii="Aptos" w:hAnsi="Aptos"/>
                <w:color w:val="000000" w:themeColor="text1"/>
                <w:sz w:val="16"/>
              </w:rPr>
              <w:t xml:space="preserve">Table – stores output tables </w:t>
            </w:r>
            <w:r w:rsidR="00681566" w:rsidRPr="00681566">
              <w:rPr>
                <w:rFonts w:ascii="Aptos" w:hAnsi="Aptos"/>
                <w:color w:val="000000" w:themeColor="text1"/>
                <w:sz w:val="16"/>
              </w:rPr>
              <w:t>discussed in the manuscript</w:t>
            </w:r>
          </w:p>
        </w:tc>
      </w:tr>
    </w:tbl>
    <w:p w14:paraId="61369650" w14:textId="77777777" w:rsidR="00063F32" w:rsidRDefault="00063F32">
      <w:pPr>
        <w:rPr>
          <w:rFonts w:ascii="Garamond" w:hAnsi="Garamond"/>
        </w:rPr>
      </w:pPr>
    </w:p>
    <w:p w14:paraId="5066CF2D" w14:textId="77777777" w:rsidR="00D348B5" w:rsidRPr="00063F32" w:rsidRDefault="00D348B5">
      <w:pPr>
        <w:rPr>
          <w:rFonts w:ascii="Garamond" w:hAnsi="Garamond"/>
          <w:sz w:val="28"/>
          <w:szCs w:val="28"/>
        </w:rPr>
      </w:pPr>
    </w:p>
    <w:p w14:paraId="2EDC8BA7" w14:textId="27074B5C" w:rsidR="00063F32" w:rsidRPr="00063F32" w:rsidRDefault="00063F32">
      <w:pPr>
        <w:rPr>
          <w:rFonts w:ascii="Garamond" w:hAnsi="Garamond"/>
          <w:i/>
          <w:iCs/>
        </w:rPr>
      </w:pPr>
      <w:r w:rsidRPr="00063F32">
        <w:rPr>
          <w:rFonts w:ascii="Garamond" w:hAnsi="Garamond"/>
          <w:i/>
          <w:iCs/>
        </w:rPr>
        <w:t>Coding scripts</w:t>
      </w:r>
    </w:p>
    <w:tbl>
      <w:tblPr>
        <w:tblStyle w:val="TableGrid"/>
        <w:tblW w:w="9806" w:type="dxa"/>
        <w:tblInd w:w="-5" w:type="dxa"/>
        <w:tblLayout w:type="fixed"/>
        <w:tblLook w:val="04A0" w:firstRow="1" w:lastRow="0" w:firstColumn="1" w:lastColumn="0" w:noHBand="0" w:noVBand="1"/>
      </w:tblPr>
      <w:tblGrid>
        <w:gridCol w:w="851"/>
        <w:gridCol w:w="2711"/>
        <w:gridCol w:w="6244"/>
      </w:tblGrid>
      <w:tr w:rsidR="00F70C73" w:rsidRPr="00CA0FBF" w14:paraId="533AC47C" w14:textId="77777777" w:rsidTr="00A36D40">
        <w:trPr>
          <w:tblHeader/>
        </w:trPr>
        <w:tc>
          <w:tcPr>
            <w:tcW w:w="851" w:type="dxa"/>
            <w:shd w:val="clear" w:color="auto" w:fill="1F4E78"/>
            <w:tcMar>
              <w:top w:w="70" w:type="dxa"/>
              <w:left w:w="90" w:type="dxa"/>
              <w:bottom w:w="70" w:type="dxa"/>
              <w:right w:w="90" w:type="dxa"/>
            </w:tcMar>
            <w:vAlign w:val="center"/>
          </w:tcPr>
          <w:p w14:paraId="3871D39D" w14:textId="77777777" w:rsidR="00F70C73" w:rsidRPr="00CA0FBF" w:rsidRDefault="00F70C73" w:rsidP="00B9169C">
            <w:pPr>
              <w:rPr>
                <w:rFonts w:ascii="Garamond" w:hAnsi="Garamond"/>
                <w:color w:val="000000" w:themeColor="text1"/>
                <w:sz w:val="20"/>
                <w:szCs w:val="20"/>
              </w:rPr>
            </w:pPr>
            <w:r w:rsidRPr="00CA0FBF">
              <w:rPr>
                <w:rFonts w:ascii="Garamond" w:hAnsi="Garamond"/>
                <w:b/>
                <w:color w:val="000000" w:themeColor="text1"/>
                <w:sz w:val="20"/>
                <w:szCs w:val="20"/>
              </w:rPr>
              <w:t>Order</w:t>
            </w:r>
          </w:p>
        </w:tc>
        <w:tc>
          <w:tcPr>
            <w:tcW w:w="2711" w:type="dxa"/>
            <w:shd w:val="clear" w:color="auto" w:fill="1F4E78"/>
            <w:tcMar>
              <w:top w:w="70" w:type="dxa"/>
              <w:left w:w="90" w:type="dxa"/>
              <w:bottom w:w="70" w:type="dxa"/>
              <w:right w:w="90" w:type="dxa"/>
            </w:tcMar>
            <w:vAlign w:val="center"/>
          </w:tcPr>
          <w:p w14:paraId="01D00601" w14:textId="77061405" w:rsidR="00F70C73" w:rsidRPr="00CA0FBF" w:rsidRDefault="00A36D40" w:rsidP="00B9169C">
            <w:pPr>
              <w:rPr>
                <w:rFonts w:ascii="Garamond" w:hAnsi="Garamond"/>
                <w:color w:val="000000" w:themeColor="text1"/>
                <w:sz w:val="20"/>
                <w:szCs w:val="20"/>
              </w:rPr>
            </w:pPr>
            <w:r w:rsidRPr="00CA0FBF">
              <w:rPr>
                <w:rFonts w:ascii="Garamond" w:hAnsi="Garamond"/>
                <w:b/>
                <w:color w:val="000000" w:themeColor="text1"/>
                <w:sz w:val="20"/>
                <w:szCs w:val="20"/>
              </w:rPr>
              <w:t>Files</w:t>
            </w:r>
          </w:p>
        </w:tc>
        <w:tc>
          <w:tcPr>
            <w:tcW w:w="6244" w:type="dxa"/>
            <w:shd w:val="clear" w:color="auto" w:fill="1F4E78"/>
            <w:tcMar>
              <w:top w:w="70" w:type="dxa"/>
              <w:left w:w="90" w:type="dxa"/>
              <w:bottom w:w="70" w:type="dxa"/>
              <w:right w:w="90" w:type="dxa"/>
            </w:tcMar>
            <w:vAlign w:val="center"/>
          </w:tcPr>
          <w:p w14:paraId="24831148" w14:textId="059ED2F8" w:rsidR="00F70C73" w:rsidRPr="00CA0FBF" w:rsidRDefault="00A36D40" w:rsidP="00B9169C">
            <w:pPr>
              <w:rPr>
                <w:rFonts w:ascii="Garamond" w:hAnsi="Garamond"/>
                <w:color w:val="000000" w:themeColor="text1"/>
                <w:sz w:val="20"/>
                <w:szCs w:val="20"/>
              </w:rPr>
            </w:pPr>
            <w:r w:rsidRPr="00CA0FBF">
              <w:rPr>
                <w:rFonts w:ascii="Garamond" w:hAnsi="Garamond"/>
                <w:b/>
                <w:color w:val="000000" w:themeColor="text1"/>
                <w:sz w:val="20"/>
                <w:szCs w:val="20"/>
              </w:rPr>
              <w:t>Description</w:t>
            </w:r>
          </w:p>
        </w:tc>
      </w:tr>
      <w:tr w:rsidR="00F70C73" w:rsidRPr="00CA0FBF" w14:paraId="66673782" w14:textId="77777777" w:rsidTr="00A36D40">
        <w:tc>
          <w:tcPr>
            <w:tcW w:w="851" w:type="dxa"/>
            <w:tcMar>
              <w:top w:w="70" w:type="dxa"/>
              <w:left w:w="90" w:type="dxa"/>
              <w:bottom w:w="70" w:type="dxa"/>
              <w:right w:w="90" w:type="dxa"/>
            </w:tcMar>
            <w:vAlign w:val="center"/>
          </w:tcPr>
          <w:p w14:paraId="1090A4EA" w14:textId="77777777" w:rsidR="00F70C73" w:rsidRPr="00CA0FBF" w:rsidRDefault="00F70C73" w:rsidP="00B9169C">
            <w:pPr>
              <w:rPr>
                <w:rFonts w:ascii="Garamond" w:hAnsi="Garamond"/>
                <w:color w:val="000000" w:themeColor="text1"/>
                <w:sz w:val="20"/>
                <w:szCs w:val="20"/>
              </w:rPr>
            </w:pPr>
            <w:r w:rsidRPr="00CA0FBF">
              <w:rPr>
                <w:rFonts w:ascii="Garamond" w:hAnsi="Garamond"/>
                <w:color w:val="000000" w:themeColor="text1"/>
                <w:sz w:val="20"/>
                <w:szCs w:val="20"/>
              </w:rPr>
              <w:t>0</w:t>
            </w:r>
          </w:p>
        </w:tc>
        <w:tc>
          <w:tcPr>
            <w:tcW w:w="2711" w:type="dxa"/>
            <w:tcMar>
              <w:top w:w="70" w:type="dxa"/>
              <w:left w:w="90" w:type="dxa"/>
              <w:bottom w:w="70" w:type="dxa"/>
              <w:right w:w="90" w:type="dxa"/>
            </w:tcMar>
            <w:vAlign w:val="center"/>
          </w:tcPr>
          <w:p w14:paraId="18134CA6" w14:textId="553AF705" w:rsidR="00F70C73" w:rsidRPr="00CA0FBF" w:rsidRDefault="00F70C73" w:rsidP="00B9169C">
            <w:pPr>
              <w:rPr>
                <w:rFonts w:ascii="Garamond" w:hAnsi="Garamond"/>
                <w:color w:val="000000" w:themeColor="text1"/>
                <w:sz w:val="20"/>
                <w:szCs w:val="20"/>
              </w:rPr>
            </w:pPr>
            <w:r w:rsidRPr="00CA0FBF">
              <w:rPr>
                <w:rFonts w:ascii="Garamond" w:hAnsi="Garamond"/>
                <w:color w:val="000000" w:themeColor="text1"/>
                <w:sz w:val="20"/>
                <w:szCs w:val="20"/>
              </w:rPr>
              <w:t>0_master.do</w:t>
            </w:r>
          </w:p>
        </w:tc>
        <w:tc>
          <w:tcPr>
            <w:tcW w:w="6244" w:type="dxa"/>
            <w:tcMar>
              <w:top w:w="70" w:type="dxa"/>
              <w:left w:w="90" w:type="dxa"/>
              <w:bottom w:w="70" w:type="dxa"/>
              <w:right w:w="90" w:type="dxa"/>
            </w:tcMar>
            <w:vAlign w:val="center"/>
          </w:tcPr>
          <w:p w14:paraId="37703327" w14:textId="599C4638" w:rsidR="00F70C73" w:rsidRPr="00CA0FBF" w:rsidRDefault="00F70C73" w:rsidP="00B9169C">
            <w:pPr>
              <w:rPr>
                <w:rFonts w:ascii="Garamond" w:hAnsi="Garamond"/>
                <w:color w:val="000000" w:themeColor="text1"/>
                <w:sz w:val="20"/>
                <w:szCs w:val="20"/>
              </w:rPr>
            </w:pPr>
            <w:r w:rsidRPr="00CA0FBF">
              <w:rPr>
                <w:rFonts w:ascii="Garamond" w:hAnsi="Garamond"/>
                <w:color w:val="000000" w:themeColor="text1"/>
                <w:sz w:val="20"/>
                <w:szCs w:val="20"/>
              </w:rPr>
              <w:t>Define paths</w:t>
            </w:r>
            <w:r w:rsidR="00BF700A" w:rsidRPr="00CA0FBF">
              <w:rPr>
                <w:rFonts w:ascii="Garamond" w:hAnsi="Garamond"/>
                <w:color w:val="000000" w:themeColor="text1"/>
                <w:sz w:val="20"/>
                <w:szCs w:val="20"/>
              </w:rPr>
              <w:t xml:space="preserve">, </w:t>
            </w:r>
            <w:r w:rsidRPr="00CA0FBF">
              <w:rPr>
                <w:rFonts w:ascii="Garamond" w:hAnsi="Garamond"/>
                <w:color w:val="000000" w:themeColor="text1"/>
                <w:sz w:val="20"/>
                <w:szCs w:val="20"/>
              </w:rPr>
              <w:t>user set-u</w:t>
            </w:r>
            <w:r w:rsidR="00BF700A" w:rsidRPr="00CA0FBF">
              <w:rPr>
                <w:rFonts w:ascii="Garamond" w:hAnsi="Garamond"/>
                <w:color w:val="000000" w:themeColor="text1"/>
                <w:sz w:val="20"/>
                <w:szCs w:val="20"/>
              </w:rPr>
              <w:t>p</w:t>
            </w:r>
            <w:r w:rsidRPr="00CA0FBF">
              <w:rPr>
                <w:rFonts w:ascii="Garamond" w:hAnsi="Garamond"/>
                <w:color w:val="000000" w:themeColor="text1"/>
                <w:sz w:val="20"/>
                <w:szCs w:val="20"/>
              </w:rPr>
              <w:t xml:space="preserve">, </w:t>
            </w:r>
            <w:r w:rsidR="00BF700A" w:rsidRPr="00CA0FBF">
              <w:rPr>
                <w:rFonts w:ascii="Garamond" w:hAnsi="Garamond"/>
                <w:color w:val="000000" w:themeColor="text1"/>
                <w:sz w:val="20"/>
                <w:szCs w:val="20"/>
              </w:rPr>
              <w:t>automatically install required user-written commands, presents workflow, run all subsequences do-file.</w:t>
            </w:r>
          </w:p>
        </w:tc>
      </w:tr>
      <w:tr w:rsidR="00F70C73" w:rsidRPr="00CA0FBF" w14:paraId="0F38D3F4" w14:textId="77777777" w:rsidTr="00A36D40">
        <w:tc>
          <w:tcPr>
            <w:tcW w:w="851" w:type="dxa"/>
            <w:shd w:val="clear" w:color="auto" w:fill="F3F6F8"/>
            <w:tcMar>
              <w:top w:w="70" w:type="dxa"/>
              <w:left w:w="90" w:type="dxa"/>
              <w:bottom w:w="70" w:type="dxa"/>
              <w:right w:w="90" w:type="dxa"/>
            </w:tcMar>
            <w:vAlign w:val="center"/>
          </w:tcPr>
          <w:p w14:paraId="20C955FD" w14:textId="77777777" w:rsidR="00F70C73" w:rsidRPr="00CA0FBF" w:rsidRDefault="00F70C73" w:rsidP="00B9169C">
            <w:pPr>
              <w:rPr>
                <w:rFonts w:ascii="Garamond" w:hAnsi="Garamond"/>
                <w:color w:val="000000" w:themeColor="text1"/>
                <w:sz w:val="20"/>
                <w:szCs w:val="20"/>
              </w:rPr>
            </w:pPr>
            <w:r w:rsidRPr="00CA0FBF">
              <w:rPr>
                <w:rFonts w:ascii="Garamond" w:hAnsi="Garamond"/>
                <w:color w:val="000000" w:themeColor="text1"/>
                <w:sz w:val="20"/>
                <w:szCs w:val="20"/>
              </w:rPr>
              <w:t>1</w:t>
            </w:r>
          </w:p>
        </w:tc>
        <w:tc>
          <w:tcPr>
            <w:tcW w:w="2711" w:type="dxa"/>
            <w:shd w:val="clear" w:color="auto" w:fill="F3F6F8"/>
            <w:tcMar>
              <w:top w:w="70" w:type="dxa"/>
              <w:left w:w="90" w:type="dxa"/>
              <w:bottom w:w="70" w:type="dxa"/>
              <w:right w:w="90" w:type="dxa"/>
            </w:tcMar>
            <w:vAlign w:val="center"/>
          </w:tcPr>
          <w:p w14:paraId="66F483A1" w14:textId="5C1B7695" w:rsidR="00F70C73" w:rsidRPr="00CA0FBF" w:rsidRDefault="00F70C73" w:rsidP="00B9169C">
            <w:pPr>
              <w:rPr>
                <w:rFonts w:ascii="Garamond" w:hAnsi="Garamond"/>
                <w:color w:val="000000" w:themeColor="text1"/>
                <w:sz w:val="20"/>
                <w:szCs w:val="20"/>
              </w:rPr>
            </w:pPr>
            <w:r w:rsidRPr="00CA0FBF">
              <w:rPr>
                <w:rFonts w:ascii="Garamond" w:hAnsi="Garamond"/>
                <w:color w:val="000000" w:themeColor="text1"/>
                <w:sz w:val="20"/>
                <w:szCs w:val="20"/>
              </w:rPr>
              <w:t>1</w:t>
            </w:r>
            <w:proofErr w:type="gramStart"/>
            <w:r w:rsidRPr="00CA0FBF">
              <w:rPr>
                <w:rFonts w:ascii="Garamond" w:hAnsi="Garamond"/>
                <w:color w:val="000000" w:themeColor="text1"/>
                <w:sz w:val="20"/>
                <w:szCs w:val="20"/>
              </w:rPr>
              <w:t>a.dataprep_skills.do</w:t>
            </w:r>
            <w:proofErr w:type="gramEnd"/>
          </w:p>
        </w:tc>
        <w:tc>
          <w:tcPr>
            <w:tcW w:w="6244" w:type="dxa"/>
            <w:shd w:val="clear" w:color="auto" w:fill="F3F6F8"/>
            <w:tcMar>
              <w:top w:w="70" w:type="dxa"/>
              <w:left w:w="90" w:type="dxa"/>
              <w:bottom w:w="70" w:type="dxa"/>
              <w:right w:w="90" w:type="dxa"/>
            </w:tcMar>
            <w:vAlign w:val="center"/>
          </w:tcPr>
          <w:p w14:paraId="21345FC4" w14:textId="3E6CAF90" w:rsidR="00693732" w:rsidRPr="00CA0FBF" w:rsidRDefault="00B21F6A" w:rsidP="00B9169C">
            <w:pPr>
              <w:rPr>
                <w:rFonts w:ascii="Garamond" w:hAnsi="Garamond"/>
                <w:color w:val="000000" w:themeColor="text1"/>
                <w:sz w:val="20"/>
                <w:szCs w:val="20"/>
              </w:rPr>
            </w:pPr>
            <w:r w:rsidRPr="00CA0FBF">
              <w:rPr>
                <w:rFonts w:ascii="Garamond" w:hAnsi="Garamond"/>
                <w:color w:val="000000" w:themeColor="text1"/>
                <w:sz w:val="20"/>
                <w:szCs w:val="20"/>
              </w:rPr>
              <w:t xml:space="preserve">Retains and constructs the required variables (i.e. </w:t>
            </w:r>
            <w:r w:rsidRPr="00CA0FBF">
              <w:rPr>
                <w:rFonts w:ascii="Garamond" w:hAnsi="Garamond"/>
                <w:b/>
                <w:bCs/>
                <w:color w:val="000000" w:themeColor="text1"/>
                <w:sz w:val="20"/>
                <w:szCs w:val="20"/>
              </w:rPr>
              <w:t>components of digital skills</w:t>
            </w:r>
            <w:r w:rsidRPr="00CA0FBF">
              <w:rPr>
                <w:rFonts w:ascii="Garamond" w:hAnsi="Garamond"/>
                <w:color w:val="000000" w:themeColor="text1"/>
                <w:sz w:val="20"/>
                <w:szCs w:val="20"/>
              </w:rPr>
              <w:t xml:space="preserve">) from the raw data, then saves the </w:t>
            </w:r>
            <w:r w:rsidR="00693732" w:rsidRPr="00CA0FBF">
              <w:rPr>
                <w:rFonts w:ascii="Garamond" w:hAnsi="Garamond"/>
                <w:color w:val="000000" w:themeColor="text1"/>
                <w:sz w:val="20"/>
                <w:szCs w:val="20"/>
              </w:rPr>
              <w:t>resulting</w:t>
            </w:r>
            <w:r w:rsidRPr="00CA0FBF">
              <w:rPr>
                <w:rFonts w:ascii="Garamond" w:hAnsi="Garamond"/>
                <w:color w:val="000000" w:themeColor="text1"/>
                <w:sz w:val="20"/>
                <w:szCs w:val="20"/>
              </w:rPr>
              <w:t xml:space="preserve"> dataset (hereinafter “coded data”)</w:t>
            </w:r>
            <w:r w:rsidR="00693732" w:rsidRPr="00CA0FBF">
              <w:rPr>
                <w:rFonts w:ascii="Garamond" w:hAnsi="Garamond"/>
                <w:color w:val="000000" w:themeColor="text1"/>
                <w:sz w:val="20"/>
                <w:szCs w:val="20"/>
              </w:rPr>
              <w:t>.</w:t>
            </w:r>
          </w:p>
          <w:p w14:paraId="4D6AA495" w14:textId="2D11FE0E" w:rsidR="00B4171B" w:rsidRPr="00CA0FBF" w:rsidRDefault="00B4171B" w:rsidP="00B9169C">
            <w:pPr>
              <w:rPr>
                <w:rFonts w:ascii="Garamond" w:hAnsi="Garamond"/>
                <w:color w:val="000000" w:themeColor="text1"/>
                <w:sz w:val="20"/>
                <w:szCs w:val="20"/>
              </w:rPr>
            </w:pPr>
            <w:r w:rsidRPr="00CA0FBF">
              <w:rPr>
                <w:rFonts w:ascii="Garamond" w:hAnsi="Garamond"/>
                <w:i/>
                <w:iCs/>
                <w:color w:val="000000" w:themeColor="text1"/>
                <w:sz w:val="20"/>
                <w:szCs w:val="20"/>
              </w:rPr>
              <w:t>Raw data:</w:t>
            </w:r>
            <w:r w:rsidRPr="00CA0FBF">
              <w:rPr>
                <w:rFonts w:ascii="Garamond" w:hAnsi="Garamond"/>
                <w:color w:val="000000" w:themeColor="text1"/>
                <w:sz w:val="20"/>
                <w:szCs w:val="20"/>
              </w:rPr>
              <w:t xml:space="preserve"> </w:t>
            </w:r>
            <w:r w:rsidR="00FE78DB" w:rsidRPr="00CA0FBF">
              <w:rPr>
                <w:rFonts w:ascii="Garamond" w:hAnsi="Garamond"/>
                <w:color w:val="000000" w:themeColor="text1"/>
                <w:sz w:val="20"/>
                <w:szCs w:val="20"/>
              </w:rPr>
              <w:t>BUKU2_BVII-BUKU2_XIII</w:t>
            </w:r>
            <w:r w:rsidR="006143B4" w:rsidRPr="00CA0FBF">
              <w:rPr>
                <w:rFonts w:ascii="Garamond" w:hAnsi="Garamond"/>
                <w:color w:val="000000" w:themeColor="text1"/>
                <w:sz w:val="20"/>
                <w:szCs w:val="20"/>
              </w:rPr>
              <w:t xml:space="preserve">; </w:t>
            </w:r>
            <w:r w:rsidRPr="00CA0FBF">
              <w:rPr>
                <w:rFonts w:ascii="Garamond" w:hAnsi="Garamond"/>
                <w:i/>
                <w:iCs/>
                <w:color w:val="000000" w:themeColor="text1"/>
                <w:sz w:val="20"/>
                <w:szCs w:val="20"/>
              </w:rPr>
              <w:t>Coded data:</w:t>
            </w:r>
            <w:r w:rsidR="00FE78DB" w:rsidRPr="00CA0FBF">
              <w:rPr>
                <w:rFonts w:ascii="Garamond" w:hAnsi="Garamond"/>
                <w:i/>
                <w:iCs/>
                <w:color w:val="000000" w:themeColor="text1"/>
                <w:sz w:val="20"/>
                <w:szCs w:val="20"/>
              </w:rPr>
              <w:t xml:space="preserve"> </w:t>
            </w:r>
            <w:proofErr w:type="spellStart"/>
            <w:r w:rsidR="00FE78DB" w:rsidRPr="00CA0FBF">
              <w:rPr>
                <w:rFonts w:ascii="Garamond" w:hAnsi="Garamond"/>
                <w:color w:val="000000" w:themeColor="text1"/>
                <w:sz w:val="20"/>
                <w:szCs w:val="20"/>
              </w:rPr>
              <w:t>dehs_skills</w:t>
            </w:r>
            <w:proofErr w:type="spellEnd"/>
          </w:p>
        </w:tc>
      </w:tr>
      <w:tr w:rsidR="00F70C73" w:rsidRPr="00CA0FBF" w14:paraId="157F5ABA" w14:textId="77777777" w:rsidTr="00A36D40">
        <w:tc>
          <w:tcPr>
            <w:tcW w:w="851" w:type="dxa"/>
            <w:tcMar>
              <w:top w:w="70" w:type="dxa"/>
              <w:left w:w="90" w:type="dxa"/>
              <w:bottom w:w="70" w:type="dxa"/>
              <w:right w:w="90" w:type="dxa"/>
            </w:tcMar>
            <w:vAlign w:val="center"/>
          </w:tcPr>
          <w:p w14:paraId="1227F9BB" w14:textId="77777777" w:rsidR="00F70C73" w:rsidRPr="00CA0FBF" w:rsidRDefault="00F70C73" w:rsidP="00B9169C">
            <w:pPr>
              <w:rPr>
                <w:rFonts w:ascii="Garamond" w:hAnsi="Garamond"/>
                <w:color w:val="000000" w:themeColor="text1"/>
                <w:sz w:val="20"/>
                <w:szCs w:val="20"/>
              </w:rPr>
            </w:pPr>
            <w:r w:rsidRPr="00CA0FBF">
              <w:rPr>
                <w:rFonts w:ascii="Garamond" w:hAnsi="Garamond"/>
                <w:color w:val="000000" w:themeColor="text1"/>
                <w:sz w:val="20"/>
                <w:szCs w:val="20"/>
              </w:rPr>
              <w:t>2</w:t>
            </w:r>
          </w:p>
        </w:tc>
        <w:tc>
          <w:tcPr>
            <w:tcW w:w="2711" w:type="dxa"/>
            <w:tcMar>
              <w:top w:w="70" w:type="dxa"/>
              <w:left w:w="90" w:type="dxa"/>
              <w:bottom w:w="70" w:type="dxa"/>
              <w:right w:w="90" w:type="dxa"/>
            </w:tcMar>
            <w:vAlign w:val="center"/>
          </w:tcPr>
          <w:p w14:paraId="22A4365B" w14:textId="10A3F248" w:rsidR="00F70C73" w:rsidRPr="00CA0FBF" w:rsidRDefault="00F70C73" w:rsidP="00B9169C">
            <w:pPr>
              <w:rPr>
                <w:rFonts w:ascii="Garamond" w:hAnsi="Garamond"/>
                <w:color w:val="000000" w:themeColor="text1"/>
                <w:sz w:val="20"/>
                <w:szCs w:val="20"/>
              </w:rPr>
            </w:pPr>
            <w:r w:rsidRPr="00CA0FBF">
              <w:rPr>
                <w:rFonts w:ascii="Garamond" w:hAnsi="Garamond"/>
                <w:color w:val="000000" w:themeColor="text1"/>
                <w:sz w:val="20"/>
                <w:szCs w:val="20"/>
              </w:rPr>
              <w:t>1</w:t>
            </w:r>
            <w:proofErr w:type="gramStart"/>
            <w:r w:rsidRPr="00CA0FBF">
              <w:rPr>
                <w:rFonts w:ascii="Garamond" w:hAnsi="Garamond"/>
                <w:color w:val="000000" w:themeColor="text1"/>
                <w:sz w:val="20"/>
                <w:szCs w:val="20"/>
              </w:rPr>
              <w:t>b.dataprep_geolocation.do</w:t>
            </w:r>
            <w:proofErr w:type="gramEnd"/>
          </w:p>
        </w:tc>
        <w:tc>
          <w:tcPr>
            <w:tcW w:w="6244" w:type="dxa"/>
            <w:tcMar>
              <w:top w:w="70" w:type="dxa"/>
              <w:left w:w="90" w:type="dxa"/>
              <w:bottom w:w="70" w:type="dxa"/>
              <w:right w:w="90" w:type="dxa"/>
            </w:tcMar>
            <w:vAlign w:val="center"/>
          </w:tcPr>
          <w:p w14:paraId="69329D37" w14:textId="6B0AD51D" w:rsidR="0014437D" w:rsidRPr="00CA0FBF" w:rsidRDefault="006143B4" w:rsidP="00FE78DB">
            <w:pPr>
              <w:rPr>
                <w:rFonts w:ascii="Garamond" w:hAnsi="Garamond"/>
                <w:color w:val="000000" w:themeColor="text1"/>
                <w:sz w:val="20"/>
                <w:szCs w:val="20"/>
              </w:rPr>
            </w:pPr>
            <w:r w:rsidRPr="00CA0FBF">
              <w:rPr>
                <w:rFonts w:ascii="Garamond" w:hAnsi="Garamond"/>
                <w:color w:val="000000" w:themeColor="text1"/>
                <w:sz w:val="20"/>
                <w:szCs w:val="20"/>
              </w:rPr>
              <w:t>Retains</w:t>
            </w:r>
            <w:r w:rsidR="00007876" w:rsidRPr="00CA0FBF">
              <w:rPr>
                <w:rFonts w:ascii="Garamond" w:hAnsi="Garamond"/>
                <w:color w:val="000000" w:themeColor="text1"/>
                <w:sz w:val="20"/>
                <w:szCs w:val="20"/>
              </w:rPr>
              <w:t xml:space="preserve"> and</w:t>
            </w:r>
            <w:r w:rsidRPr="00CA0FBF">
              <w:rPr>
                <w:rFonts w:ascii="Garamond" w:hAnsi="Garamond"/>
                <w:color w:val="000000" w:themeColor="text1"/>
                <w:sz w:val="20"/>
                <w:szCs w:val="20"/>
              </w:rPr>
              <w:t xml:space="preserve"> constructs required variables on </w:t>
            </w:r>
            <w:r w:rsidRPr="00CA0FBF">
              <w:rPr>
                <w:rFonts w:ascii="Garamond" w:hAnsi="Garamond"/>
                <w:b/>
                <w:bCs/>
                <w:color w:val="000000" w:themeColor="text1"/>
                <w:sz w:val="20"/>
                <w:szCs w:val="20"/>
              </w:rPr>
              <w:t>geographic locations</w:t>
            </w:r>
            <w:r w:rsidRPr="00CA0FBF">
              <w:rPr>
                <w:rFonts w:ascii="Garamond" w:hAnsi="Garamond"/>
                <w:color w:val="000000" w:themeColor="text1"/>
                <w:sz w:val="20"/>
                <w:szCs w:val="20"/>
              </w:rPr>
              <w:t xml:space="preserve"> from the raw data, then saves the resulting </w:t>
            </w:r>
            <w:r w:rsidR="0014437D" w:rsidRPr="00CA0FBF">
              <w:rPr>
                <w:rFonts w:ascii="Garamond" w:hAnsi="Garamond"/>
                <w:color w:val="000000" w:themeColor="text1"/>
                <w:sz w:val="20"/>
                <w:szCs w:val="20"/>
              </w:rPr>
              <w:t>coded dataset.</w:t>
            </w:r>
          </w:p>
          <w:p w14:paraId="10C5F61C" w14:textId="7C891788" w:rsidR="00FE78DB" w:rsidRPr="00CA0FBF" w:rsidRDefault="00FE78DB" w:rsidP="00FE78DB">
            <w:pPr>
              <w:rPr>
                <w:rFonts w:ascii="Garamond" w:hAnsi="Garamond"/>
                <w:color w:val="000000" w:themeColor="text1"/>
                <w:sz w:val="20"/>
                <w:szCs w:val="20"/>
              </w:rPr>
            </w:pPr>
            <w:r w:rsidRPr="00CA0FBF">
              <w:rPr>
                <w:rFonts w:ascii="Garamond" w:hAnsi="Garamond"/>
                <w:i/>
                <w:iCs/>
                <w:color w:val="000000" w:themeColor="text1"/>
                <w:sz w:val="20"/>
                <w:szCs w:val="20"/>
              </w:rPr>
              <w:t>Raw data:</w:t>
            </w:r>
            <w:r w:rsidRPr="00CA0FBF">
              <w:rPr>
                <w:rFonts w:ascii="Garamond" w:hAnsi="Garamond"/>
                <w:color w:val="000000" w:themeColor="text1"/>
                <w:sz w:val="20"/>
                <w:szCs w:val="20"/>
              </w:rPr>
              <w:t xml:space="preserve"> </w:t>
            </w:r>
            <w:r w:rsidR="006143B4" w:rsidRPr="00CA0FBF">
              <w:rPr>
                <w:rFonts w:ascii="Garamond" w:hAnsi="Garamond"/>
                <w:color w:val="000000" w:themeColor="text1"/>
                <w:sz w:val="20"/>
                <w:szCs w:val="20"/>
              </w:rPr>
              <w:t>BUKU1COV</w:t>
            </w:r>
            <w:r w:rsidR="001B7BDF" w:rsidRPr="00CA0FBF">
              <w:rPr>
                <w:rFonts w:ascii="Garamond" w:hAnsi="Garamond"/>
                <w:color w:val="000000" w:themeColor="text1"/>
                <w:sz w:val="20"/>
                <w:szCs w:val="20"/>
              </w:rPr>
              <w:t xml:space="preserve">. </w:t>
            </w:r>
            <w:r w:rsidRPr="00CA0FBF">
              <w:rPr>
                <w:rFonts w:ascii="Garamond" w:hAnsi="Garamond"/>
                <w:i/>
                <w:iCs/>
                <w:color w:val="000000" w:themeColor="text1"/>
                <w:sz w:val="20"/>
                <w:szCs w:val="20"/>
              </w:rPr>
              <w:t xml:space="preserve">Coded data: </w:t>
            </w:r>
            <w:proofErr w:type="spellStart"/>
            <w:r w:rsidRPr="00CA0FBF">
              <w:rPr>
                <w:rFonts w:ascii="Garamond" w:hAnsi="Garamond"/>
                <w:color w:val="000000" w:themeColor="text1"/>
                <w:sz w:val="20"/>
                <w:szCs w:val="20"/>
              </w:rPr>
              <w:t>dehs_</w:t>
            </w:r>
            <w:r w:rsidR="0014437D" w:rsidRPr="00CA0FBF">
              <w:rPr>
                <w:rFonts w:ascii="Garamond" w:hAnsi="Garamond"/>
                <w:color w:val="000000" w:themeColor="text1"/>
                <w:sz w:val="20"/>
                <w:szCs w:val="20"/>
              </w:rPr>
              <w:t>geolocation</w:t>
            </w:r>
            <w:proofErr w:type="spellEnd"/>
          </w:p>
        </w:tc>
      </w:tr>
      <w:tr w:rsidR="00F70C73" w:rsidRPr="00CA0FBF" w14:paraId="32B570E0" w14:textId="77777777" w:rsidTr="00A36D40">
        <w:tc>
          <w:tcPr>
            <w:tcW w:w="851" w:type="dxa"/>
            <w:shd w:val="clear" w:color="auto" w:fill="F3F6F8"/>
            <w:tcMar>
              <w:top w:w="70" w:type="dxa"/>
              <w:left w:w="90" w:type="dxa"/>
              <w:bottom w:w="70" w:type="dxa"/>
              <w:right w:w="90" w:type="dxa"/>
            </w:tcMar>
            <w:vAlign w:val="center"/>
          </w:tcPr>
          <w:p w14:paraId="51C86125" w14:textId="77777777" w:rsidR="00F70C73" w:rsidRPr="00CA0FBF" w:rsidRDefault="00F70C73" w:rsidP="00B9169C">
            <w:pPr>
              <w:rPr>
                <w:rFonts w:ascii="Garamond" w:hAnsi="Garamond"/>
                <w:color w:val="000000" w:themeColor="text1"/>
                <w:sz w:val="20"/>
                <w:szCs w:val="20"/>
              </w:rPr>
            </w:pPr>
            <w:r w:rsidRPr="00CA0FBF">
              <w:rPr>
                <w:rFonts w:ascii="Garamond" w:hAnsi="Garamond"/>
                <w:color w:val="000000" w:themeColor="text1"/>
                <w:sz w:val="20"/>
                <w:szCs w:val="20"/>
              </w:rPr>
              <w:t>3</w:t>
            </w:r>
          </w:p>
        </w:tc>
        <w:tc>
          <w:tcPr>
            <w:tcW w:w="2711" w:type="dxa"/>
            <w:shd w:val="clear" w:color="auto" w:fill="F3F6F8"/>
            <w:tcMar>
              <w:top w:w="70" w:type="dxa"/>
              <w:left w:w="90" w:type="dxa"/>
              <w:bottom w:w="70" w:type="dxa"/>
              <w:right w:w="90" w:type="dxa"/>
            </w:tcMar>
            <w:vAlign w:val="center"/>
          </w:tcPr>
          <w:p w14:paraId="0F439E8A" w14:textId="1CD09C28" w:rsidR="00F70C73" w:rsidRPr="00CA0FBF" w:rsidRDefault="00F70C73" w:rsidP="00B9169C">
            <w:pPr>
              <w:rPr>
                <w:rFonts w:ascii="Garamond" w:hAnsi="Garamond"/>
                <w:color w:val="000000" w:themeColor="text1"/>
                <w:sz w:val="20"/>
                <w:szCs w:val="20"/>
              </w:rPr>
            </w:pPr>
            <w:r w:rsidRPr="00CA0FBF">
              <w:rPr>
                <w:rFonts w:ascii="Garamond" w:hAnsi="Garamond"/>
                <w:color w:val="000000" w:themeColor="text1"/>
                <w:sz w:val="20"/>
                <w:szCs w:val="20"/>
              </w:rPr>
              <w:t>1</w:t>
            </w:r>
            <w:proofErr w:type="gramStart"/>
            <w:r w:rsidRPr="00CA0FBF">
              <w:rPr>
                <w:rFonts w:ascii="Garamond" w:hAnsi="Garamond"/>
                <w:color w:val="000000" w:themeColor="text1"/>
                <w:sz w:val="20"/>
                <w:szCs w:val="20"/>
              </w:rPr>
              <w:t>c.dataprep_demograpgy.do</w:t>
            </w:r>
            <w:proofErr w:type="gramEnd"/>
          </w:p>
        </w:tc>
        <w:tc>
          <w:tcPr>
            <w:tcW w:w="6244" w:type="dxa"/>
            <w:shd w:val="clear" w:color="auto" w:fill="F3F6F8"/>
            <w:tcMar>
              <w:top w:w="70" w:type="dxa"/>
              <w:left w:w="90" w:type="dxa"/>
              <w:bottom w:w="70" w:type="dxa"/>
              <w:right w:w="90" w:type="dxa"/>
            </w:tcMar>
            <w:vAlign w:val="center"/>
          </w:tcPr>
          <w:p w14:paraId="5CF548CA" w14:textId="15434A7B" w:rsidR="00007876" w:rsidRPr="00CA0FBF" w:rsidRDefault="00007876" w:rsidP="00007876">
            <w:pPr>
              <w:rPr>
                <w:rFonts w:ascii="Garamond" w:hAnsi="Garamond"/>
                <w:color w:val="000000" w:themeColor="text1"/>
                <w:sz w:val="20"/>
                <w:szCs w:val="20"/>
              </w:rPr>
            </w:pPr>
            <w:r w:rsidRPr="00CA0FBF">
              <w:rPr>
                <w:rFonts w:ascii="Garamond" w:hAnsi="Garamond"/>
                <w:color w:val="000000" w:themeColor="text1"/>
                <w:sz w:val="20"/>
                <w:szCs w:val="20"/>
              </w:rPr>
              <w:t>Retains and constructs required variables on</w:t>
            </w:r>
            <w:r w:rsidRPr="00CA0FBF">
              <w:rPr>
                <w:rFonts w:ascii="Garamond" w:hAnsi="Garamond"/>
                <w:b/>
                <w:bCs/>
                <w:color w:val="000000" w:themeColor="text1"/>
                <w:sz w:val="20"/>
                <w:szCs w:val="20"/>
              </w:rPr>
              <w:t xml:space="preserve"> demographic characteristics </w:t>
            </w:r>
            <w:r w:rsidRPr="00CA0FBF">
              <w:rPr>
                <w:rFonts w:ascii="Garamond" w:hAnsi="Garamond"/>
                <w:color w:val="000000" w:themeColor="text1"/>
                <w:sz w:val="20"/>
                <w:szCs w:val="20"/>
              </w:rPr>
              <w:t>from the raw data</w:t>
            </w:r>
            <w:r w:rsidR="006D239F" w:rsidRPr="00CA0FBF">
              <w:rPr>
                <w:rFonts w:ascii="Garamond" w:hAnsi="Garamond"/>
                <w:color w:val="000000" w:themeColor="text1"/>
                <w:sz w:val="20"/>
                <w:szCs w:val="20"/>
              </w:rPr>
              <w:t xml:space="preserve">; </w:t>
            </w:r>
            <w:r w:rsidRPr="00CA0FBF">
              <w:rPr>
                <w:rFonts w:ascii="Garamond" w:hAnsi="Garamond"/>
                <w:color w:val="000000" w:themeColor="text1"/>
                <w:sz w:val="20"/>
                <w:szCs w:val="20"/>
              </w:rPr>
              <w:t>saves the resulting coded dataset.</w:t>
            </w:r>
          </w:p>
          <w:p w14:paraId="3025BC4C" w14:textId="0F21FD8B" w:rsidR="00F70C73" w:rsidRPr="00CA0FBF" w:rsidRDefault="00007876" w:rsidP="00007876">
            <w:pPr>
              <w:rPr>
                <w:rFonts w:ascii="Garamond" w:hAnsi="Garamond"/>
                <w:color w:val="000000" w:themeColor="text1"/>
                <w:sz w:val="20"/>
                <w:szCs w:val="20"/>
              </w:rPr>
            </w:pPr>
            <w:r w:rsidRPr="00CA0FBF">
              <w:rPr>
                <w:rFonts w:ascii="Garamond" w:hAnsi="Garamond"/>
                <w:i/>
                <w:iCs/>
                <w:color w:val="000000" w:themeColor="text1"/>
                <w:sz w:val="20"/>
                <w:szCs w:val="20"/>
              </w:rPr>
              <w:t>Raw data:</w:t>
            </w:r>
            <w:r w:rsidRPr="00CA0FBF">
              <w:rPr>
                <w:rFonts w:ascii="Garamond" w:hAnsi="Garamond"/>
                <w:color w:val="000000" w:themeColor="text1"/>
                <w:sz w:val="20"/>
                <w:szCs w:val="20"/>
              </w:rPr>
              <w:t xml:space="preserve"> </w:t>
            </w:r>
            <w:r w:rsidR="006A55A8" w:rsidRPr="00CA0FBF">
              <w:rPr>
                <w:rFonts w:ascii="Garamond" w:hAnsi="Garamond"/>
                <w:color w:val="000000" w:themeColor="text1"/>
                <w:sz w:val="20"/>
                <w:szCs w:val="20"/>
              </w:rPr>
              <w:t>BUKU1AV</w:t>
            </w:r>
            <w:r w:rsidR="001B7BDF" w:rsidRPr="00CA0FBF">
              <w:rPr>
                <w:rFonts w:ascii="Garamond" w:hAnsi="Garamond"/>
                <w:color w:val="000000" w:themeColor="text1"/>
                <w:sz w:val="20"/>
                <w:szCs w:val="20"/>
              </w:rPr>
              <w:t xml:space="preserve">. </w:t>
            </w:r>
            <w:r w:rsidRPr="00CA0FBF">
              <w:rPr>
                <w:rFonts w:ascii="Garamond" w:hAnsi="Garamond"/>
                <w:i/>
                <w:iCs/>
                <w:color w:val="000000" w:themeColor="text1"/>
                <w:sz w:val="20"/>
                <w:szCs w:val="20"/>
              </w:rPr>
              <w:t xml:space="preserve">Coded data: </w:t>
            </w:r>
            <w:proofErr w:type="spellStart"/>
            <w:r w:rsidRPr="00CA0FBF">
              <w:rPr>
                <w:rFonts w:ascii="Garamond" w:hAnsi="Garamond"/>
                <w:color w:val="000000" w:themeColor="text1"/>
                <w:sz w:val="20"/>
                <w:szCs w:val="20"/>
              </w:rPr>
              <w:t>dehs_</w:t>
            </w:r>
            <w:r w:rsidR="006A55A8" w:rsidRPr="00CA0FBF">
              <w:rPr>
                <w:rFonts w:ascii="Garamond" w:hAnsi="Garamond"/>
                <w:color w:val="000000" w:themeColor="text1"/>
                <w:sz w:val="20"/>
                <w:szCs w:val="20"/>
              </w:rPr>
              <w:t>demography</w:t>
            </w:r>
            <w:proofErr w:type="spellEnd"/>
          </w:p>
        </w:tc>
      </w:tr>
      <w:tr w:rsidR="00F70C73" w:rsidRPr="00CA0FBF" w14:paraId="42A5B96D" w14:textId="77777777" w:rsidTr="00A36D40">
        <w:tc>
          <w:tcPr>
            <w:tcW w:w="851" w:type="dxa"/>
            <w:tcMar>
              <w:top w:w="70" w:type="dxa"/>
              <w:left w:w="90" w:type="dxa"/>
              <w:bottom w:w="70" w:type="dxa"/>
              <w:right w:w="90" w:type="dxa"/>
            </w:tcMar>
            <w:vAlign w:val="center"/>
          </w:tcPr>
          <w:p w14:paraId="75B7FCDD" w14:textId="77777777" w:rsidR="00F70C73" w:rsidRPr="00CA0FBF" w:rsidRDefault="00F70C73" w:rsidP="00B9169C">
            <w:pPr>
              <w:rPr>
                <w:rFonts w:ascii="Garamond" w:hAnsi="Garamond"/>
                <w:color w:val="000000" w:themeColor="text1"/>
                <w:sz w:val="20"/>
                <w:szCs w:val="20"/>
              </w:rPr>
            </w:pPr>
            <w:r w:rsidRPr="00CA0FBF">
              <w:rPr>
                <w:rFonts w:ascii="Garamond" w:hAnsi="Garamond"/>
                <w:color w:val="000000" w:themeColor="text1"/>
                <w:sz w:val="20"/>
                <w:szCs w:val="20"/>
              </w:rPr>
              <w:t>4</w:t>
            </w:r>
          </w:p>
        </w:tc>
        <w:tc>
          <w:tcPr>
            <w:tcW w:w="2711" w:type="dxa"/>
            <w:tcMar>
              <w:top w:w="70" w:type="dxa"/>
              <w:left w:w="90" w:type="dxa"/>
              <w:bottom w:w="70" w:type="dxa"/>
              <w:right w:w="90" w:type="dxa"/>
            </w:tcMar>
            <w:vAlign w:val="center"/>
          </w:tcPr>
          <w:p w14:paraId="2E6CB308" w14:textId="5F3899C8" w:rsidR="00F70C73" w:rsidRPr="00CA0FBF" w:rsidRDefault="00F70C73" w:rsidP="00B9169C">
            <w:pPr>
              <w:rPr>
                <w:rFonts w:ascii="Garamond" w:hAnsi="Garamond"/>
                <w:color w:val="000000" w:themeColor="text1"/>
                <w:sz w:val="20"/>
                <w:szCs w:val="20"/>
              </w:rPr>
            </w:pPr>
            <w:r w:rsidRPr="00CA0FBF">
              <w:rPr>
                <w:rFonts w:ascii="Garamond" w:hAnsi="Garamond"/>
                <w:color w:val="000000" w:themeColor="text1"/>
                <w:sz w:val="20"/>
                <w:szCs w:val="20"/>
              </w:rPr>
              <w:t>1</w:t>
            </w:r>
            <w:proofErr w:type="gramStart"/>
            <w:r w:rsidRPr="00CA0FBF">
              <w:rPr>
                <w:rFonts w:ascii="Garamond" w:hAnsi="Garamond"/>
                <w:color w:val="000000" w:themeColor="text1"/>
                <w:sz w:val="20"/>
                <w:szCs w:val="20"/>
              </w:rPr>
              <w:t>d.dataprep_usage.do</w:t>
            </w:r>
            <w:proofErr w:type="gramEnd"/>
          </w:p>
        </w:tc>
        <w:tc>
          <w:tcPr>
            <w:tcW w:w="6244" w:type="dxa"/>
            <w:tcMar>
              <w:top w:w="70" w:type="dxa"/>
              <w:left w:w="90" w:type="dxa"/>
              <w:bottom w:w="70" w:type="dxa"/>
              <w:right w:w="90" w:type="dxa"/>
            </w:tcMar>
            <w:vAlign w:val="center"/>
          </w:tcPr>
          <w:p w14:paraId="6D62ED1D" w14:textId="6400FFCF" w:rsidR="006A55A8" w:rsidRPr="00CA0FBF" w:rsidRDefault="006A55A8" w:rsidP="006A55A8">
            <w:pPr>
              <w:rPr>
                <w:rFonts w:ascii="Garamond" w:hAnsi="Garamond"/>
                <w:color w:val="000000" w:themeColor="text1"/>
                <w:sz w:val="20"/>
                <w:szCs w:val="20"/>
              </w:rPr>
            </w:pPr>
            <w:r w:rsidRPr="00CA0FBF">
              <w:rPr>
                <w:rFonts w:ascii="Garamond" w:hAnsi="Garamond"/>
                <w:color w:val="000000" w:themeColor="text1"/>
                <w:sz w:val="20"/>
                <w:szCs w:val="20"/>
              </w:rPr>
              <w:t xml:space="preserve">Retains and constructs required variables on </w:t>
            </w:r>
            <w:r w:rsidR="006C170C" w:rsidRPr="00CA0FBF">
              <w:rPr>
                <w:rFonts w:ascii="Garamond" w:hAnsi="Garamond"/>
                <w:b/>
                <w:bCs/>
                <w:color w:val="000000" w:themeColor="text1"/>
                <w:sz w:val="20"/>
                <w:szCs w:val="20"/>
              </w:rPr>
              <w:t>individuals’</w:t>
            </w:r>
            <w:r w:rsidR="006C170C" w:rsidRPr="00CA0FBF">
              <w:rPr>
                <w:rFonts w:ascii="Garamond" w:hAnsi="Garamond"/>
                <w:color w:val="000000" w:themeColor="text1"/>
                <w:sz w:val="20"/>
                <w:szCs w:val="20"/>
              </w:rPr>
              <w:t xml:space="preserve"> </w:t>
            </w:r>
            <w:r w:rsidRPr="00CA0FBF">
              <w:rPr>
                <w:rFonts w:ascii="Garamond" w:hAnsi="Garamond"/>
                <w:b/>
                <w:bCs/>
                <w:color w:val="000000" w:themeColor="text1"/>
                <w:sz w:val="20"/>
                <w:szCs w:val="20"/>
              </w:rPr>
              <w:t xml:space="preserve">internet usage indicators </w:t>
            </w:r>
            <w:r w:rsidRPr="00CA0FBF">
              <w:rPr>
                <w:rFonts w:ascii="Garamond" w:hAnsi="Garamond"/>
                <w:color w:val="000000" w:themeColor="text1"/>
                <w:sz w:val="20"/>
                <w:szCs w:val="20"/>
              </w:rPr>
              <w:t>from the raw data; saves the resulting coded dataset.</w:t>
            </w:r>
          </w:p>
          <w:p w14:paraId="1B1D006B" w14:textId="072F6CCC" w:rsidR="00F70C73" w:rsidRPr="00CA0FBF" w:rsidRDefault="006A55A8" w:rsidP="006A55A8">
            <w:pPr>
              <w:rPr>
                <w:rFonts w:ascii="Garamond" w:hAnsi="Garamond"/>
                <w:color w:val="000000" w:themeColor="text1"/>
                <w:sz w:val="20"/>
                <w:szCs w:val="20"/>
              </w:rPr>
            </w:pPr>
            <w:r w:rsidRPr="00CA0FBF">
              <w:rPr>
                <w:rFonts w:ascii="Garamond" w:hAnsi="Garamond"/>
                <w:i/>
                <w:iCs/>
                <w:color w:val="000000" w:themeColor="text1"/>
                <w:sz w:val="20"/>
                <w:szCs w:val="20"/>
              </w:rPr>
              <w:t>Raw data</w:t>
            </w:r>
            <w:r w:rsidRPr="00CA0FBF">
              <w:rPr>
                <w:rFonts w:ascii="Garamond" w:hAnsi="Garamond"/>
                <w:color w:val="000000" w:themeColor="text1"/>
                <w:sz w:val="20"/>
                <w:szCs w:val="20"/>
              </w:rPr>
              <w:t xml:space="preserve">: BUKU2_BII1; BUKU2_BIII; BUKU2_V. </w:t>
            </w:r>
            <w:r w:rsidRPr="00CA0FBF">
              <w:rPr>
                <w:rFonts w:ascii="Garamond" w:hAnsi="Garamond"/>
                <w:i/>
                <w:iCs/>
                <w:color w:val="000000" w:themeColor="text1"/>
                <w:sz w:val="20"/>
                <w:szCs w:val="20"/>
              </w:rPr>
              <w:t>Coded data</w:t>
            </w:r>
            <w:r w:rsidRPr="00CA0FBF">
              <w:rPr>
                <w:rFonts w:ascii="Garamond" w:hAnsi="Garamond"/>
                <w:color w:val="000000" w:themeColor="text1"/>
                <w:sz w:val="20"/>
                <w:szCs w:val="20"/>
              </w:rPr>
              <w:t xml:space="preserve">: </w:t>
            </w:r>
            <w:proofErr w:type="spellStart"/>
            <w:r w:rsidRPr="00CA0FBF">
              <w:rPr>
                <w:rFonts w:ascii="Garamond" w:hAnsi="Garamond"/>
                <w:color w:val="000000" w:themeColor="text1"/>
                <w:sz w:val="20"/>
                <w:szCs w:val="20"/>
              </w:rPr>
              <w:t>internet_usage</w:t>
            </w:r>
            <w:proofErr w:type="spellEnd"/>
            <w:r w:rsidRPr="00CA0FBF">
              <w:rPr>
                <w:rFonts w:ascii="Garamond" w:hAnsi="Garamond"/>
                <w:color w:val="000000" w:themeColor="text1"/>
                <w:sz w:val="20"/>
                <w:szCs w:val="20"/>
              </w:rPr>
              <w:t>.</w:t>
            </w:r>
          </w:p>
        </w:tc>
      </w:tr>
      <w:tr w:rsidR="00A36D40" w:rsidRPr="00CA0FBF" w14:paraId="5C7629FC" w14:textId="77777777" w:rsidTr="00A36D40">
        <w:tc>
          <w:tcPr>
            <w:tcW w:w="851" w:type="dxa"/>
            <w:tcMar>
              <w:top w:w="70" w:type="dxa"/>
              <w:left w:w="90" w:type="dxa"/>
              <w:bottom w:w="70" w:type="dxa"/>
              <w:right w:w="90" w:type="dxa"/>
            </w:tcMar>
            <w:vAlign w:val="center"/>
          </w:tcPr>
          <w:p w14:paraId="582E04FC" w14:textId="3F3AF928" w:rsidR="00A36D40" w:rsidRPr="00CA0FBF" w:rsidRDefault="00A36D40" w:rsidP="00B9169C">
            <w:pPr>
              <w:rPr>
                <w:rFonts w:ascii="Garamond" w:hAnsi="Garamond"/>
                <w:color w:val="000000" w:themeColor="text1"/>
                <w:sz w:val="20"/>
                <w:szCs w:val="20"/>
              </w:rPr>
            </w:pPr>
            <w:r w:rsidRPr="00CA0FBF">
              <w:rPr>
                <w:rFonts w:ascii="Garamond" w:hAnsi="Garamond"/>
                <w:color w:val="000000" w:themeColor="text1"/>
                <w:sz w:val="20"/>
                <w:szCs w:val="20"/>
              </w:rPr>
              <w:t>5</w:t>
            </w:r>
          </w:p>
        </w:tc>
        <w:tc>
          <w:tcPr>
            <w:tcW w:w="2711" w:type="dxa"/>
            <w:tcMar>
              <w:top w:w="70" w:type="dxa"/>
              <w:left w:w="90" w:type="dxa"/>
              <w:bottom w:w="70" w:type="dxa"/>
              <w:right w:w="90" w:type="dxa"/>
            </w:tcMar>
            <w:vAlign w:val="center"/>
          </w:tcPr>
          <w:p w14:paraId="78821CC6" w14:textId="429A4A63" w:rsidR="00A36D40" w:rsidRPr="00CA0FBF" w:rsidRDefault="00A36D40" w:rsidP="00B9169C">
            <w:pPr>
              <w:rPr>
                <w:rFonts w:ascii="Garamond" w:hAnsi="Garamond"/>
                <w:color w:val="000000" w:themeColor="text1"/>
                <w:sz w:val="20"/>
                <w:szCs w:val="20"/>
              </w:rPr>
            </w:pPr>
            <w:r w:rsidRPr="00CA0FBF">
              <w:rPr>
                <w:rFonts w:ascii="Garamond" w:hAnsi="Garamond"/>
                <w:color w:val="000000" w:themeColor="text1"/>
                <w:sz w:val="20"/>
                <w:szCs w:val="20"/>
              </w:rPr>
              <w:t>1</w:t>
            </w:r>
            <w:proofErr w:type="gramStart"/>
            <w:r w:rsidRPr="00CA0FBF">
              <w:rPr>
                <w:rFonts w:ascii="Garamond" w:hAnsi="Garamond"/>
                <w:color w:val="000000" w:themeColor="text1"/>
                <w:sz w:val="20"/>
                <w:szCs w:val="20"/>
              </w:rPr>
              <w:t>e.dataprep_hhindicator.do</w:t>
            </w:r>
            <w:proofErr w:type="gramEnd"/>
          </w:p>
        </w:tc>
        <w:tc>
          <w:tcPr>
            <w:tcW w:w="6244" w:type="dxa"/>
            <w:tcMar>
              <w:top w:w="70" w:type="dxa"/>
              <w:left w:w="90" w:type="dxa"/>
              <w:bottom w:w="70" w:type="dxa"/>
              <w:right w:w="90" w:type="dxa"/>
            </w:tcMar>
            <w:vAlign w:val="center"/>
          </w:tcPr>
          <w:p w14:paraId="3B8812F8" w14:textId="7343B0C8" w:rsidR="00D32EC9" w:rsidRPr="00CA0FBF" w:rsidRDefault="00D32EC9" w:rsidP="00D32EC9">
            <w:pPr>
              <w:rPr>
                <w:rFonts w:ascii="Garamond" w:hAnsi="Garamond"/>
                <w:color w:val="000000" w:themeColor="text1"/>
                <w:sz w:val="20"/>
                <w:szCs w:val="20"/>
              </w:rPr>
            </w:pPr>
            <w:r w:rsidRPr="00CA0FBF">
              <w:rPr>
                <w:rFonts w:ascii="Garamond" w:hAnsi="Garamond"/>
                <w:color w:val="000000" w:themeColor="text1"/>
                <w:sz w:val="20"/>
                <w:szCs w:val="20"/>
              </w:rPr>
              <w:t xml:space="preserve">Retains and constructs required variables on </w:t>
            </w:r>
            <w:r w:rsidR="006C170C" w:rsidRPr="00CA0FBF">
              <w:rPr>
                <w:rFonts w:ascii="Garamond" w:hAnsi="Garamond"/>
                <w:b/>
                <w:bCs/>
                <w:color w:val="000000" w:themeColor="text1"/>
                <w:sz w:val="20"/>
                <w:szCs w:val="20"/>
              </w:rPr>
              <w:t>households’ connectivity</w:t>
            </w:r>
            <w:r w:rsidRPr="00CA0FBF">
              <w:rPr>
                <w:rFonts w:ascii="Garamond" w:hAnsi="Garamond"/>
                <w:b/>
                <w:bCs/>
                <w:color w:val="000000" w:themeColor="text1"/>
                <w:sz w:val="20"/>
                <w:szCs w:val="20"/>
              </w:rPr>
              <w:t xml:space="preserve"> </w:t>
            </w:r>
            <w:r w:rsidRPr="00CA0FBF">
              <w:rPr>
                <w:rFonts w:ascii="Garamond" w:hAnsi="Garamond"/>
                <w:color w:val="000000" w:themeColor="text1"/>
                <w:sz w:val="20"/>
                <w:szCs w:val="20"/>
              </w:rPr>
              <w:t>from the raw data</w:t>
            </w:r>
            <w:r w:rsidR="006D239F" w:rsidRPr="00CA0FBF">
              <w:rPr>
                <w:rFonts w:ascii="Garamond" w:hAnsi="Garamond"/>
                <w:color w:val="000000" w:themeColor="text1"/>
                <w:sz w:val="20"/>
                <w:szCs w:val="20"/>
              </w:rPr>
              <w:t>;</w:t>
            </w:r>
            <w:r w:rsidRPr="00CA0FBF">
              <w:rPr>
                <w:rFonts w:ascii="Garamond" w:hAnsi="Garamond"/>
                <w:color w:val="000000" w:themeColor="text1"/>
                <w:sz w:val="20"/>
                <w:szCs w:val="20"/>
              </w:rPr>
              <w:t xml:space="preserve"> saves the resulting coded dataset.</w:t>
            </w:r>
          </w:p>
          <w:p w14:paraId="3296C0FB" w14:textId="1A5ABD4B" w:rsidR="00A36D40" w:rsidRPr="00CA0FBF" w:rsidRDefault="006D239F" w:rsidP="00B9169C">
            <w:pPr>
              <w:rPr>
                <w:rFonts w:ascii="Garamond" w:hAnsi="Garamond"/>
                <w:color w:val="000000" w:themeColor="text1"/>
                <w:sz w:val="20"/>
                <w:szCs w:val="20"/>
              </w:rPr>
            </w:pPr>
            <w:r w:rsidRPr="00CA0FBF">
              <w:rPr>
                <w:rFonts w:ascii="Garamond" w:hAnsi="Garamond"/>
                <w:i/>
                <w:iCs/>
                <w:color w:val="000000" w:themeColor="text1"/>
                <w:sz w:val="20"/>
                <w:szCs w:val="20"/>
              </w:rPr>
              <w:t>Raw data</w:t>
            </w:r>
            <w:r w:rsidRPr="00CA0FBF">
              <w:rPr>
                <w:rFonts w:ascii="Garamond" w:hAnsi="Garamond"/>
                <w:color w:val="000000" w:themeColor="text1"/>
                <w:sz w:val="20"/>
                <w:szCs w:val="20"/>
              </w:rPr>
              <w:t xml:space="preserve">: </w:t>
            </w:r>
            <w:r w:rsidR="006C170C" w:rsidRPr="00CA0FBF">
              <w:rPr>
                <w:rFonts w:ascii="Garamond" w:hAnsi="Garamond"/>
                <w:color w:val="000000" w:themeColor="text1"/>
                <w:sz w:val="20"/>
                <w:szCs w:val="20"/>
              </w:rPr>
              <w:t>BUKU1_AV</w:t>
            </w:r>
            <w:r w:rsidR="007A0AD8" w:rsidRPr="00CA0FBF">
              <w:rPr>
                <w:rFonts w:ascii="Garamond" w:hAnsi="Garamond"/>
                <w:color w:val="000000" w:themeColor="text1"/>
                <w:sz w:val="20"/>
                <w:szCs w:val="20"/>
              </w:rPr>
              <w:t>; BUKU1_AVIII.</w:t>
            </w:r>
            <w:r w:rsidR="001B7BDF" w:rsidRPr="00CA0FBF">
              <w:rPr>
                <w:rFonts w:ascii="Garamond" w:hAnsi="Garamond"/>
                <w:color w:val="000000" w:themeColor="text1"/>
                <w:sz w:val="20"/>
                <w:szCs w:val="20"/>
              </w:rPr>
              <w:t xml:space="preserve"> </w:t>
            </w:r>
            <w:r w:rsidR="001B7BDF" w:rsidRPr="00CA0FBF">
              <w:rPr>
                <w:rFonts w:ascii="Garamond" w:hAnsi="Garamond"/>
                <w:i/>
                <w:iCs/>
                <w:color w:val="000000" w:themeColor="text1"/>
                <w:sz w:val="20"/>
                <w:szCs w:val="20"/>
              </w:rPr>
              <w:t>Coded data</w:t>
            </w:r>
            <w:r w:rsidR="001B7BDF" w:rsidRPr="00CA0FBF">
              <w:rPr>
                <w:rFonts w:ascii="Garamond" w:hAnsi="Garamond"/>
                <w:color w:val="000000" w:themeColor="text1"/>
                <w:sz w:val="20"/>
                <w:szCs w:val="20"/>
              </w:rPr>
              <w:t xml:space="preserve">: </w:t>
            </w:r>
            <w:proofErr w:type="spellStart"/>
            <w:r w:rsidR="00C367EB" w:rsidRPr="00CA0FBF">
              <w:rPr>
                <w:rFonts w:ascii="Garamond" w:hAnsi="Garamond"/>
                <w:color w:val="000000" w:themeColor="text1"/>
                <w:sz w:val="20"/>
                <w:szCs w:val="20"/>
              </w:rPr>
              <w:t>connecthh</w:t>
            </w:r>
            <w:proofErr w:type="spellEnd"/>
          </w:p>
        </w:tc>
      </w:tr>
      <w:tr w:rsidR="00A36D40" w:rsidRPr="00CA0FBF" w14:paraId="5EF6025A" w14:textId="77777777" w:rsidTr="00A36D40">
        <w:tc>
          <w:tcPr>
            <w:tcW w:w="851" w:type="dxa"/>
            <w:tcMar>
              <w:top w:w="70" w:type="dxa"/>
              <w:left w:w="90" w:type="dxa"/>
              <w:bottom w:w="70" w:type="dxa"/>
              <w:right w:w="90" w:type="dxa"/>
            </w:tcMar>
            <w:vAlign w:val="center"/>
          </w:tcPr>
          <w:p w14:paraId="1F684265" w14:textId="6F86C4B9" w:rsidR="00A36D40" w:rsidRPr="00CA0FBF" w:rsidRDefault="00CE5DFD" w:rsidP="00B9169C">
            <w:pPr>
              <w:rPr>
                <w:rFonts w:ascii="Garamond" w:hAnsi="Garamond"/>
                <w:color w:val="000000" w:themeColor="text1"/>
                <w:sz w:val="20"/>
                <w:szCs w:val="20"/>
              </w:rPr>
            </w:pPr>
            <w:r w:rsidRPr="00CA0FBF">
              <w:rPr>
                <w:rFonts w:ascii="Garamond" w:hAnsi="Garamond"/>
                <w:color w:val="000000" w:themeColor="text1"/>
                <w:sz w:val="20"/>
                <w:szCs w:val="20"/>
              </w:rPr>
              <w:t>6</w:t>
            </w:r>
          </w:p>
        </w:tc>
        <w:tc>
          <w:tcPr>
            <w:tcW w:w="2711" w:type="dxa"/>
            <w:tcMar>
              <w:top w:w="70" w:type="dxa"/>
              <w:left w:w="90" w:type="dxa"/>
              <w:bottom w:w="70" w:type="dxa"/>
              <w:right w:w="90" w:type="dxa"/>
            </w:tcMar>
            <w:vAlign w:val="center"/>
          </w:tcPr>
          <w:p w14:paraId="7DC7D3D6" w14:textId="620CB80D" w:rsidR="00A36D40" w:rsidRPr="00CA0FBF" w:rsidRDefault="00A36D40" w:rsidP="00B9169C">
            <w:pPr>
              <w:rPr>
                <w:rFonts w:ascii="Garamond" w:hAnsi="Garamond"/>
                <w:color w:val="000000" w:themeColor="text1"/>
                <w:sz w:val="20"/>
                <w:szCs w:val="20"/>
              </w:rPr>
            </w:pPr>
            <w:r w:rsidRPr="00CA0FBF">
              <w:rPr>
                <w:rFonts w:ascii="Garamond" w:hAnsi="Garamond"/>
                <w:color w:val="000000" w:themeColor="text1"/>
                <w:sz w:val="20"/>
                <w:szCs w:val="20"/>
              </w:rPr>
              <w:t>1</w:t>
            </w:r>
            <w:proofErr w:type="gramStart"/>
            <w:r w:rsidRPr="00CA0FBF">
              <w:rPr>
                <w:rFonts w:ascii="Garamond" w:hAnsi="Garamond"/>
                <w:color w:val="000000" w:themeColor="text1"/>
                <w:sz w:val="20"/>
                <w:szCs w:val="20"/>
              </w:rPr>
              <w:t>f.dataprep_</w:t>
            </w:r>
            <w:r w:rsidR="006E39BD" w:rsidRPr="00CA0FBF">
              <w:rPr>
                <w:rFonts w:ascii="Garamond" w:hAnsi="Garamond"/>
                <w:color w:val="000000" w:themeColor="text1"/>
                <w:sz w:val="20"/>
                <w:szCs w:val="20"/>
              </w:rPr>
              <w:t>socialmedia.do</w:t>
            </w:r>
            <w:proofErr w:type="gramEnd"/>
          </w:p>
        </w:tc>
        <w:tc>
          <w:tcPr>
            <w:tcW w:w="6244" w:type="dxa"/>
            <w:tcMar>
              <w:top w:w="70" w:type="dxa"/>
              <w:left w:w="90" w:type="dxa"/>
              <w:bottom w:w="70" w:type="dxa"/>
              <w:right w:w="90" w:type="dxa"/>
            </w:tcMar>
            <w:vAlign w:val="center"/>
          </w:tcPr>
          <w:p w14:paraId="0CDE23F5" w14:textId="7EA40B48" w:rsidR="006A55A8" w:rsidRPr="00CA0FBF" w:rsidRDefault="006A55A8" w:rsidP="006A55A8">
            <w:pPr>
              <w:rPr>
                <w:rFonts w:ascii="Garamond" w:hAnsi="Garamond"/>
                <w:color w:val="000000" w:themeColor="text1"/>
                <w:sz w:val="20"/>
                <w:szCs w:val="20"/>
              </w:rPr>
            </w:pPr>
            <w:r w:rsidRPr="00CA0FBF">
              <w:rPr>
                <w:rFonts w:ascii="Garamond" w:hAnsi="Garamond"/>
                <w:color w:val="000000" w:themeColor="text1"/>
                <w:sz w:val="20"/>
                <w:szCs w:val="20"/>
              </w:rPr>
              <w:t xml:space="preserve">Retains and constructs required variables on </w:t>
            </w:r>
            <w:r w:rsidR="00C367EB" w:rsidRPr="00CA0FBF">
              <w:rPr>
                <w:rFonts w:ascii="Garamond" w:hAnsi="Garamond"/>
                <w:b/>
                <w:bCs/>
                <w:color w:val="000000" w:themeColor="text1"/>
                <w:sz w:val="20"/>
                <w:szCs w:val="20"/>
              </w:rPr>
              <w:t xml:space="preserve">social media use. </w:t>
            </w:r>
            <w:r w:rsidRPr="00CA0FBF">
              <w:rPr>
                <w:rFonts w:ascii="Garamond" w:hAnsi="Garamond"/>
                <w:color w:val="000000" w:themeColor="text1"/>
                <w:sz w:val="20"/>
                <w:szCs w:val="20"/>
              </w:rPr>
              <w:t>from the raw data; saves the resulting coded dataset.</w:t>
            </w:r>
          </w:p>
          <w:p w14:paraId="7616ACF4" w14:textId="4162EB25" w:rsidR="00A36D40" w:rsidRPr="00CA0FBF" w:rsidRDefault="006A55A8" w:rsidP="006A55A8">
            <w:pPr>
              <w:rPr>
                <w:rFonts w:ascii="Garamond" w:hAnsi="Garamond"/>
                <w:color w:val="000000" w:themeColor="text1"/>
                <w:sz w:val="20"/>
                <w:szCs w:val="20"/>
              </w:rPr>
            </w:pPr>
            <w:r w:rsidRPr="00CA0FBF">
              <w:rPr>
                <w:rFonts w:ascii="Garamond" w:hAnsi="Garamond"/>
                <w:i/>
                <w:iCs/>
                <w:color w:val="000000" w:themeColor="text1"/>
                <w:sz w:val="20"/>
                <w:szCs w:val="20"/>
              </w:rPr>
              <w:t>Raw data</w:t>
            </w:r>
            <w:r w:rsidRPr="00CA0FBF">
              <w:rPr>
                <w:rFonts w:ascii="Garamond" w:hAnsi="Garamond"/>
                <w:color w:val="000000" w:themeColor="text1"/>
                <w:sz w:val="20"/>
                <w:szCs w:val="20"/>
              </w:rPr>
              <w:t>: BUKU2_</w:t>
            </w:r>
            <w:r w:rsidR="00C367EB" w:rsidRPr="00CA0FBF">
              <w:rPr>
                <w:rFonts w:ascii="Garamond" w:hAnsi="Garamond"/>
                <w:color w:val="000000" w:themeColor="text1"/>
                <w:sz w:val="20"/>
                <w:szCs w:val="20"/>
              </w:rPr>
              <w:t>BIV1</w:t>
            </w:r>
            <w:r w:rsidR="00083D56" w:rsidRPr="00CA0FBF">
              <w:rPr>
                <w:rFonts w:ascii="Garamond" w:hAnsi="Garamond"/>
                <w:color w:val="000000" w:themeColor="text1"/>
                <w:sz w:val="20"/>
                <w:szCs w:val="20"/>
              </w:rPr>
              <w:t xml:space="preserve">. </w:t>
            </w:r>
            <w:r w:rsidRPr="00CA0FBF">
              <w:rPr>
                <w:rFonts w:ascii="Garamond" w:hAnsi="Garamond"/>
                <w:i/>
                <w:iCs/>
                <w:color w:val="000000" w:themeColor="text1"/>
                <w:sz w:val="20"/>
                <w:szCs w:val="20"/>
              </w:rPr>
              <w:t>Coded data</w:t>
            </w:r>
            <w:r w:rsidRPr="00CA0FBF">
              <w:rPr>
                <w:rFonts w:ascii="Garamond" w:hAnsi="Garamond"/>
                <w:color w:val="000000" w:themeColor="text1"/>
                <w:sz w:val="20"/>
                <w:szCs w:val="20"/>
              </w:rPr>
              <w:t xml:space="preserve">: </w:t>
            </w:r>
            <w:proofErr w:type="spellStart"/>
            <w:r w:rsidR="00083D56" w:rsidRPr="00CA0FBF">
              <w:rPr>
                <w:rFonts w:ascii="Garamond" w:hAnsi="Garamond"/>
                <w:color w:val="000000" w:themeColor="text1"/>
                <w:sz w:val="20"/>
                <w:szCs w:val="20"/>
              </w:rPr>
              <w:t>socialmedia</w:t>
            </w:r>
            <w:proofErr w:type="spellEnd"/>
            <w:r w:rsidR="00083D56" w:rsidRPr="00CA0FBF">
              <w:rPr>
                <w:rFonts w:ascii="Garamond" w:hAnsi="Garamond"/>
                <w:color w:val="000000" w:themeColor="text1"/>
                <w:sz w:val="20"/>
                <w:szCs w:val="20"/>
              </w:rPr>
              <w:t>.</w:t>
            </w:r>
          </w:p>
        </w:tc>
      </w:tr>
      <w:tr w:rsidR="00A36D40" w:rsidRPr="00CA0FBF" w14:paraId="0498120C" w14:textId="77777777" w:rsidTr="00A36D40">
        <w:tc>
          <w:tcPr>
            <w:tcW w:w="851" w:type="dxa"/>
            <w:tcMar>
              <w:top w:w="70" w:type="dxa"/>
              <w:left w:w="90" w:type="dxa"/>
              <w:bottom w:w="70" w:type="dxa"/>
              <w:right w:w="90" w:type="dxa"/>
            </w:tcMar>
            <w:vAlign w:val="center"/>
          </w:tcPr>
          <w:p w14:paraId="50B63B96" w14:textId="2035E8EA" w:rsidR="00A36D40" w:rsidRPr="00CA0FBF" w:rsidRDefault="00CE5DFD" w:rsidP="00B9169C">
            <w:pPr>
              <w:rPr>
                <w:rFonts w:ascii="Garamond" w:hAnsi="Garamond"/>
                <w:color w:val="000000" w:themeColor="text1"/>
                <w:sz w:val="20"/>
                <w:szCs w:val="20"/>
              </w:rPr>
            </w:pPr>
            <w:r w:rsidRPr="00CA0FBF">
              <w:rPr>
                <w:rFonts w:ascii="Garamond" w:hAnsi="Garamond"/>
                <w:color w:val="000000" w:themeColor="text1"/>
                <w:sz w:val="20"/>
                <w:szCs w:val="20"/>
              </w:rPr>
              <w:t>7</w:t>
            </w:r>
          </w:p>
        </w:tc>
        <w:tc>
          <w:tcPr>
            <w:tcW w:w="2711" w:type="dxa"/>
            <w:tcMar>
              <w:top w:w="70" w:type="dxa"/>
              <w:left w:w="90" w:type="dxa"/>
              <w:bottom w:w="70" w:type="dxa"/>
              <w:right w:w="90" w:type="dxa"/>
            </w:tcMar>
            <w:vAlign w:val="center"/>
          </w:tcPr>
          <w:p w14:paraId="7A18B970" w14:textId="0A58B881" w:rsidR="00A36D40" w:rsidRPr="00CA0FBF" w:rsidRDefault="006E39BD" w:rsidP="00B9169C">
            <w:pPr>
              <w:rPr>
                <w:rFonts w:ascii="Garamond" w:hAnsi="Garamond"/>
                <w:color w:val="000000" w:themeColor="text1"/>
                <w:sz w:val="20"/>
                <w:szCs w:val="20"/>
              </w:rPr>
            </w:pPr>
            <w:r w:rsidRPr="00CA0FBF">
              <w:rPr>
                <w:rFonts w:ascii="Garamond" w:hAnsi="Garamond"/>
                <w:color w:val="000000" w:themeColor="text1"/>
                <w:sz w:val="20"/>
                <w:szCs w:val="20"/>
              </w:rPr>
              <w:t>1</w:t>
            </w:r>
            <w:proofErr w:type="gramStart"/>
            <w:r w:rsidRPr="00CA0FBF">
              <w:rPr>
                <w:rFonts w:ascii="Garamond" w:hAnsi="Garamond"/>
                <w:color w:val="000000" w:themeColor="text1"/>
                <w:sz w:val="20"/>
                <w:szCs w:val="20"/>
              </w:rPr>
              <w:t>g.dataprep_mergedata.do</w:t>
            </w:r>
            <w:proofErr w:type="gramEnd"/>
          </w:p>
        </w:tc>
        <w:tc>
          <w:tcPr>
            <w:tcW w:w="6244" w:type="dxa"/>
            <w:tcMar>
              <w:top w:w="70" w:type="dxa"/>
              <w:left w:w="90" w:type="dxa"/>
              <w:bottom w:w="70" w:type="dxa"/>
              <w:right w:w="90" w:type="dxa"/>
            </w:tcMar>
            <w:vAlign w:val="center"/>
          </w:tcPr>
          <w:p w14:paraId="218EF6A0" w14:textId="49088A55" w:rsidR="00A36D40" w:rsidRPr="00CA0FBF" w:rsidRDefault="006E39BD" w:rsidP="00B9169C">
            <w:pPr>
              <w:rPr>
                <w:rFonts w:ascii="Garamond" w:hAnsi="Garamond"/>
                <w:color w:val="000000" w:themeColor="text1"/>
                <w:sz w:val="20"/>
                <w:szCs w:val="20"/>
              </w:rPr>
            </w:pPr>
            <w:r w:rsidRPr="00CA0FBF">
              <w:rPr>
                <w:rFonts w:ascii="Garamond" w:hAnsi="Garamond"/>
                <w:color w:val="000000" w:themeColor="text1"/>
                <w:sz w:val="20"/>
                <w:szCs w:val="20"/>
              </w:rPr>
              <w:t>Merge all the coded data for the main analysis</w:t>
            </w:r>
            <w:r w:rsidR="00E83E8F" w:rsidRPr="00CA0FBF">
              <w:rPr>
                <w:rFonts w:ascii="Garamond" w:hAnsi="Garamond"/>
                <w:color w:val="000000" w:themeColor="text1"/>
                <w:sz w:val="20"/>
                <w:szCs w:val="20"/>
              </w:rPr>
              <w:t xml:space="preserve">; applies sample restriction criteria (adult &gt;15 years old and internet user). </w:t>
            </w:r>
            <w:r w:rsidR="005F4C6F" w:rsidRPr="00CA0FBF">
              <w:rPr>
                <w:rFonts w:ascii="Garamond" w:hAnsi="Garamond"/>
                <w:i/>
                <w:iCs/>
                <w:color w:val="000000" w:themeColor="text1"/>
                <w:sz w:val="20"/>
                <w:szCs w:val="20"/>
              </w:rPr>
              <w:t>Coded data</w:t>
            </w:r>
            <w:r w:rsidR="005F4C6F" w:rsidRPr="00CA0FBF">
              <w:rPr>
                <w:rFonts w:ascii="Garamond" w:hAnsi="Garamond"/>
                <w:color w:val="000000" w:themeColor="text1"/>
                <w:sz w:val="20"/>
                <w:szCs w:val="20"/>
              </w:rPr>
              <w:t xml:space="preserve">: </w:t>
            </w:r>
            <w:proofErr w:type="spellStart"/>
            <w:r w:rsidR="005F4C6F" w:rsidRPr="00CA0FBF">
              <w:rPr>
                <w:rFonts w:ascii="Garamond" w:hAnsi="Garamond"/>
                <w:color w:val="000000" w:themeColor="text1"/>
                <w:sz w:val="20"/>
                <w:szCs w:val="20"/>
              </w:rPr>
              <w:t>dehs_skill_cleaned</w:t>
            </w:r>
            <w:proofErr w:type="spellEnd"/>
          </w:p>
        </w:tc>
      </w:tr>
      <w:tr w:rsidR="00A36D40" w:rsidRPr="00CA0FBF" w14:paraId="5441BE6D" w14:textId="77777777" w:rsidTr="00A36D40">
        <w:tc>
          <w:tcPr>
            <w:tcW w:w="851" w:type="dxa"/>
            <w:tcMar>
              <w:top w:w="70" w:type="dxa"/>
              <w:left w:w="90" w:type="dxa"/>
              <w:bottom w:w="70" w:type="dxa"/>
              <w:right w:w="90" w:type="dxa"/>
            </w:tcMar>
            <w:vAlign w:val="center"/>
          </w:tcPr>
          <w:p w14:paraId="77691728" w14:textId="4F352EA6" w:rsidR="00A36D40" w:rsidRPr="00CA0FBF" w:rsidRDefault="00CE5DFD" w:rsidP="00B9169C">
            <w:pPr>
              <w:rPr>
                <w:rFonts w:ascii="Garamond" w:hAnsi="Garamond"/>
                <w:color w:val="000000" w:themeColor="text1"/>
                <w:sz w:val="20"/>
                <w:szCs w:val="20"/>
              </w:rPr>
            </w:pPr>
            <w:r w:rsidRPr="00CA0FBF">
              <w:rPr>
                <w:rFonts w:ascii="Garamond" w:hAnsi="Garamond"/>
                <w:color w:val="000000" w:themeColor="text1"/>
                <w:sz w:val="20"/>
                <w:szCs w:val="20"/>
              </w:rPr>
              <w:t>8</w:t>
            </w:r>
          </w:p>
        </w:tc>
        <w:tc>
          <w:tcPr>
            <w:tcW w:w="2711" w:type="dxa"/>
            <w:tcMar>
              <w:top w:w="70" w:type="dxa"/>
              <w:left w:w="90" w:type="dxa"/>
              <w:bottom w:w="70" w:type="dxa"/>
              <w:right w:w="90" w:type="dxa"/>
            </w:tcMar>
            <w:vAlign w:val="center"/>
          </w:tcPr>
          <w:p w14:paraId="15AA4488" w14:textId="5D84E6ED" w:rsidR="00A36D40" w:rsidRPr="00CA0FBF" w:rsidRDefault="006E39BD" w:rsidP="00B9169C">
            <w:pPr>
              <w:rPr>
                <w:rFonts w:ascii="Garamond" w:hAnsi="Garamond"/>
                <w:color w:val="000000" w:themeColor="text1"/>
                <w:sz w:val="20"/>
                <w:szCs w:val="20"/>
              </w:rPr>
            </w:pPr>
            <w:r w:rsidRPr="00CA0FBF">
              <w:rPr>
                <w:rFonts w:ascii="Garamond" w:hAnsi="Garamond"/>
                <w:color w:val="000000" w:themeColor="text1"/>
                <w:sz w:val="20"/>
                <w:szCs w:val="20"/>
              </w:rPr>
              <w:t>2.digital skills descriptive.do</w:t>
            </w:r>
          </w:p>
        </w:tc>
        <w:tc>
          <w:tcPr>
            <w:tcW w:w="6244" w:type="dxa"/>
            <w:tcMar>
              <w:top w:w="70" w:type="dxa"/>
              <w:left w:w="90" w:type="dxa"/>
              <w:bottom w:w="70" w:type="dxa"/>
              <w:right w:w="90" w:type="dxa"/>
            </w:tcMar>
            <w:vAlign w:val="center"/>
          </w:tcPr>
          <w:p w14:paraId="4013D791" w14:textId="7ED0E0BB" w:rsidR="00A36D40" w:rsidRPr="00CA0FBF" w:rsidRDefault="005F4C6F" w:rsidP="00B9169C">
            <w:pPr>
              <w:rPr>
                <w:rFonts w:ascii="Garamond" w:hAnsi="Garamond"/>
                <w:color w:val="000000" w:themeColor="text1"/>
                <w:sz w:val="20"/>
                <w:szCs w:val="20"/>
              </w:rPr>
            </w:pPr>
            <w:r w:rsidRPr="00CA0FBF">
              <w:rPr>
                <w:rFonts w:ascii="Garamond" w:hAnsi="Garamond"/>
                <w:color w:val="000000" w:themeColor="text1"/>
                <w:sz w:val="20"/>
                <w:szCs w:val="20"/>
              </w:rPr>
              <w:t>Run all descriptive analysis.</w:t>
            </w:r>
            <w:r w:rsidR="00BD7F49" w:rsidRPr="00CA0FBF">
              <w:rPr>
                <w:rFonts w:ascii="Garamond" w:hAnsi="Garamond"/>
                <w:color w:val="000000" w:themeColor="text1"/>
                <w:sz w:val="20"/>
                <w:szCs w:val="20"/>
              </w:rPr>
              <w:t xml:space="preserve"> </w:t>
            </w:r>
            <w:r w:rsidR="00BD7F49" w:rsidRPr="00CA0FBF">
              <w:rPr>
                <w:rFonts w:ascii="Garamond" w:hAnsi="Garamond"/>
                <w:i/>
                <w:iCs/>
                <w:color w:val="000000" w:themeColor="text1"/>
                <w:sz w:val="20"/>
                <w:szCs w:val="20"/>
              </w:rPr>
              <w:t>Input data</w:t>
            </w:r>
            <w:r w:rsidR="00BD7F49" w:rsidRPr="00CA0FBF">
              <w:rPr>
                <w:rFonts w:ascii="Garamond" w:hAnsi="Garamond"/>
                <w:color w:val="000000" w:themeColor="text1"/>
                <w:sz w:val="20"/>
                <w:szCs w:val="20"/>
              </w:rPr>
              <w:t xml:space="preserve">: </w:t>
            </w:r>
            <w:proofErr w:type="spellStart"/>
            <w:r w:rsidR="00BD7F49" w:rsidRPr="00CA0FBF">
              <w:rPr>
                <w:rFonts w:ascii="Garamond" w:hAnsi="Garamond"/>
                <w:color w:val="000000" w:themeColor="text1"/>
                <w:sz w:val="20"/>
                <w:szCs w:val="20"/>
              </w:rPr>
              <w:t>dehs_skill_cleaned</w:t>
            </w:r>
            <w:proofErr w:type="spellEnd"/>
            <w:r w:rsidR="00BD7F49" w:rsidRPr="00CA0FBF">
              <w:rPr>
                <w:rFonts w:ascii="Garamond" w:hAnsi="Garamond"/>
                <w:color w:val="000000" w:themeColor="text1"/>
                <w:sz w:val="20"/>
                <w:szCs w:val="20"/>
              </w:rPr>
              <w:t>.</w:t>
            </w:r>
          </w:p>
        </w:tc>
      </w:tr>
      <w:tr w:rsidR="006E39BD" w:rsidRPr="00CA0FBF" w14:paraId="21F2A89E" w14:textId="77777777" w:rsidTr="00A36D40">
        <w:tc>
          <w:tcPr>
            <w:tcW w:w="851" w:type="dxa"/>
            <w:tcMar>
              <w:top w:w="70" w:type="dxa"/>
              <w:left w:w="90" w:type="dxa"/>
              <w:bottom w:w="70" w:type="dxa"/>
              <w:right w:w="90" w:type="dxa"/>
            </w:tcMar>
            <w:vAlign w:val="center"/>
          </w:tcPr>
          <w:p w14:paraId="3AB0D415" w14:textId="464B87BF" w:rsidR="006E39BD" w:rsidRPr="00CA0FBF" w:rsidRDefault="00CE5DFD" w:rsidP="00B9169C">
            <w:pPr>
              <w:rPr>
                <w:rFonts w:ascii="Garamond" w:hAnsi="Garamond"/>
                <w:color w:val="000000" w:themeColor="text1"/>
                <w:sz w:val="20"/>
                <w:szCs w:val="20"/>
              </w:rPr>
            </w:pPr>
            <w:r w:rsidRPr="00CA0FBF">
              <w:rPr>
                <w:rFonts w:ascii="Garamond" w:hAnsi="Garamond"/>
                <w:color w:val="000000" w:themeColor="text1"/>
                <w:sz w:val="20"/>
                <w:szCs w:val="20"/>
              </w:rPr>
              <w:t>9</w:t>
            </w:r>
          </w:p>
        </w:tc>
        <w:tc>
          <w:tcPr>
            <w:tcW w:w="2711" w:type="dxa"/>
            <w:tcMar>
              <w:top w:w="70" w:type="dxa"/>
              <w:left w:w="90" w:type="dxa"/>
              <w:bottom w:w="70" w:type="dxa"/>
              <w:right w:w="90" w:type="dxa"/>
            </w:tcMar>
            <w:vAlign w:val="center"/>
          </w:tcPr>
          <w:p w14:paraId="2CC4F409" w14:textId="46BD43CC" w:rsidR="006E39BD" w:rsidRPr="00CA0FBF" w:rsidRDefault="000708DF" w:rsidP="00B9169C">
            <w:pPr>
              <w:rPr>
                <w:rFonts w:ascii="Garamond" w:hAnsi="Garamond"/>
                <w:color w:val="000000" w:themeColor="text1"/>
                <w:sz w:val="20"/>
                <w:szCs w:val="20"/>
              </w:rPr>
            </w:pPr>
            <w:r w:rsidRPr="00CA0FBF">
              <w:rPr>
                <w:rFonts w:ascii="Garamond" w:hAnsi="Garamond"/>
                <w:color w:val="000000" w:themeColor="text1"/>
                <w:sz w:val="20"/>
                <w:szCs w:val="20"/>
              </w:rPr>
              <w:t>3.Regression analysis.do</w:t>
            </w:r>
          </w:p>
        </w:tc>
        <w:tc>
          <w:tcPr>
            <w:tcW w:w="6244" w:type="dxa"/>
            <w:tcMar>
              <w:top w:w="70" w:type="dxa"/>
              <w:left w:w="90" w:type="dxa"/>
              <w:bottom w:w="70" w:type="dxa"/>
              <w:right w:w="90" w:type="dxa"/>
            </w:tcMar>
            <w:vAlign w:val="center"/>
          </w:tcPr>
          <w:p w14:paraId="1AD2BEE9" w14:textId="4F335F1F" w:rsidR="006E39BD" w:rsidRPr="00CA0FBF" w:rsidRDefault="00CD7278" w:rsidP="00B9169C">
            <w:pPr>
              <w:rPr>
                <w:rFonts w:ascii="Garamond" w:hAnsi="Garamond"/>
                <w:color w:val="000000" w:themeColor="text1"/>
                <w:sz w:val="20"/>
                <w:szCs w:val="20"/>
              </w:rPr>
            </w:pPr>
            <w:r w:rsidRPr="00CA0FBF">
              <w:rPr>
                <w:rFonts w:ascii="Garamond" w:hAnsi="Garamond"/>
                <w:color w:val="000000" w:themeColor="text1"/>
                <w:sz w:val="20"/>
                <w:szCs w:val="20"/>
              </w:rPr>
              <w:t>Prepare the dataset for the</w:t>
            </w:r>
            <w:r w:rsidR="00BD7F49" w:rsidRPr="00CA0FBF">
              <w:rPr>
                <w:rFonts w:ascii="Garamond" w:hAnsi="Garamond"/>
                <w:color w:val="000000" w:themeColor="text1"/>
                <w:sz w:val="20"/>
                <w:szCs w:val="20"/>
              </w:rPr>
              <w:t xml:space="preserve"> regression</w:t>
            </w:r>
            <w:r w:rsidRPr="00CA0FBF">
              <w:rPr>
                <w:rFonts w:ascii="Garamond" w:hAnsi="Garamond"/>
                <w:color w:val="000000" w:themeColor="text1"/>
                <w:sz w:val="20"/>
                <w:szCs w:val="20"/>
              </w:rPr>
              <w:t xml:space="preserve"> analysis and save the resulting coded data. </w:t>
            </w:r>
            <w:r w:rsidR="005F4C6F" w:rsidRPr="00CA0FBF">
              <w:rPr>
                <w:rFonts w:ascii="Garamond" w:hAnsi="Garamond"/>
                <w:color w:val="000000" w:themeColor="text1"/>
                <w:sz w:val="20"/>
                <w:szCs w:val="20"/>
              </w:rPr>
              <w:t>Run all main analysis (logit and multinominal logit models as described in Section 3 Methodology)</w:t>
            </w:r>
            <w:r w:rsidRPr="00CA0FBF">
              <w:rPr>
                <w:rFonts w:ascii="Garamond" w:hAnsi="Garamond"/>
                <w:color w:val="000000" w:themeColor="text1"/>
                <w:sz w:val="20"/>
                <w:szCs w:val="20"/>
              </w:rPr>
              <w:t xml:space="preserve">. </w:t>
            </w:r>
            <w:r w:rsidRPr="00CA0FBF">
              <w:rPr>
                <w:rFonts w:ascii="Garamond" w:hAnsi="Garamond"/>
                <w:i/>
                <w:iCs/>
                <w:color w:val="000000" w:themeColor="text1"/>
                <w:sz w:val="20"/>
                <w:szCs w:val="20"/>
              </w:rPr>
              <w:t>Input data</w:t>
            </w:r>
            <w:r w:rsidRPr="00CA0FBF">
              <w:rPr>
                <w:rFonts w:ascii="Garamond" w:hAnsi="Garamond"/>
                <w:color w:val="000000" w:themeColor="text1"/>
                <w:sz w:val="20"/>
                <w:szCs w:val="20"/>
              </w:rPr>
              <w:t xml:space="preserve">: </w:t>
            </w:r>
            <w:proofErr w:type="spellStart"/>
            <w:r w:rsidRPr="00CA0FBF">
              <w:rPr>
                <w:rFonts w:ascii="Garamond" w:hAnsi="Garamond"/>
                <w:color w:val="000000" w:themeColor="text1"/>
                <w:sz w:val="20"/>
                <w:szCs w:val="20"/>
              </w:rPr>
              <w:t>dehs_skill_cleaned</w:t>
            </w:r>
            <w:proofErr w:type="spellEnd"/>
            <w:r w:rsidRPr="00CA0FBF">
              <w:rPr>
                <w:rFonts w:ascii="Garamond" w:hAnsi="Garamond"/>
                <w:color w:val="000000" w:themeColor="text1"/>
                <w:sz w:val="20"/>
                <w:szCs w:val="20"/>
              </w:rPr>
              <w:t xml:space="preserve">; </w:t>
            </w:r>
            <w:r w:rsidRPr="00CA0FBF">
              <w:rPr>
                <w:rFonts w:ascii="Garamond" w:hAnsi="Garamond"/>
                <w:i/>
                <w:iCs/>
                <w:color w:val="000000" w:themeColor="text1"/>
                <w:sz w:val="20"/>
                <w:szCs w:val="20"/>
              </w:rPr>
              <w:t>Coded data</w:t>
            </w:r>
            <w:r w:rsidRPr="00CA0FBF">
              <w:rPr>
                <w:rFonts w:ascii="Garamond" w:hAnsi="Garamond"/>
                <w:color w:val="000000" w:themeColor="text1"/>
                <w:sz w:val="20"/>
                <w:szCs w:val="20"/>
              </w:rPr>
              <w:t xml:space="preserve">: </w:t>
            </w:r>
            <w:proofErr w:type="spellStart"/>
            <w:r w:rsidR="00BD7F49" w:rsidRPr="00CA0FBF">
              <w:rPr>
                <w:rFonts w:ascii="Garamond" w:hAnsi="Garamond"/>
                <w:color w:val="000000" w:themeColor="text1"/>
                <w:sz w:val="20"/>
                <w:szCs w:val="20"/>
              </w:rPr>
              <w:t>dehs_reg</w:t>
            </w:r>
            <w:proofErr w:type="spellEnd"/>
          </w:p>
        </w:tc>
      </w:tr>
      <w:tr w:rsidR="006E39BD" w:rsidRPr="00CA0FBF" w14:paraId="284A9F2B" w14:textId="77777777" w:rsidTr="00A36D40">
        <w:tc>
          <w:tcPr>
            <w:tcW w:w="851" w:type="dxa"/>
            <w:tcMar>
              <w:top w:w="70" w:type="dxa"/>
              <w:left w:w="90" w:type="dxa"/>
              <w:bottom w:w="70" w:type="dxa"/>
              <w:right w:w="90" w:type="dxa"/>
            </w:tcMar>
            <w:vAlign w:val="center"/>
          </w:tcPr>
          <w:p w14:paraId="008A1F05" w14:textId="4E1A367C" w:rsidR="006E39BD" w:rsidRPr="00CA0FBF" w:rsidRDefault="00CE5DFD" w:rsidP="00B9169C">
            <w:pPr>
              <w:rPr>
                <w:rFonts w:ascii="Garamond" w:hAnsi="Garamond"/>
                <w:color w:val="000000" w:themeColor="text1"/>
                <w:sz w:val="20"/>
                <w:szCs w:val="20"/>
              </w:rPr>
            </w:pPr>
            <w:r w:rsidRPr="00CA0FBF">
              <w:rPr>
                <w:rFonts w:ascii="Garamond" w:hAnsi="Garamond"/>
                <w:color w:val="000000" w:themeColor="text1"/>
                <w:sz w:val="20"/>
                <w:szCs w:val="20"/>
              </w:rPr>
              <w:t>10</w:t>
            </w:r>
          </w:p>
        </w:tc>
        <w:tc>
          <w:tcPr>
            <w:tcW w:w="2711" w:type="dxa"/>
            <w:tcMar>
              <w:top w:w="70" w:type="dxa"/>
              <w:left w:w="90" w:type="dxa"/>
              <w:bottom w:w="70" w:type="dxa"/>
              <w:right w:w="90" w:type="dxa"/>
            </w:tcMar>
            <w:vAlign w:val="center"/>
          </w:tcPr>
          <w:p w14:paraId="4DD4C1FB" w14:textId="4CB89CB0" w:rsidR="006E39BD" w:rsidRPr="00CA0FBF" w:rsidRDefault="000708DF" w:rsidP="00B9169C">
            <w:pPr>
              <w:rPr>
                <w:rFonts w:ascii="Garamond" w:hAnsi="Garamond"/>
                <w:color w:val="000000" w:themeColor="text1"/>
                <w:sz w:val="20"/>
                <w:szCs w:val="20"/>
              </w:rPr>
            </w:pPr>
            <w:r w:rsidRPr="00CA0FBF">
              <w:rPr>
                <w:rFonts w:ascii="Garamond" w:hAnsi="Garamond"/>
                <w:color w:val="000000" w:themeColor="text1"/>
                <w:sz w:val="20"/>
                <w:szCs w:val="20"/>
              </w:rPr>
              <w:t>4.Robustness check.do</w:t>
            </w:r>
          </w:p>
        </w:tc>
        <w:tc>
          <w:tcPr>
            <w:tcW w:w="6244" w:type="dxa"/>
            <w:tcMar>
              <w:top w:w="70" w:type="dxa"/>
              <w:left w:w="90" w:type="dxa"/>
              <w:bottom w:w="70" w:type="dxa"/>
              <w:right w:w="90" w:type="dxa"/>
            </w:tcMar>
            <w:vAlign w:val="center"/>
          </w:tcPr>
          <w:p w14:paraId="762298BE" w14:textId="6A91BFAA" w:rsidR="006E39BD" w:rsidRPr="00CA0FBF" w:rsidRDefault="000708DF" w:rsidP="00B9169C">
            <w:pPr>
              <w:rPr>
                <w:rFonts w:ascii="Garamond" w:hAnsi="Garamond"/>
                <w:color w:val="000000" w:themeColor="text1"/>
                <w:sz w:val="20"/>
                <w:szCs w:val="20"/>
              </w:rPr>
            </w:pPr>
            <w:r w:rsidRPr="00CA0FBF">
              <w:rPr>
                <w:rFonts w:ascii="Garamond" w:hAnsi="Garamond"/>
                <w:color w:val="000000" w:themeColor="text1"/>
                <w:sz w:val="20"/>
                <w:szCs w:val="20"/>
              </w:rPr>
              <w:t xml:space="preserve">Run all </w:t>
            </w:r>
            <w:r w:rsidR="00B65549" w:rsidRPr="00CA0FBF">
              <w:rPr>
                <w:rFonts w:ascii="Garamond" w:hAnsi="Garamond"/>
                <w:color w:val="000000" w:themeColor="text1"/>
                <w:sz w:val="20"/>
                <w:szCs w:val="20"/>
              </w:rPr>
              <w:t>robustness checks for the empirical models</w:t>
            </w:r>
            <w:r w:rsidR="005F4C6F" w:rsidRPr="00CA0FBF">
              <w:rPr>
                <w:rFonts w:ascii="Garamond" w:hAnsi="Garamond"/>
                <w:color w:val="000000" w:themeColor="text1"/>
                <w:sz w:val="20"/>
                <w:szCs w:val="20"/>
              </w:rPr>
              <w:t>.</w:t>
            </w:r>
          </w:p>
        </w:tc>
      </w:tr>
    </w:tbl>
    <w:p w14:paraId="100C06E9" w14:textId="77777777" w:rsidR="00F70C73" w:rsidRPr="00460A90" w:rsidRDefault="00F70C73">
      <w:pPr>
        <w:rPr>
          <w:rFonts w:ascii="Garamond" w:hAnsi="Garamond"/>
          <w:b/>
          <w:bCs/>
          <w:sz w:val="28"/>
          <w:szCs w:val="28"/>
        </w:rPr>
      </w:pPr>
    </w:p>
    <w:p w14:paraId="4005B3C5" w14:textId="77777777" w:rsidR="00DF2394" w:rsidRPr="00DF2394" w:rsidRDefault="00DF2394">
      <w:pPr>
        <w:rPr>
          <w:rFonts w:ascii="Garamond" w:hAnsi="Garamond"/>
        </w:rPr>
      </w:pPr>
    </w:p>
    <w:p w14:paraId="6CAB3EF7" w14:textId="697551B8" w:rsidR="00DF2394" w:rsidRPr="00976EDD" w:rsidRDefault="00976EDD">
      <w:pPr>
        <w:rPr>
          <w:rFonts w:ascii="Garamond" w:hAnsi="Garamond"/>
          <w:b/>
          <w:bCs/>
          <w:sz w:val="28"/>
          <w:szCs w:val="28"/>
        </w:rPr>
      </w:pPr>
      <w:r w:rsidRPr="00976EDD">
        <w:rPr>
          <w:rFonts w:ascii="Garamond" w:hAnsi="Garamond"/>
          <w:b/>
          <w:bCs/>
          <w:sz w:val="28"/>
          <w:szCs w:val="28"/>
        </w:rPr>
        <w:t>5</w:t>
      </w:r>
      <w:r w:rsidR="009E7968" w:rsidRPr="00976EDD">
        <w:rPr>
          <w:rFonts w:ascii="Garamond" w:hAnsi="Garamond"/>
          <w:b/>
          <w:bCs/>
          <w:sz w:val="28"/>
          <w:szCs w:val="28"/>
        </w:rPr>
        <w:t>. Running the analysis and robustness check</w:t>
      </w:r>
    </w:p>
    <w:p w14:paraId="31FE761C" w14:textId="77777777" w:rsidR="006018EE" w:rsidRDefault="006018EE">
      <w:pPr>
        <w:rPr>
          <w:rFonts w:ascii="Garamond" w:hAnsi="Garamond"/>
          <w:b/>
          <w:bCs/>
        </w:rPr>
      </w:pPr>
    </w:p>
    <w:p w14:paraId="60F396E5" w14:textId="77777777" w:rsidR="002174CE" w:rsidRPr="002174CE" w:rsidRDefault="002174CE" w:rsidP="002174CE">
      <w:pPr>
        <w:rPr>
          <w:rFonts w:ascii="Garamond" w:hAnsi="Garamond"/>
        </w:rPr>
      </w:pPr>
      <w:r w:rsidRPr="002174CE">
        <w:rPr>
          <w:rFonts w:ascii="Garamond" w:hAnsi="Garamond"/>
        </w:rPr>
        <w:t>For replication, follow these steps in order:</w:t>
      </w:r>
    </w:p>
    <w:p w14:paraId="7BF0ACD9" w14:textId="6A95062E" w:rsidR="002174CE" w:rsidRPr="002174CE" w:rsidRDefault="002174CE" w:rsidP="002174CE">
      <w:pPr>
        <w:pStyle w:val="ListParagraph"/>
        <w:numPr>
          <w:ilvl w:val="0"/>
          <w:numId w:val="4"/>
        </w:numPr>
        <w:rPr>
          <w:rFonts w:ascii="Garamond" w:hAnsi="Garamond"/>
        </w:rPr>
      </w:pPr>
      <w:r w:rsidRPr="002174CE">
        <w:rPr>
          <w:rFonts w:ascii="Garamond" w:hAnsi="Garamond"/>
        </w:rPr>
        <w:t xml:space="preserve">Download and unzip </w:t>
      </w:r>
      <w:r>
        <w:rPr>
          <w:rFonts w:ascii="Garamond" w:hAnsi="Garamond"/>
        </w:rPr>
        <w:t>folder “replication” package</w:t>
      </w:r>
      <w:r w:rsidRPr="002174CE">
        <w:rPr>
          <w:rFonts w:ascii="Garamond" w:hAnsi="Garamond"/>
        </w:rPr>
        <w:t xml:space="preserve"> without changing its folder structure.</w:t>
      </w:r>
    </w:p>
    <w:p w14:paraId="5B2402FB" w14:textId="77777777" w:rsidR="002174CE" w:rsidRPr="002174CE" w:rsidRDefault="002174CE" w:rsidP="002174CE">
      <w:pPr>
        <w:pStyle w:val="ListParagraph"/>
        <w:numPr>
          <w:ilvl w:val="0"/>
          <w:numId w:val="4"/>
        </w:numPr>
        <w:rPr>
          <w:rFonts w:ascii="Garamond" w:hAnsi="Garamond"/>
        </w:rPr>
      </w:pPr>
      <w:r w:rsidRPr="002174CE">
        <w:rPr>
          <w:rFonts w:ascii="Garamond" w:hAnsi="Garamond"/>
        </w:rPr>
        <w:t>Save the unzipped folder on your computer and note its file path.</w:t>
      </w:r>
    </w:p>
    <w:p w14:paraId="0F9344A8" w14:textId="77777777" w:rsidR="002174CE" w:rsidRPr="002174CE" w:rsidRDefault="002174CE" w:rsidP="002174CE">
      <w:pPr>
        <w:pStyle w:val="ListParagraph"/>
        <w:numPr>
          <w:ilvl w:val="0"/>
          <w:numId w:val="4"/>
        </w:numPr>
        <w:rPr>
          <w:rFonts w:ascii="Garamond" w:hAnsi="Garamond"/>
        </w:rPr>
      </w:pPr>
      <w:r w:rsidRPr="002174CE">
        <w:rPr>
          <w:rFonts w:ascii="Garamond" w:hAnsi="Garamond"/>
        </w:rPr>
        <w:t>In Stata, open 0_master.</w:t>
      </w:r>
      <w:proofErr w:type="spellStart"/>
      <w:r w:rsidRPr="002174CE">
        <w:rPr>
          <w:rFonts w:ascii="Garamond" w:hAnsi="Garamond"/>
        </w:rPr>
        <w:t>do</w:t>
      </w:r>
      <w:proofErr w:type="spellEnd"/>
      <w:r w:rsidRPr="002174CE">
        <w:rPr>
          <w:rFonts w:ascii="Garamond" w:hAnsi="Garamond"/>
        </w:rPr>
        <w:t xml:space="preserve"> from the 3_dofile folder and enter the file path on the designated line under "User setup."</w:t>
      </w:r>
    </w:p>
    <w:p w14:paraId="1FBDA2F8" w14:textId="77777777" w:rsidR="002174CE" w:rsidRPr="002174CE" w:rsidRDefault="002174CE" w:rsidP="002174CE">
      <w:pPr>
        <w:pStyle w:val="ListParagraph"/>
        <w:numPr>
          <w:ilvl w:val="0"/>
          <w:numId w:val="4"/>
        </w:numPr>
        <w:rPr>
          <w:rFonts w:ascii="Garamond" w:hAnsi="Garamond"/>
        </w:rPr>
      </w:pPr>
      <w:r w:rsidRPr="002174CE">
        <w:rPr>
          <w:rFonts w:ascii="Garamond" w:hAnsi="Garamond"/>
        </w:rPr>
        <w:t>Run 0_master.do before any other programming files. The master do-file automatically installs the required user-written commands, executes the entire workflow, prepares the raw data, and produces all results and robustness checks.</w:t>
      </w:r>
    </w:p>
    <w:p w14:paraId="4921D7F0" w14:textId="77777777" w:rsidR="002174CE" w:rsidRPr="002174CE" w:rsidRDefault="002174CE" w:rsidP="002174CE">
      <w:pPr>
        <w:pStyle w:val="ListParagraph"/>
        <w:numPr>
          <w:ilvl w:val="0"/>
          <w:numId w:val="4"/>
        </w:numPr>
        <w:rPr>
          <w:rFonts w:ascii="Garamond" w:hAnsi="Garamond"/>
        </w:rPr>
      </w:pPr>
      <w:r w:rsidRPr="002174CE">
        <w:rPr>
          <w:rFonts w:ascii="Garamond" w:hAnsi="Garamond"/>
        </w:rPr>
        <w:t>The outputs are saved in the designated folders described in the next section.</w:t>
      </w:r>
    </w:p>
    <w:p w14:paraId="4B5248E8" w14:textId="77777777" w:rsidR="00DF2394" w:rsidRPr="00DF2394" w:rsidRDefault="00DF2394">
      <w:pPr>
        <w:rPr>
          <w:rFonts w:ascii="Garamond" w:hAnsi="Garamond"/>
        </w:rPr>
      </w:pPr>
    </w:p>
    <w:p w14:paraId="39A782F8" w14:textId="08EBDC5D" w:rsidR="00DF2394" w:rsidRPr="00976EDD" w:rsidRDefault="00976EDD">
      <w:pPr>
        <w:rPr>
          <w:rFonts w:ascii="Garamond" w:hAnsi="Garamond"/>
          <w:b/>
          <w:bCs/>
          <w:sz w:val="28"/>
          <w:szCs w:val="28"/>
        </w:rPr>
      </w:pPr>
      <w:r w:rsidRPr="00976EDD">
        <w:rPr>
          <w:rFonts w:ascii="Garamond" w:hAnsi="Garamond"/>
          <w:b/>
          <w:bCs/>
          <w:sz w:val="28"/>
          <w:szCs w:val="28"/>
        </w:rPr>
        <w:t>6</w:t>
      </w:r>
      <w:r w:rsidR="00655BE9" w:rsidRPr="00976EDD">
        <w:rPr>
          <w:rFonts w:ascii="Garamond" w:hAnsi="Garamond"/>
          <w:b/>
          <w:bCs/>
          <w:sz w:val="28"/>
          <w:szCs w:val="28"/>
        </w:rPr>
        <w:t>.</w:t>
      </w:r>
      <w:r w:rsidR="006B182F" w:rsidRPr="00976EDD">
        <w:rPr>
          <w:rFonts w:ascii="Garamond" w:hAnsi="Garamond"/>
          <w:b/>
          <w:bCs/>
          <w:sz w:val="28"/>
          <w:szCs w:val="28"/>
        </w:rPr>
        <w:t xml:space="preserve"> Programming </w:t>
      </w:r>
      <w:r w:rsidR="00063F32">
        <w:rPr>
          <w:rFonts w:ascii="Garamond" w:hAnsi="Garamond"/>
          <w:b/>
          <w:bCs/>
          <w:sz w:val="28"/>
          <w:szCs w:val="28"/>
        </w:rPr>
        <w:t xml:space="preserve">scripts </w:t>
      </w:r>
      <w:r w:rsidR="006B182F" w:rsidRPr="00976EDD">
        <w:rPr>
          <w:rFonts w:ascii="Garamond" w:hAnsi="Garamond"/>
          <w:b/>
          <w:bCs/>
          <w:sz w:val="28"/>
          <w:szCs w:val="28"/>
        </w:rPr>
        <w:t>and manuscript output</w:t>
      </w:r>
      <w:r w:rsidR="00566E9D" w:rsidRPr="00976EDD">
        <w:rPr>
          <w:rFonts w:ascii="Garamond" w:hAnsi="Garamond"/>
          <w:b/>
          <w:bCs/>
          <w:sz w:val="28"/>
          <w:szCs w:val="28"/>
        </w:rPr>
        <w:t>s</w:t>
      </w:r>
    </w:p>
    <w:p w14:paraId="79541B18" w14:textId="6D1DCF2D" w:rsidR="008A0F05" w:rsidRDefault="008A0F05">
      <w:pPr>
        <w:rPr>
          <w:rFonts w:ascii="Garamond" w:hAnsi="Garamond"/>
          <w:b/>
          <w:bCs/>
        </w:rPr>
      </w:pPr>
    </w:p>
    <w:p w14:paraId="52C935CC" w14:textId="107AB455" w:rsidR="008A0F05" w:rsidRDefault="00566E9D">
      <w:pPr>
        <w:rPr>
          <w:rFonts w:ascii="Garamond" w:hAnsi="Garamond"/>
        </w:rPr>
      </w:pPr>
      <w:r w:rsidRPr="00566E9D">
        <w:rPr>
          <w:rFonts w:ascii="Garamond" w:hAnsi="Garamond"/>
        </w:rPr>
        <w:t>The table below lists the results presented in the manuscript and the programming files used to produce each output.</w:t>
      </w:r>
    </w:p>
    <w:p w14:paraId="1CAAC8A4" w14:textId="77777777" w:rsidR="00566E9D" w:rsidRPr="008A0F05" w:rsidRDefault="00566E9D">
      <w:pPr>
        <w:rPr>
          <w:rFonts w:ascii="Garamond" w:hAnsi="Garamond"/>
        </w:rPr>
      </w:pPr>
    </w:p>
    <w:tbl>
      <w:tblPr>
        <w:tblStyle w:val="TableGrid"/>
        <w:tblW w:w="9664" w:type="dxa"/>
        <w:jc w:val="center"/>
        <w:tblLayout w:type="fixed"/>
        <w:tblLook w:val="04A0" w:firstRow="1" w:lastRow="0" w:firstColumn="1" w:lastColumn="0" w:noHBand="0" w:noVBand="1"/>
      </w:tblPr>
      <w:tblGrid>
        <w:gridCol w:w="3256"/>
        <w:gridCol w:w="3312"/>
        <w:gridCol w:w="3096"/>
      </w:tblGrid>
      <w:tr w:rsidR="00A56249" w14:paraId="152D5ACF" w14:textId="77777777" w:rsidTr="00A56249">
        <w:trPr>
          <w:tblHeader/>
          <w:jc w:val="center"/>
        </w:trPr>
        <w:tc>
          <w:tcPr>
            <w:tcW w:w="3256" w:type="dxa"/>
            <w:shd w:val="clear" w:color="auto" w:fill="1F4E78"/>
            <w:tcMar>
              <w:top w:w="70" w:type="dxa"/>
              <w:left w:w="90" w:type="dxa"/>
              <w:bottom w:w="70" w:type="dxa"/>
              <w:right w:w="90" w:type="dxa"/>
            </w:tcMar>
            <w:vAlign w:val="center"/>
          </w:tcPr>
          <w:p w14:paraId="38EF3147" w14:textId="77777777" w:rsidR="00A56249" w:rsidRDefault="00A56249" w:rsidP="00B9169C">
            <w:r>
              <w:rPr>
                <w:rFonts w:ascii="Aptos" w:hAnsi="Aptos"/>
                <w:b/>
                <w:color w:val="FFFFFF"/>
                <w:sz w:val="16"/>
              </w:rPr>
              <w:t>Manuscript output</w:t>
            </w:r>
          </w:p>
        </w:tc>
        <w:tc>
          <w:tcPr>
            <w:tcW w:w="3312" w:type="dxa"/>
            <w:shd w:val="clear" w:color="auto" w:fill="1F4E78"/>
            <w:tcMar>
              <w:top w:w="70" w:type="dxa"/>
              <w:left w:w="90" w:type="dxa"/>
              <w:bottom w:w="70" w:type="dxa"/>
              <w:right w:w="90" w:type="dxa"/>
            </w:tcMar>
            <w:vAlign w:val="center"/>
          </w:tcPr>
          <w:p w14:paraId="4B425259" w14:textId="77777777" w:rsidR="00A56249" w:rsidRDefault="00A56249" w:rsidP="00B9169C">
            <w:r>
              <w:rPr>
                <w:rFonts w:ascii="Aptos" w:hAnsi="Aptos"/>
                <w:b/>
                <w:color w:val="FFFFFF"/>
                <w:sz w:val="16"/>
              </w:rPr>
              <w:t>Do-file</w:t>
            </w:r>
          </w:p>
        </w:tc>
        <w:tc>
          <w:tcPr>
            <w:tcW w:w="3096" w:type="dxa"/>
            <w:shd w:val="clear" w:color="auto" w:fill="1F4E78"/>
            <w:tcMar>
              <w:top w:w="70" w:type="dxa"/>
              <w:left w:w="90" w:type="dxa"/>
              <w:bottom w:w="70" w:type="dxa"/>
              <w:right w:w="90" w:type="dxa"/>
            </w:tcMar>
            <w:vAlign w:val="center"/>
          </w:tcPr>
          <w:p w14:paraId="4A5E0D34" w14:textId="530FD234" w:rsidR="00A56249" w:rsidRDefault="00A56249" w:rsidP="00B9169C">
            <w:r>
              <w:rPr>
                <w:rFonts w:ascii="Aptos" w:hAnsi="Aptos"/>
                <w:b/>
                <w:color w:val="FFFFFF"/>
                <w:sz w:val="16"/>
              </w:rPr>
              <w:t>Generated file</w:t>
            </w:r>
            <w:r w:rsidR="00040306">
              <w:rPr>
                <w:rFonts w:ascii="Aptos" w:hAnsi="Aptos"/>
                <w:b/>
                <w:color w:val="FFFFFF"/>
                <w:sz w:val="16"/>
              </w:rPr>
              <w:t xml:space="preserve"> location</w:t>
            </w:r>
          </w:p>
        </w:tc>
      </w:tr>
      <w:tr w:rsidR="00A56249" w14:paraId="457341FA" w14:textId="77777777" w:rsidTr="00A56249">
        <w:trPr>
          <w:jc w:val="center"/>
        </w:trPr>
        <w:tc>
          <w:tcPr>
            <w:tcW w:w="3256" w:type="dxa"/>
            <w:tcMar>
              <w:top w:w="70" w:type="dxa"/>
              <w:left w:w="90" w:type="dxa"/>
              <w:bottom w:w="70" w:type="dxa"/>
              <w:right w:w="90" w:type="dxa"/>
            </w:tcMar>
            <w:vAlign w:val="center"/>
          </w:tcPr>
          <w:p w14:paraId="080185A7" w14:textId="0E5AC4E4" w:rsidR="00A56249" w:rsidRDefault="00446A8D" w:rsidP="00B9169C">
            <w:r>
              <w:rPr>
                <w:rFonts w:ascii="Aptos" w:hAnsi="Aptos"/>
                <w:color w:val="1F4E78"/>
                <w:sz w:val="16"/>
              </w:rPr>
              <w:t>Figure</w:t>
            </w:r>
            <w:r w:rsidR="00BD6D20">
              <w:rPr>
                <w:rFonts w:ascii="Aptos" w:hAnsi="Aptos"/>
                <w:color w:val="1F4E78"/>
                <w:sz w:val="16"/>
              </w:rPr>
              <w:t xml:space="preserve"> 2</w:t>
            </w:r>
            <w:r w:rsidR="00276E0C">
              <w:rPr>
                <w:rFonts w:ascii="Aptos" w:hAnsi="Aptos"/>
                <w:color w:val="1F4E78"/>
                <w:sz w:val="16"/>
              </w:rPr>
              <w:t xml:space="preserve"> – Proportion of individuals with digital skills</w:t>
            </w:r>
          </w:p>
        </w:tc>
        <w:tc>
          <w:tcPr>
            <w:tcW w:w="3312" w:type="dxa"/>
            <w:tcMar>
              <w:top w:w="70" w:type="dxa"/>
              <w:left w:w="90" w:type="dxa"/>
              <w:bottom w:w="70" w:type="dxa"/>
              <w:right w:w="90" w:type="dxa"/>
            </w:tcMar>
            <w:vAlign w:val="center"/>
          </w:tcPr>
          <w:p w14:paraId="3D7111F6" w14:textId="55CABF07" w:rsidR="00A56249" w:rsidRDefault="00040306" w:rsidP="00B9169C">
            <w:r>
              <w:rPr>
                <w:rFonts w:ascii="Aptos" w:hAnsi="Aptos"/>
                <w:sz w:val="16"/>
              </w:rPr>
              <w:t>2.digital skills descriptive.do</w:t>
            </w:r>
          </w:p>
        </w:tc>
        <w:tc>
          <w:tcPr>
            <w:tcW w:w="3096" w:type="dxa"/>
            <w:tcMar>
              <w:top w:w="70" w:type="dxa"/>
              <w:left w:w="90" w:type="dxa"/>
              <w:bottom w:w="70" w:type="dxa"/>
              <w:right w:w="90" w:type="dxa"/>
            </w:tcMar>
            <w:vAlign w:val="center"/>
          </w:tcPr>
          <w:p w14:paraId="6D57FC6B" w14:textId="0AFD8D4A" w:rsidR="00E738CE" w:rsidRDefault="00F66195" w:rsidP="00B9169C">
            <w:pPr>
              <w:rPr>
                <w:rFonts w:ascii="Aptos" w:hAnsi="Aptos"/>
                <w:color w:val="1F4E78"/>
                <w:sz w:val="16"/>
              </w:rPr>
            </w:pPr>
            <w:r>
              <w:rPr>
                <w:rFonts w:ascii="Aptos" w:hAnsi="Aptos"/>
                <w:color w:val="1F4E78"/>
                <w:sz w:val="16"/>
              </w:rPr>
              <w:t>Digitalskills_proportation.xls</w:t>
            </w:r>
          </w:p>
          <w:p w14:paraId="35CAF058" w14:textId="2AB9A247" w:rsidR="00E738CE" w:rsidRDefault="00E738CE" w:rsidP="00B9169C">
            <w:r>
              <w:rPr>
                <w:rFonts w:ascii="Aptos" w:hAnsi="Aptos"/>
                <w:color w:val="1F4E78"/>
                <w:sz w:val="16"/>
              </w:rPr>
              <w:t>Location: …/4_Output/Table/</w:t>
            </w:r>
          </w:p>
        </w:tc>
      </w:tr>
      <w:tr w:rsidR="00A56249" w14:paraId="0B847CEB" w14:textId="77777777" w:rsidTr="00A56249">
        <w:trPr>
          <w:jc w:val="center"/>
        </w:trPr>
        <w:tc>
          <w:tcPr>
            <w:tcW w:w="3256" w:type="dxa"/>
            <w:shd w:val="clear" w:color="auto" w:fill="F3F6F8"/>
            <w:tcMar>
              <w:top w:w="70" w:type="dxa"/>
              <w:left w:w="90" w:type="dxa"/>
              <w:bottom w:w="70" w:type="dxa"/>
              <w:right w:w="90" w:type="dxa"/>
            </w:tcMar>
            <w:vAlign w:val="center"/>
          </w:tcPr>
          <w:p w14:paraId="71B6DDC6" w14:textId="04E98E2C" w:rsidR="00A56249" w:rsidRDefault="00A56249" w:rsidP="00B9169C">
            <w:r>
              <w:rPr>
                <w:rFonts w:ascii="Aptos" w:hAnsi="Aptos"/>
                <w:color w:val="1F4E78"/>
                <w:sz w:val="16"/>
              </w:rPr>
              <w:t xml:space="preserve">Figure </w:t>
            </w:r>
            <w:r w:rsidR="00BD6D20">
              <w:rPr>
                <w:rFonts w:ascii="Aptos" w:hAnsi="Aptos"/>
                <w:color w:val="1F4E78"/>
                <w:sz w:val="16"/>
              </w:rPr>
              <w:t>3</w:t>
            </w:r>
            <w:r w:rsidR="00276E0C">
              <w:rPr>
                <w:rFonts w:ascii="Aptos" w:hAnsi="Aptos"/>
                <w:color w:val="1F4E78"/>
                <w:sz w:val="16"/>
              </w:rPr>
              <w:t xml:space="preserve"> – Digital skill by age-groups and education levels </w:t>
            </w:r>
          </w:p>
        </w:tc>
        <w:tc>
          <w:tcPr>
            <w:tcW w:w="3312" w:type="dxa"/>
            <w:shd w:val="clear" w:color="auto" w:fill="F3F6F8"/>
            <w:tcMar>
              <w:top w:w="70" w:type="dxa"/>
              <w:left w:w="90" w:type="dxa"/>
              <w:bottom w:w="70" w:type="dxa"/>
              <w:right w:w="90" w:type="dxa"/>
            </w:tcMar>
            <w:vAlign w:val="center"/>
          </w:tcPr>
          <w:p w14:paraId="0F66D97D" w14:textId="72F8AC4B" w:rsidR="00A56249" w:rsidRDefault="00040306" w:rsidP="00B9169C">
            <w:r>
              <w:rPr>
                <w:rFonts w:ascii="Aptos" w:hAnsi="Aptos"/>
                <w:sz w:val="16"/>
              </w:rPr>
              <w:t>2.digital skills descriptive.do</w:t>
            </w:r>
          </w:p>
        </w:tc>
        <w:tc>
          <w:tcPr>
            <w:tcW w:w="3096" w:type="dxa"/>
            <w:shd w:val="clear" w:color="auto" w:fill="F3F6F8"/>
            <w:tcMar>
              <w:top w:w="70" w:type="dxa"/>
              <w:left w:w="90" w:type="dxa"/>
              <w:bottom w:w="70" w:type="dxa"/>
              <w:right w:w="90" w:type="dxa"/>
            </w:tcMar>
            <w:vAlign w:val="center"/>
          </w:tcPr>
          <w:p w14:paraId="0039CD20" w14:textId="77777777" w:rsidR="00A56249" w:rsidRDefault="00823A97" w:rsidP="00B9169C">
            <w:pPr>
              <w:rPr>
                <w:rFonts w:ascii="Aptos" w:hAnsi="Aptos"/>
                <w:color w:val="1F4E78"/>
                <w:sz w:val="16"/>
              </w:rPr>
            </w:pPr>
            <w:r>
              <w:rPr>
                <w:rFonts w:ascii="Aptos" w:hAnsi="Aptos"/>
                <w:color w:val="1F4E78"/>
                <w:sz w:val="16"/>
              </w:rPr>
              <w:t>Skill_ictdev_byeduc.csv</w:t>
            </w:r>
          </w:p>
          <w:p w14:paraId="0892D44F" w14:textId="77777777" w:rsidR="00823A97" w:rsidRDefault="00823A97" w:rsidP="00B9169C">
            <w:pPr>
              <w:rPr>
                <w:rFonts w:ascii="Aptos" w:hAnsi="Aptos"/>
                <w:color w:val="1F4E78"/>
                <w:sz w:val="16"/>
              </w:rPr>
            </w:pPr>
            <w:r>
              <w:rPr>
                <w:rFonts w:ascii="Aptos" w:hAnsi="Aptos"/>
                <w:color w:val="1F4E78"/>
                <w:sz w:val="16"/>
              </w:rPr>
              <w:t>Skill_ictdev_byage.csv</w:t>
            </w:r>
          </w:p>
          <w:p w14:paraId="7644481D" w14:textId="77777777" w:rsidR="00823A97" w:rsidRDefault="00823A97" w:rsidP="00B9169C">
            <w:pPr>
              <w:rPr>
                <w:rFonts w:ascii="Aptos" w:hAnsi="Aptos"/>
                <w:color w:val="1F4E78"/>
                <w:sz w:val="16"/>
              </w:rPr>
            </w:pPr>
            <w:r>
              <w:rPr>
                <w:rFonts w:ascii="Aptos" w:hAnsi="Aptos"/>
                <w:color w:val="1F4E78"/>
                <w:sz w:val="16"/>
              </w:rPr>
              <w:t>Skill_conte</w:t>
            </w:r>
            <w:r w:rsidR="00404F49">
              <w:rPr>
                <w:rFonts w:ascii="Aptos" w:hAnsi="Aptos"/>
                <w:color w:val="1F4E78"/>
                <w:sz w:val="16"/>
              </w:rPr>
              <w:t>nt_byeduc.csv</w:t>
            </w:r>
          </w:p>
          <w:p w14:paraId="6E3B986A" w14:textId="520D97DA" w:rsidR="00404F49" w:rsidRDefault="00404F49" w:rsidP="00B9169C">
            <w:pPr>
              <w:rPr>
                <w:rFonts w:ascii="Aptos" w:hAnsi="Aptos"/>
                <w:color w:val="1F4E78"/>
                <w:sz w:val="16"/>
              </w:rPr>
            </w:pPr>
            <w:r>
              <w:rPr>
                <w:rFonts w:ascii="Aptos" w:hAnsi="Aptos"/>
                <w:color w:val="1F4E78"/>
                <w:sz w:val="16"/>
              </w:rPr>
              <w:t>Skill_content_byeduc.cv</w:t>
            </w:r>
          </w:p>
          <w:p w14:paraId="77B23ABE" w14:textId="20C07ABA" w:rsidR="00404F49" w:rsidRDefault="00404F49" w:rsidP="00B9169C">
            <w:r>
              <w:rPr>
                <w:rFonts w:ascii="Aptos" w:hAnsi="Aptos"/>
                <w:color w:val="1F4E78"/>
                <w:sz w:val="16"/>
              </w:rPr>
              <w:t xml:space="preserve">Location: </w:t>
            </w:r>
            <w:r w:rsidR="00E738CE">
              <w:rPr>
                <w:rFonts w:ascii="Aptos" w:hAnsi="Aptos"/>
                <w:color w:val="1F4E78"/>
                <w:sz w:val="16"/>
              </w:rPr>
              <w:t>…/4_Output/Table/</w:t>
            </w:r>
          </w:p>
        </w:tc>
      </w:tr>
      <w:tr w:rsidR="00A56249" w14:paraId="5DCD9FA5" w14:textId="77777777" w:rsidTr="00A56249">
        <w:trPr>
          <w:jc w:val="center"/>
        </w:trPr>
        <w:tc>
          <w:tcPr>
            <w:tcW w:w="3256" w:type="dxa"/>
            <w:tcMar>
              <w:top w:w="70" w:type="dxa"/>
              <w:left w:w="90" w:type="dxa"/>
              <w:bottom w:w="70" w:type="dxa"/>
              <w:right w:w="90" w:type="dxa"/>
            </w:tcMar>
            <w:vAlign w:val="center"/>
          </w:tcPr>
          <w:p w14:paraId="74B8FA71" w14:textId="72919E45" w:rsidR="00A56249" w:rsidRDefault="00BD6D20" w:rsidP="00B9169C">
            <w:r>
              <w:rPr>
                <w:rFonts w:ascii="Aptos" w:hAnsi="Aptos"/>
                <w:color w:val="1F4E78"/>
                <w:sz w:val="16"/>
              </w:rPr>
              <w:t>Figure 4</w:t>
            </w:r>
            <w:r w:rsidR="00276E0C">
              <w:rPr>
                <w:rFonts w:ascii="Aptos" w:hAnsi="Aptos"/>
                <w:color w:val="1F4E78"/>
                <w:sz w:val="16"/>
              </w:rPr>
              <w:t xml:space="preserve"> – Digital skill distribution across quantile of wealth groups</w:t>
            </w:r>
          </w:p>
        </w:tc>
        <w:tc>
          <w:tcPr>
            <w:tcW w:w="3312" w:type="dxa"/>
            <w:tcMar>
              <w:top w:w="70" w:type="dxa"/>
              <w:left w:w="90" w:type="dxa"/>
              <w:bottom w:w="70" w:type="dxa"/>
              <w:right w:w="90" w:type="dxa"/>
            </w:tcMar>
            <w:vAlign w:val="center"/>
          </w:tcPr>
          <w:p w14:paraId="776CAE4B" w14:textId="3863EE7F" w:rsidR="00A56249" w:rsidRDefault="00040306" w:rsidP="00B9169C">
            <w:bookmarkStart w:id="0" w:name="OLE_LINK2"/>
            <w:r>
              <w:rPr>
                <w:rFonts w:ascii="Aptos" w:hAnsi="Aptos"/>
                <w:sz w:val="16"/>
              </w:rPr>
              <w:t>2.digital skills descriptive.do</w:t>
            </w:r>
            <w:bookmarkEnd w:id="0"/>
          </w:p>
        </w:tc>
        <w:tc>
          <w:tcPr>
            <w:tcW w:w="3096" w:type="dxa"/>
            <w:tcMar>
              <w:top w:w="70" w:type="dxa"/>
              <w:left w:w="90" w:type="dxa"/>
              <w:bottom w:w="70" w:type="dxa"/>
              <w:right w:w="90" w:type="dxa"/>
            </w:tcMar>
            <w:vAlign w:val="center"/>
          </w:tcPr>
          <w:p w14:paraId="256C7078" w14:textId="77777777" w:rsidR="00A56249" w:rsidRDefault="00535E7C" w:rsidP="00B9169C">
            <w:pPr>
              <w:rPr>
                <w:rFonts w:ascii="Aptos" w:hAnsi="Aptos"/>
                <w:color w:val="1F4E78"/>
                <w:sz w:val="16"/>
              </w:rPr>
            </w:pPr>
            <w:r>
              <w:rPr>
                <w:rFonts w:ascii="Aptos" w:hAnsi="Aptos"/>
                <w:color w:val="1F4E78"/>
                <w:sz w:val="16"/>
              </w:rPr>
              <w:t>Skill_</w:t>
            </w:r>
            <w:r w:rsidR="006067BC">
              <w:rPr>
                <w:rFonts w:ascii="Aptos" w:hAnsi="Aptos"/>
                <w:color w:val="1F4E78"/>
                <w:sz w:val="16"/>
              </w:rPr>
              <w:t>ictdev_bywealthgroups.csv</w:t>
            </w:r>
          </w:p>
          <w:p w14:paraId="3B127E67" w14:textId="77777777" w:rsidR="006067BC" w:rsidRDefault="006067BC" w:rsidP="00B9169C">
            <w:pPr>
              <w:rPr>
                <w:rFonts w:ascii="Aptos" w:hAnsi="Aptos"/>
                <w:color w:val="1F4E78"/>
                <w:sz w:val="16"/>
              </w:rPr>
            </w:pPr>
            <w:r>
              <w:rPr>
                <w:rFonts w:ascii="Aptos" w:hAnsi="Aptos"/>
                <w:color w:val="1F4E78"/>
                <w:sz w:val="16"/>
              </w:rPr>
              <w:t>Skill_security_bywealthgroups.csv</w:t>
            </w:r>
          </w:p>
          <w:p w14:paraId="1F676D02" w14:textId="4F88036B" w:rsidR="00807FBB" w:rsidRDefault="00807FBB" w:rsidP="00B9169C">
            <w:r>
              <w:rPr>
                <w:rFonts w:ascii="Aptos" w:hAnsi="Aptos"/>
                <w:color w:val="1F4E78"/>
                <w:sz w:val="16"/>
              </w:rPr>
              <w:t>Location: …/4_Output/Table/</w:t>
            </w:r>
          </w:p>
        </w:tc>
      </w:tr>
      <w:tr w:rsidR="00A56249" w14:paraId="485AA7E2" w14:textId="77777777" w:rsidTr="00A56249">
        <w:trPr>
          <w:jc w:val="center"/>
        </w:trPr>
        <w:tc>
          <w:tcPr>
            <w:tcW w:w="3256" w:type="dxa"/>
            <w:shd w:val="clear" w:color="auto" w:fill="F3F6F8"/>
            <w:tcMar>
              <w:top w:w="70" w:type="dxa"/>
              <w:left w:w="90" w:type="dxa"/>
              <w:bottom w:w="70" w:type="dxa"/>
              <w:right w:w="90" w:type="dxa"/>
            </w:tcMar>
            <w:vAlign w:val="center"/>
          </w:tcPr>
          <w:p w14:paraId="34726671" w14:textId="454A34D6" w:rsidR="00A56249" w:rsidRDefault="00BD6D20" w:rsidP="00B9169C">
            <w:r>
              <w:rPr>
                <w:rFonts w:ascii="Aptos" w:hAnsi="Aptos"/>
                <w:color w:val="1F4E78"/>
                <w:sz w:val="16"/>
              </w:rPr>
              <w:t>Figure 5</w:t>
            </w:r>
            <w:r w:rsidR="00276E0C">
              <w:rPr>
                <w:rFonts w:ascii="Aptos" w:hAnsi="Aptos"/>
                <w:color w:val="1F4E78"/>
                <w:sz w:val="16"/>
              </w:rPr>
              <w:t xml:space="preserve"> – Soft skills (inter- and intra-personal skills) among internet users</w:t>
            </w:r>
          </w:p>
        </w:tc>
        <w:tc>
          <w:tcPr>
            <w:tcW w:w="3312" w:type="dxa"/>
            <w:shd w:val="clear" w:color="auto" w:fill="F3F6F8"/>
            <w:tcMar>
              <w:top w:w="70" w:type="dxa"/>
              <w:left w:w="90" w:type="dxa"/>
              <w:bottom w:w="70" w:type="dxa"/>
              <w:right w:w="90" w:type="dxa"/>
            </w:tcMar>
            <w:vAlign w:val="center"/>
          </w:tcPr>
          <w:p w14:paraId="23D0CD4D" w14:textId="4E9597CC" w:rsidR="00A56249" w:rsidRDefault="00040306" w:rsidP="00B9169C">
            <w:r>
              <w:rPr>
                <w:rFonts w:ascii="Aptos" w:hAnsi="Aptos"/>
                <w:sz w:val="16"/>
              </w:rPr>
              <w:t>2.digital skills descriptive.do</w:t>
            </w:r>
          </w:p>
        </w:tc>
        <w:tc>
          <w:tcPr>
            <w:tcW w:w="3096" w:type="dxa"/>
            <w:shd w:val="clear" w:color="auto" w:fill="F3F6F8"/>
            <w:tcMar>
              <w:top w:w="70" w:type="dxa"/>
              <w:left w:w="90" w:type="dxa"/>
              <w:bottom w:w="70" w:type="dxa"/>
              <w:right w:w="90" w:type="dxa"/>
            </w:tcMar>
            <w:vAlign w:val="center"/>
          </w:tcPr>
          <w:p w14:paraId="32893CD3" w14:textId="443CD4C4" w:rsidR="00A56249" w:rsidRDefault="00807FBB" w:rsidP="00B9169C">
            <w:pPr>
              <w:rPr>
                <w:rFonts w:ascii="Aptos" w:hAnsi="Aptos"/>
                <w:color w:val="1F4E78"/>
                <w:sz w:val="16"/>
              </w:rPr>
            </w:pPr>
            <w:proofErr w:type="spellStart"/>
            <w:r>
              <w:rPr>
                <w:rFonts w:ascii="Aptos" w:hAnsi="Aptos"/>
                <w:color w:val="1F4E78"/>
                <w:sz w:val="16"/>
              </w:rPr>
              <w:t>Dum_ictdev_intra</w:t>
            </w:r>
            <w:proofErr w:type="spellEnd"/>
            <w:r>
              <w:rPr>
                <w:rFonts w:ascii="Aptos" w:hAnsi="Aptos"/>
                <w:color w:val="1F4E78"/>
                <w:sz w:val="16"/>
              </w:rPr>
              <w:t>_...csv</w:t>
            </w:r>
          </w:p>
          <w:p w14:paraId="42E5D224" w14:textId="77777777" w:rsidR="00807FBB" w:rsidRDefault="00807FBB" w:rsidP="00B9169C">
            <w:pPr>
              <w:rPr>
                <w:rFonts w:ascii="Aptos" w:hAnsi="Aptos"/>
                <w:color w:val="1F4E78"/>
                <w:sz w:val="16"/>
              </w:rPr>
            </w:pPr>
            <w:proofErr w:type="spellStart"/>
            <w:r>
              <w:rPr>
                <w:rFonts w:ascii="Aptos" w:hAnsi="Aptos"/>
                <w:color w:val="1F4E78"/>
                <w:sz w:val="16"/>
              </w:rPr>
              <w:t>Dum_ictdev_inter</w:t>
            </w:r>
            <w:proofErr w:type="spellEnd"/>
            <w:r>
              <w:rPr>
                <w:rFonts w:ascii="Aptos" w:hAnsi="Aptos"/>
                <w:color w:val="1F4E78"/>
                <w:sz w:val="16"/>
              </w:rPr>
              <w:t>…csv</w:t>
            </w:r>
          </w:p>
          <w:p w14:paraId="1C60CB0E" w14:textId="05BB9595" w:rsidR="00807FBB" w:rsidRPr="00807FBB" w:rsidRDefault="00807FBB" w:rsidP="00B9169C">
            <w:pPr>
              <w:rPr>
                <w:rFonts w:ascii="Aptos" w:hAnsi="Aptos"/>
                <w:color w:val="1F4E78"/>
                <w:sz w:val="16"/>
              </w:rPr>
            </w:pPr>
            <w:r>
              <w:rPr>
                <w:rFonts w:ascii="Aptos" w:hAnsi="Aptos"/>
                <w:color w:val="1F4E78"/>
                <w:sz w:val="16"/>
              </w:rPr>
              <w:t>Location: …/4_Output/Table/</w:t>
            </w:r>
          </w:p>
        </w:tc>
      </w:tr>
      <w:tr w:rsidR="00A56249" w14:paraId="23E530BE" w14:textId="77777777" w:rsidTr="00A56249">
        <w:trPr>
          <w:jc w:val="center"/>
        </w:trPr>
        <w:tc>
          <w:tcPr>
            <w:tcW w:w="3256" w:type="dxa"/>
            <w:tcMar>
              <w:top w:w="70" w:type="dxa"/>
              <w:left w:w="90" w:type="dxa"/>
              <w:bottom w:w="70" w:type="dxa"/>
              <w:right w:w="90" w:type="dxa"/>
            </w:tcMar>
            <w:vAlign w:val="center"/>
          </w:tcPr>
          <w:p w14:paraId="58E77419" w14:textId="29432261" w:rsidR="00272F68" w:rsidRPr="00BC45A6" w:rsidRDefault="00BD6D20" w:rsidP="00B9169C">
            <w:pPr>
              <w:rPr>
                <w:rFonts w:ascii="Aptos" w:hAnsi="Aptos"/>
                <w:color w:val="1F4E78"/>
                <w:sz w:val="16"/>
              </w:rPr>
            </w:pPr>
            <w:r>
              <w:rPr>
                <w:rFonts w:ascii="Aptos" w:hAnsi="Aptos"/>
                <w:color w:val="1F4E78"/>
                <w:sz w:val="16"/>
              </w:rPr>
              <w:t xml:space="preserve">Table </w:t>
            </w:r>
            <w:r w:rsidR="00040306">
              <w:rPr>
                <w:rFonts w:ascii="Aptos" w:hAnsi="Aptos"/>
                <w:color w:val="1F4E78"/>
                <w:sz w:val="16"/>
              </w:rPr>
              <w:t>4</w:t>
            </w:r>
            <w:r w:rsidR="00C90C68">
              <w:rPr>
                <w:rFonts w:ascii="Aptos" w:hAnsi="Aptos"/>
                <w:color w:val="1F4E78"/>
                <w:sz w:val="16"/>
              </w:rPr>
              <w:t xml:space="preserve"> – Logit model (determinants of digital skill status)</w:t>
            </w:r>
          </w:p>
        </w:tc>
        <w:tc>
          <w:tcPr>
            <w:tcW w:w="3312" w:type="dxa"/>
            <w:tcMar>
              <w:top w:w="70" w:type="dxa"/>
              <w:left w:w="90" w:type="dxa"/>
              <w:bottom w:w="70" w:type="dxa"/>
              <w:right w:w="90" w:type="dxa"/>
            </w:tcMar>
            <w:vAlign w:val="center"/>
          </w:tcPr>
          <w:p w14:paraId="425DCB9B" w14:textId="2DA24DC3" w:rsidR="00A56249" w:rsidRDefault="00040306" w:rsidP="00B9169C">
            <w:r>
              <w:rPr>
                <w:rFonts w:ascii="Aptos" w:hAnsi="Aptos"/>
                <w:sz w:val="16"/>
              </w:rPr>
              <w:t>3.Regression analysis.do</w:t>
            </w:r>
          </w:p>
        </w:tc>
        <w:tc>
          <w:tcPr>
            <w:tcW w:w="3096" w:type="dxa"/>
            <w:tcMar>
              <w:top w:w="70" w:type="dxa"/>
              <w:left w:w="90" w:type="dxa"/>
              <w:bottom w:w="70" w:type="dxa"/>
              <w:right w:w="90" w:type="dxa"/>
            </w:tcMar>
            <w:vAlign w:val="center"/>
          </w:tcPr>
          <w:p w14:paraId="7A9E2558" w14:textId="4FBF8EA3" w:rsidR="00C90C68" w:rsidRDefault="00C90C68" w:rsidP="00B9169C">
            <w:pPr>
              <w:rPr>
                <w:rFonts w:ascii="Aptos" w:hAnsi="Aptos"/>
                <w:color w:val="1F4E78"/>
                <w:sz w:val="16"/>
              </w:rPr>
            </w:pPr>
            <w:r>
              <w:rPr>
                <w:rFonts w:ascii="Aptos" w:hAnsi="Aptos"/>
                <w:color w:val="1F4E78"/>
                <w:sz w:val="16"/>
              </w:rPr>
              <w:t>Logitods_skillstatus.xls</w:t>
            </w:r>
          </w:p>
          <w:p w14:paraId="2358E20F" w14:textId="2EFEA8CA" w:rsidR="00A56249" w:rsidRDefault="00807FBB" w:rsidP="00B9169C">
            <w:r>
              <w:rPr>
                <w:rFonts w:ascii="Aptos" w:hAnsi="Aptos"/>
                <w:color w:val="1F4E78"/>
                <w:sz w:val="16"/>
              </w:rPr>
              <w:t>Location: …/4_Output/Regression/</w:t>
            </w:r>
          </w:p>
        </w:tc>
      </w:tr>
      <w:tr w:rsidR="00A56249" w14:paraId="42F95991" w14:textId="77777777" w:rsidTr="00A56249">
        <w:trPr>
          <w:jc w:val="center"/>
        </w:trPr>
        <w:tc>
          <w:tcPr>
            <w:tcW w:w="3256" w:type="dxa"/>
            <w:shd w:val="clear" w:color="auto" w:fill="F3F6F8"/>
            <w:tcMar>
              <w:top w:w="70" w:type="dxa"/>
              <w:left w:w="90" w:type="dxa"/>
              <w:bottom w:w="70" w:type="dxa"/>
              <w:right w:w="90" w:type="dxa"/>
            </w:tcMar>
            <w:vAlign w:val="center"/>
          </w:tcPr>
          <w:p w14:paraId="2A8BB3F4" w14:textId="623792DB" w:rsidR="00A56249" w:rsidRDefault="00040306" w:rsidP="00B9169C">
            <w:r>
              <w:rPr>
                <w:rFonts w:ascii="Aptos" w:hAnsi="Aptos"/>
                <w:color w:val="1F4E78"/>
                <w:sz w:val="16"/>
              </w:rPr>
              <w:t>Table 5</w:t>
            </w:r>
            <w:r w:rsidR="00C90C68">
              <w:rPr>
                <w:rFonts w:ascii="Aptos" w:hAnsi="Aptos"/>
                <w:color w:val="1F4E78"/>
                <w:sz w:val="16"/>
              </w:rPr>
              <w:t xml:space="preserve"> – Multinominal logit (determinants of digital skill level)</w:t>
            </w:r>
          </w:p>
        </w:tc>
        <w:tc>
          <w:tcPr>
            <w:tcW w:w="3312" w:type="dxa"/>
            <w:shd w:val="clear" w:color="auto" w:fill="F3F6F8"/>
            <w:tcMar>
              <w:top w:w="70" w:type="dxa"/>
              <w:left w:w="90" w:type="dxa"/>
              <w:bottom w:w="70" w:type="dxa"/>
              <w:right w:w="90" w:type="dxa"/>
            </w:tcMar>
            <w:vAlign w:val="center"/>
          </w:tcPr>
          <w:p w14:paraId="4C8363B1" w14:textId="16F7A866" w:rsidR="00A56249" w:rsidRDefault="00040306" w:rsidP="00B9169C">
            <w:r>
              <w:rPr>
                <w:rFonts w:ascii="Aptos" w:hAnsi="Aptos"/>
                <w:sz w:val="16"/>
              </w:rPr>
              <w:t>3.Regression analysis.do</w:t>
            </w:r>
          </w:p>
        </w:tc>
        <w:tc>
          <w:tcPr>
            <w:tcW w:w="3096" w:type="dxa"/>
            <w:shd w:val="clear" w:color="auto" w:fill="F3F6F8"/>
            <w:tcMar>
              <w:top w:w="70" w:type="dxa"/>
              <w:left w:w="90" w:type="dxa"/>
              <w:bottom w:w="70" w:type="dxa"/>
              <w:right w:w="90" w:type="dxa"/>
            </w:tcMar>
            <w:vAlign w:val="center"/>
          </w:tcPr>
          <w:p w14:paraId="7E0F34D8" w14:textId="454A3374" w:rsidR="00C90C68" w:rsidRDefault="00C90C68" w:rsidP="00B9169C">
            <w:pPr>
              <w:rPr>
                <w:rFonts w:ascii="Aptos" w:hAnsi="Aptos"/>
                <w:color w:val="1F4E78"/>
                <w:sz w:val="16"/>
              </w:rPr>
            </w:pPr>
            <w:r>
              <w:rPr>
                <w:rFonts w:ascii="Aptos" w:hAnsi="Aptos"/>
                <w:color w:val="1F4E78"/>
                <w:sz w:val="16"/>
              </w:rPr>
              <w:t>Mlogit_lvlskill.xls</w:t>
            </w:r>
          </w:p>
          <w:p w14:paraId="67946526" w14:textId="02CFEEF7" w:rsidR="00A56249" w:rsidRDefault="00807FBB" w:rsidP="00B9169C">
            <w:r>
              <w:rPr>
                <w:rFonts w:ascii="Aptos" w:hAnsi="Aptos"/>
                <w:color w:val="1F4E78"/>
                <w:sz w:val="16"/>
              </w:rPr>
              <w:t>Location: …/4_Output/Regression/</w:t>
            </w:r>
          </w:p>
        </w:tc>
      </w:tr>
      <w:tr w:rsidR="00CB7087" w14:paraId="7754CDF7" w14:textId="77777777" w:rsidTr="00A56249">
        <w:trPr>
          <w:jc w:val="center"/>
        </w:trPr>
        <w:tc>
          <w:tcPr>
            <w:tcW w:w="3256" w:type="dxa"/>
            <w:shd w:val="clear" w:color="auto" w:fill="F3F6F8"/>
            <w:tcMar>
              <w:top w:w="70" w:type="dxa"/>
              <w:left w:w="90" w:type="dxa"/>
              <w:bottom w:w="70" w:type="dxa"/>
              <w:right w:w="90" w:type="dxa"/>
            </w:tcMar>
            <w:vAlign w:val="center"/>
          </w:tcPr>
          <w:p w14:paraId="1FE89A4A" w14:textId="45FC88BE" w:rsidR="00CB7087" w:rsidRDefault="00CB7087" w:rsidP="00B9169C">
            <w:pPr>
              <w:rPr>
                <w:rFonts w:ascii="Aptos" w:hAnsi="Aptos"/>
                <w:color w:val="1F4E78"/>
                <w:sz w:val="16"/>
              </w:rPr>
            </w:pPr>
            <w:r>
              <w:rPr>
                <w:rFonts w:ascii="Aptos" w:hAnsi="Aptos"/>
                <w:color w:val="1F4E78"/>
                <w:sz w:val="16"/>
              </w:rPr>
              <w:t>Annex – Table A1</w:t>
            </w:r>
          </w:p>
        </w:tc>
        <w:tc>
          <w:tcPr>
            <w:tcW w:w="3312" w:type="dxa"/>
            <w:shd w:val="clear" w:color="auto" w:fill="F3F6F8"/>
            <w:tcMar>
              <w:top w:w="70" w:type="dxa"/>
              <w:left w:w="90" w:type="dxa"/>
              <w:bottom w:w="70" w:type="dxa"/>
              <w:right w:w="90" w:type="dxa"/>
            </w:tcMar>
            <w:vAlign w:val="center"/>
          </w:tcPr>
          <w:p w14:paraId="3973BFE2" w14:textId="68695B52" w:rsidR="00CB7087" w:rsidRDefault="00DB5AF8" w:rsidP="00B9169C">
            <w:pPr>
              <w:rPr>
                <w:rFonts w:ascii="Aptos" w:hAnsi="Aptos"/>
                <w:sz w:val="16"/>
              </w:rPr>
            </w:pPr>
            <w:r>
              <w:rPr>
                <w:rFonts w:ascii="Aptos" w:hAnsi="Aptos"/>
                <w:sz w:val="16"/>
              </w:rPr>
              <w:t>2.digital skills descriptive.do</w:t>
            </w:r>
          </w:p>
        </w:tc>
        <w:tc>
          <w:tcPr>
            <w:tcW w:w="3096" w:type="dxa"/>
            <w:shd w:val="clear" w:color="auto" w:fill="F3F6F8"/>
            <w:tcMar>
              <w:top w:w="70" w:type="dxa"/>
              <w:left w:w="90" w:type="dxa"/>
              <w:bottom w:w="70" w:type="dxa"/>
              <w:right w:w="90" w:type="dxa"/>
            </w:tcMar>
            <w:vAlign w:val="center"/>
          </w:tcPr>
          <w:p w14:paraId="7FFE9B42" w14:textId="761A1554" w:rsidR="00DB5AF8" w:rsidRDefault="00986D6F" w:rsidP="00B9169C">
            <w:pPr>
              <w:rPr>
                <w:rFonts w:ascii="Aptos" w:hAnsi="Aptos"/>
                <w:color w:val="1F4E78"/>
                <w:sz w:val="16"/>
              </w:rPr>
            </w:pPr>
            <w:r w:rsidRPr="00986D6F">
              <w:rPr>
                <w:rFonts w:ascii="Aptos" w:hAnsi="Aptos"/>
                <w:color w:val="1F4E78"/>
                <w:sz w:val="16"/>
              </w:rPr>
              <w:t>TableA1_demographics.xlsx</w:t>
            </w:r>
          </w:p>
          <w:p w14:paraId="653510B7" w14:textId="50DDEFD7" w:rsidR="00986D6F" w:rsidRDefault="00986D6F" w:rsidP="00B9169C">
            <w:pPr>
              <w:rPr>
                <w:rFonts w:ascii="Aptos" w:hAnsi="Aptos"/>
                <w:color w:val="1F4E78"/>
                <w:sz w:val="16"/>
              </w:rPr>
            </w:pPr>
            <w:r w:rsidRPr="00986D6F">
              <w:rPr>
                <w:rFonts w:ascii="Aptos" w:hAnsi="Aptos"/>
                <w:color w:val="1F4E78"/>
                <w:sz w:val="16"/>
              </w:rPr>
              <w:t>ictuser_bywealthgroups.csv</w:t>
            </w:r>
          </w:p>
          <w:p w14:paraId="28950104" w14:textId="076D1D02" w:rsidR="00CB7087" w:rsidRDefault="00DB5AF8" w:rsidP="00B9169C">
            <w:pPr>
              <w:rPr>
                <w:rFonts w:ascii="Aptos" w:hAnsi="Aptos"/>
                <w:color w:val="1F4E78"/>
                <w:sz w:val="16"/>
              </w:rPr>
            </w:pPr>
            <w:r>
              <w:rPr>
                <w:rFonts w:ascii="Aptos" w:hAnsi="Aptos"/>
                <w:color w:val="1F4E78"/>
                <w:sz w:val="16"/>
              </w:rPr>
              <w:t>Location: …/4_Output/Table/</w:t>
            </w:r>
          </w:p>
        </w:tc>
      </w:tr>
      <w:tr w:rsidR="00CB7087" w14:paraId="2A2CBAED" w14:textId="77777777" w:rsidTr="00A56249">
        <w:trPr>
          <w:jc w:val="center"/>
        </w:trPr>
        <w:tc>
          <w:tcPr>
            <w:tcW w:w="3256" w:type="dxa"/>
            <w:shd w:val="clear" w:color="auto" w:fill="F3F6F8"/>
            <w:tcMar>
              <w:top w:w="70" w:type="dxa"/>
              <w:left w:w="90" w:type="dxa"/>
              <w:bottom w:w="70" w:type="dxa"/>
              <w:right w:w="90" w:type="dxa"/>
            </w:tcMar>
            <w:vAlign w:val="center"/>
          </w:tcPr>
          <w:p w14:paraId="040CDE62" w14:textId="4363DA6D" w:rsidR="00CB7087" w:rsidRDefault="00CB7087" w:rsidP="00B9169C">
            <w:pPr>
              <w:rPr>
                <w:rFonts w:ascii="Aptos" w:hAnsi="Aptos"/>
                <w:color w:val="1F4E78"/>
                <w:sz w:val="16"/>
              </w:rPr>
            </w:pPr>
            <w:r>
              <w:rPr>
                <w:rFonts w:ascii="Aptos" w:hAnsi="Aptos"/>
                <w:color w:val="1F4E78"/>
                <w:sz w:val="16"/>
              </w:rPr>
              <w:t>Annex – Table A</w:t>
            </w:r>
            <w:r w:rsidR="00C13143">
              <w:rPr>
                <w:rFonts w:ascii="Aptos" w:hAnsi="Aptos"/>
                <w:color w:val="1F4E78"/>
                <w:sz w:val="16"/>
              </w:rPr>
              <w:t>2</w:t>
            </w:r>
          </w:p>
        </w:tc>
        <w:tc>
          <w:tcPr>
            <w:tcW w:w="3312" w:type="dxa"/>
            <w:shd w:val="clear" w:color="auto" w:fill="F3F6F8"/>
            <w:tcMar>
              <w:top w:w="70" w:type="dxa"/>
              <w:left w:w="90" w:type="dxa"/>
              <w:bottom w:w="70" w:type="dxa"/>
              <w:right w:w="90" w:type="dxa"/>
            </w:tcMar>
            <w:vAlign w:val="center"/>
          </w:tcPr>
          <w:p w14:paraId="7CBC148A" w14:textId="317EADAA" w:rsidR="00CB7087" w:rsidRDefault="00DB5AF8" w:rsidP="00B9169C">
            <w:pPr>
              <w:rPr>
                <w:rFonts w:ascii="Aptos" w:hAnsi="Aptos"/>
                <w:sz w:val="16"/>
              </w:rPr>
            </w:pPr>
            <w:r>
              <w:rPr>
                <w:rFonts w:ascii="Aptos" w:hAnsi="Aptos"/>
                <w:sz w:val="16"/>
              </w:rPr>
              <w:t>3.Regression analysis.do</w:t>
            </w:r>
          </w:p>
        </w:tc>
        <w:tc>
          <w:tcPr>
            <w:tcW w:w="3096" w:type="dxa"/>
            <w:shd w:val="clear" w:color="auto" w:fill="F3F6F8"/>
            <w:tcMar>
              <w:top w:w="70" w:type="dxa"/>
              <w:left w:w="90" w:type="dxa"/>
              <w:bottom w:w="70" w:type="dxa"/>
              <w:right w:w="90" w:type="dxa"/>
            </w:tcMar>
            <w:vAlign w:val="center"/>
          </w:tcPr>
          <w:p w14:paraId="481D7899" w14:textId="77777777" w:rsidR="00CB7087" w:rsidRDefault="00DB5AF8" w:rsidP="00B9169C">
            <w:pPr>
              <w:rPr>
                <w:rFonts w:ascii="Aptos" w:hAnsi="Aptos"/>
                <w:color w:val="1F4E78"/>
                <w:sz w:val="16"/>
              </w:rPr>
            </w:pPr>
            <w:r>
              <w:rPr>
                <w:rFonts w:ascii="Aptos" w:hAnsi="Aptos"/>
                <w:color w:val="1F4E78"/>
                <w:sz w:val="16"/>
              </w:rPr>
              <w:t>Logitcoef_skillstatus.xls</w:t>
            </w:r>
          </w:p>
          <w:p w14:paraId="566CE226" w14:textId="2DA86DA9" w:rsidR="00DB5AF8" w:rsidRDefault="00DB5AF8" w:rsidP="00B9169C">
            <w:pPr>
              <w:rPr>
                <w:rFonts w:ascii="Aptos" w:hAnsi="Aptos"/>
                <w:color w:val="1F4E78"/>
                <w:sz w:val="16"/>
              </w:rPr>
            </w:pPr>
            <w:r>
              <w:rPr>
                <w:rFonts w:ascii="Aptos" w:hAnsi="Aptos"/>
                <w:color w:val="1F4E78"/>
                <w:sz w:val="16"/>
              </w:rPr>
              <w:t>Location: …/4_Output/Regression/</w:t>
            </w:r>
          </w:p>
        </w:tc>
      </w:tr>
      <w:tr w:rsidR="00387108" w14:paraId="45B3C0E5" w14:textId="77777777" w:rsidTr="00A56249">
        <w:trPr>
          <w:jc w:val="center"/>
        </w:trPr>
        <w:tc>
          <w:tcPr>
            <w:tcW w:w="3256" w:type="dxa"/>
            <w:shd w:val="clear" w:color="auto" w:fill="F3F6F8"/>
            <w:tcMar>
              <w:top w:w="70" w:type="dxa"/>
              <w:left w:w="90" w:type="dxa"/>
              <w:bottom w:w="70" w:type="dxa"/>
              <w:right w:w="90" w:type="dxa"/>
            </w:tcMar>
            <w:vAlign w:val="center"/>
          </w:tcPr>
          <w:p w14:paraId="455E3A18" w14:textId="66176DC7" w:rsidR="00387108" w:rsidRDefault="00387108" w:rsidP="00B9169C">
            <w:pPr>
              <w:rPr>
                <w:rFonts w:ascii="Aptos" w:hAnsi="Aptos"/>
                <w:color w:val="1F4E78"/>
                <w:sz w:val="16"/>
              </w:rPr>
            </w:pPr>
            <w:r>
              <w:rPr>
                <w:rFonts w:ascii="Aptos" w:hAnsi="Aptos"/>
                <w:color w:val="1F4E78"/>
                <w:sz w:val="16"/>
              </w:rPr>
              <w:t>Annex – Figure A1</w:t>
            </w:r>
          </w:p>
        </w:tc>
        <w:tc>
          <w:tcPr>
            <w:tcW w:w="3312" w:type="dxa"/>
            <w:shd w:val="clear" w:color="auto" w:fill="F3F6F8"/>
            <w:tcMar>
              <w:top w:w="70" w:type="dxa"/>
              <w:left w:w="90" w:type="dxa"/>
              <w:bottom w:w="70" w:type="dxa"/>
              <w:right w:w="90" w:type="dxa"/>
            </w:tcMar>
            <w:vAlign w:val="center"/>
          </w:tcPr>
          <w:p w14:paraId="4AE795DE" w14:textId="2A080BA0" w:rsidR="00387108" w:rsidRDefault="00387108" w:rsidP="00B9169C">
            <w:pPr>
              <w:rPr>
                <w:rFonts w:ascii="Aptos" w:hAnsi="Aptos"/>
                <w:sz w:val="16"/>
              </w:rPr>
            </w:pPr>
            <w:r>
              <w:rPr>
                <w:rFonts w:ascii="Aptos" w:hAnsi="Aptos"/>
                <w:sz w:val="16"/>
              </w:rPr>
              <w:t>2.digital skills descriptive.do</w:t>
            </w:r>
          </w:p>
        </w:tc>
        <w:tc>
          <w:tcPr>
            <w:tcW w:w="3096" w:type="dxa"/>
            <w:shd w:val="clear" w:color="auto" w:fill="F3F6F8"/>
            <w:tcMar>
              <w:top w:w="70" w:type="dxa"/>
              <w:left w:w="90" w:type="dxa"/>
              <w:bottom w:w="70" w:type="dxa"/>
              <w:right w:w="90" w:type="dxa"/>
            </w:tcMar>
            <w:vAlign w:val="center"/>
          </w:tcPr>
          <w:p w14:paraId="768BDC63" w14:textId="114CA651" w:rsidR="005A30F8" w:rsidRDefault="008678E1" w:rsidP="00B9169C">
            <w:pPr>
              <w:rPr>
                <w:rFonts w:ascii="Aptos" w:hAnsi="Aptos"/>
                <w:color w:val="1F4E78"/>
                <w:sz w:val="16"/>
              </w:rPr>
            </w:pPr>
            <w:r>
              <w:rPr>
                <w:rFonts w:ascii="Aptos" w:hAnsi="Aptos"/>
                <w:color w:val="1F4E78"/>
                <w:sz w:val="16"/>
              </w:rPr>
              <w:t>Skil_</w:t>
            </w:r>
          </w:p>
          <w:p w14:paraId="316D35BF" w14:textId="42BA0CDA" w:rsidR="00387108" w:rsidRDefault="00387108" w:rsidP="00B9169C">
            <w:pPr>
              <w:rPr>
                <w:rFonts w:ascii="Aptos" w:hAnsi="Aptos"/>
                <w:color w:val="1F4E78"/>
                <w:sz w:val="16"/>
              </w:rPr>
            </w:pPr>
            <w:r>
              <w:rPr>
                <w:rFonts w:ascii="Aptos" w:hAnsi="Aptos"/>
                <w:color w:val="1F4E78"/>
                <w:sz w:val="16"/>
              </w:rPr>
              <w:t>Location: …/4_Output/Table/</w:t>
            </w:r>
          </w:p>
        </w:tc>
      </w:tr>
      <w:tr w:rsidR="0029419B" w14:paraId="7B8E7132" w14:textId="77777777" w:rsidTr="00A56249">
        <w:trPr>
          <w:jc w:val="center"/>
        </w:trPr>
        <w:tc>
          <w:tcPr>
            <w:tcW w:w="3256" w:type="dxa"/>
            <w:shd w:val="clear" w:color="auto" w:fill="F3F6F8"/>
            <w:tcMar>
              <w:top w:w="70" w:type="dxa"/>
              <w:left w:w="90" w:type="dxa"/>
              <w:bottom w:w="70" w:type="dxa"/>
              <w:right w:w="90" w:type="dxa"/>
            </w:tcMar>
            <w:vAlign w:val="center"/>
          </w:tcPr>
          <w:p w14:paraId="60C52E4F" w14:textId="57B84A1A" w:rsidR="0029419B" w:rsidRDefault="0029419B" w:rsidP="00B9169C">
            <w:pPr>
              <w:rPr>
                <w:rFonts w:ascii="Aptos" w:hAnsi="Aptos"/>
                <w:color w:val="1F4E78"/>
                <w:sz w:val="16"/>
              </w:rPr>
            </w:pPr>
            <w:r>
              <w:rPr>
                <w:rFonts w:ascii="Aptos" w:hAnsi="Aptos"/>
                <w:color w:val="1F4E78"/>
                <w:sz w:val="16"/>
              </w:rPr>
              <w:t>Supplementary materi</w:t>
            </w:r>
            <w:r w:rsidR="000B2133">
              <w:rPr>
                <w:rFonts w:ascii="Aptos" w:hAnsi="Aptos"/>
                <w:color w:val="1F4E78"/>
                <w:sz w:val="16"/>
              </w:rPr>
              <w:t xml:space="preserve">als </w:t>
            </w:r>
            <w:r>
              <w:rPr>
                <w:rFonts w:ascii="Aptos" w:hAnsi="Aptos"/>
                <w:color w:val="1F4E78"/>
                <w:sz w:val="16"/>
              </w:rPr>
              <w:t>– Robustness results (Table 1-</w:t>
            </w:r>
            <w:r w:rsidR="000B2133">
              <w:rPr>
                <w:rFonts w:ascii="Aptos" w:hAnsi="Aptos"/>
                <w:color w:val="1F4E78"/>
                <w:sz w:val="16"/>
              </w:rPr>
              <w:t>4)</w:t>
            </w:r>
          </w:p>
        </w:tc>
        <w:tc>
          <w:tcPr>
            <w:tcW w:w="3312" w:type="dxa"/>
            <w:shd w:val="clear" w:color="auto" w:fill="F3F6F8"/>
            <w:tcMar>
              <w:top w:w="70" w:type="dxa"/>
              <w:left w:w="90" w:type="dxa"/>
              <w:bottom w:w="70" w:type="dxa"/>
              <w:right w:w="90" w:type="dxa"/>
            </w:tcMar>
            <w:vAlign w:val="center"/>
          </w:tcPr>
          <w:p w14:paraId="078E6EC9" w14:textId="1DD4F9FE" w:rsidR="0029419B" w:rsidRDefault="0029419B" w:rsidP="00B9169C">
            <w:pPr>
              <w:rPr>
                <w:rFonts w:ascii="Aptos" w:hAnsi="Aptos"/>
                <w:sz w:val="16"/>
              </w:rPr>
            </w:pPr>
            <w:r>
              <w:rPr>
                <w:rFonts w:ascii="Aptos" w:hAnsi="Aptos"/>
                <w:sz w:val="16"/>
              </w:rPr>
              <w:t>4.Robustness checks.do</w:t>
            </w:r>
          </w:p>
        </w:tc>
        <w:tc>
          <w:tcPr>
            <w:tcW w:w="3096" w:type="dxa"/>
            <w:shd w:val="clear" w:color="auto" w:fill="F3F6F8"/>
            <w:tcMar>
              <w:top w:w="70" w:type="dxa"/>
              <w:left w:w="90" w:type="dxa"/>
              <w:bottom w:w="70" w:type="dxa"/>
              <w:right w:w="90" w:type="dxa"/>
            </w:tcMar>
            <w:vAlign w:val="center"/>
          </w:tcPr>
          <w:p w14:paraId="7E3CBF93" w14:textId="77777777" w:rsidR="0029419B" w:rsidRDefault="0029419B" w:rsidP="00B9169C">
            <w:pPr>
              <w:rPr>
                <w:rFonts w:ascii="Aptos" w:hAnsi="Aptos"/>
                <w:color w:val="1F4E78"/>
                <w:sz w:val="16"/>
              </w:rPr>
            </w:pPr>
          </w:p>
        </w:tc>
      </w:tr>
    </w:tbl>
    <w:p w14:paraId="4744E417" w14:textId="77777777" w:rsidR="00A56249" w:rsidRDefault="00A56249">
      <w:pPr>
        <w:rPr>
          <w:rFonts w:ascii="Garamond" w:hAnsi="Garamond"/>
          <w:b/>
          <w:bCs/>
        </w:rPr>
      </w:pPr>
    </w:p>
    <w:p w14:paraId="797247DF" w14:textId="77777777" w:rsidR="00463B3C" w:rsidRPr="00463B3C" w:rsidRDefault="00463B3C" w:rsidP="00463B3C">
      <w:pPr>
        <w:rPr>
          <w:rFonts w:ascii="Garamond" w:hAnsi="Garamond"/>
          <w:b/>
          <w:bCs/>
        </w:rPr>
      </w:pPr>
    </w:p>
    <w:p w14:paraId="69F2CAB5" w14:textId="53B8BC72" w:rsidR="005800A7" w:rsidRDefault="00556362">
      <w:pPr>
        <w:rPr>
          <w:rFonts w:ascii="Garamond" w:hAnsi="Garamond"/>
          <w:b/>
          <w:bCs/>
        </w:rPr>
      </w:pPr>
      <w:r>
        <w:rPr>
          <w:rFonts w:ascii="Garamond" w:hAnsi="Garamond"/>
          <w:b/>
          <w:bCs/>
        </w:rPr>
        <w:t>6.</w:t>
      </w:r>
      <w:r w:rsidR="005800A7">
        <w:rPr>
          <w:rFonts w:ascii="Garamond" w:hAnsi="Garamond"/>
          <w:b/>
          <w:bCs/>
        </w:rPr>
        <w:t xml:space="preserve"> Contacts</w:t>
      </w:r>
    </w:p>
    <w:p w14:paraId="4DF7C074" w14:textId="07292DB8" w:rsidR="000366BD" w:rsidRPr="00655BE9" w:rsidRDefault="005800A7">
      <w:pPr>
        <w:rPr>
          <w:rFonts w:ascii="Garamond" w:hAnsi="Garamond"/>
          <w:b/>
          <w:bCs/>
        </w:rPr>
      </w:pPr>
      <w:r>
        <w:rPr>
          <w:rFonts w:ascii="Garamond" w:hAnsi="Garamond"/>
        </w:rPr>
        <w:t xml:space="preserve">Question about the documentation and replication can be directed to the authors: Virgi Agita Sari (The University of Bath, </w:t>
      </w:r>
      <w:hyperlink r:id="rId6" w:history="1">
        <w:r w:rsidRPr="005749E7">
          <w:rPr>
            <w:rStyle w:val="Hyperlink"/>
            <w:rFonts w:ascii="Garamond" w:hAnsi="Garamond"/>
          </w:rPr>
          <w:t>vas39@bath.ac.uk</w:t>
        </w:r>
      </w:hyperlink>
      <w:r>
        <w:rPr>
          <w:rFonts w:ascii="Garamond" w:hAnsi="Garamond"/>
        </w:rPr>
        <w:t xml:space="preserve">) or Anissa Rahmawati </w:t>
      </w:r>
      <w:proofErr w:type="spellStart"/>
      <w:r>
        <w:rPr>
          <w:rFonts w:ascii="Garamond" w:hAnsi="Garamond"/>
        </w:rPr>
        <w:t>Sukardi</w:t>
      </w:r>
      <w:proofErr w:type="spellEnd"/>
      <w:r>
        <w:rPr>
          <w:rFonts w:ascii="Garamond" w:hAnsi="Garamond"/>
        </w:rPr>
        <w:t xml:space="preserve"> (anissasukardi@gmail.com)</w:t>
      </w:r>
      <w:r w:rsidR="000366BD">
        <w:rPr>
          <w:rFonts w:ascii="Garamond" w:hAnsi="Garamond"/>
          <w:b/>
          <w:bCs/>
        </w:rPr>
        <w:t xml:space="preserve"> </w:t>
      </w:r>
    </w:p>
    <w:sectPr w:rsidR="000366BD" w:rsidRPr="00655BE9" w:rsidSect="00F70C73">
      <w:pgSz w:w="11906" w:h="16838"/>
      <w:pgMar w:top="1440" w:right="1080" w:bottom="1440" w:left="108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Garamond">
    <w:altName w:val="Cambria"/>
    <w:panose1 w:val="02020404030301010803"/>
    <w:charset w:val="00"/>
    <w:family w:val="roman"/>
    <w:pitch w:val="variable"/>
    <w:sig w:usb0="00000287" w:usb1="00000002"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F9431EE"/>
    <w:multiLevelType w:val="hybridMultilevel"/>
    <w:tmpl w:val="7736CA2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424174B2"/>
    <w:multiLevelType w:val="hybridMultilevel"/>
    <w:tmpl w:val="3B2456C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45CE3AFB"/>
    <w:multiLevelType w:val="hybridMultilevel"/>
    <w:tmpl w:val="E3888B8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70DA2D3E"/>
    <w:multiLevelType w:val="hybridMultilevel"/>
    <w:tmpl w:val="ADC4D65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778F71D4"/>
    <w:multiLevelType w:val="hybridMultilevel"/>
    <w:tmpl w:val="3B1AE50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481576471">
    <w:abstractNumId w:val="3"/>
  </w:num>
  <w:num w:numId="2" w16cid:durableId="335769121">
    <w:abstractNumId w:val="1"/>
  </w:num>
  <w:num w:numId="3" w16cid:durableId="1515873675">
    <w:abstractNumId w:val="2"/>
  </w:num>
  <w:num w:numId="4" w16cid:durableId="1717778061">
    <w:abstractNumId w:val="4"/>
  </w:num>
  <w:num w:numId="5" w16cid:durableId="1828663599">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web"/>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2394"/>
    <w:rsid w:val="00007876"/>
    <w:rsid w:val="00031990"/>
    <w:rsid w:val="000366BD"/>
    <w:rsid w:val="00040306"/>
    <w:rsid w:val="00054545"/>
    <w:rsid w:val="00063F32"/>
    <w:rsid w:val="000708DF"/>
    <w:rsid w:val="00083D56"/>
    <w:rsid w:val="00095A9B"/>
    <w:rsid w:val="000B2133"/>
    <w:rsid w:val="000C4CE2"/>
    <w:rsid w:val="000D11E1"/>
    <w:rsid w:val="000D4796"/>
    <w:rsid w:val="000F0FF4"/>
    <w:rsid w:val="00114B9D"/>
    <w:rsid w:val="00125E8C"/>
    <w:rsid w:val="0014437D"/>
    <w:rsid w:val="001A3C99"/>
    <w:rsid w:val="001B7BDF"/>
    <w:rsid w:val="001E49D0"/>
    <w:rsid w:val="001E5D94"/>
    <w:rsid w:val="002017C3"/>
    <w:rsid w:val="00211EBA"/>
    <w:rsid w:val="00215B01"/>
    <w:rsid w:val="002174CE"/>
    <w:rsid w:val="00247661"/>
    <w:rsid w:val="00266E47"/>
    <w:rsid w:val="00272F68"/>
    <w:rsid w:val="00276E0C"/>
    <w:rsid w:val="0029419B"/>
    <w:rsid w:val="002C48BC"/>
    <w:rsid w:val="003061FE"/>
    <w:rsid w:val="00307B99"/>
    <w:rsid w:val="0031226B"/>
    <w:rsid w:val="00337E33"/>
    <w:rsid w:val="00352350"/>
    <w:rsid w:val="00387108"/>
    <w:rsid w:val="00395779"/>
    <w:rsid w:val="003C269A"/>
    <w:rsid w:val="003E142E"/>
    <w:rsid w:val="003F5103"/>
    <w:rsid w:val="00402971"/>
    <w:rsid w:val="00404F49"/>
    <w:rsid w:val="00427CF8"/>
    <w:rsid w:val="00446A8D"/>
    <w:rsid w:val="00460A90"/>
    <w:rsid w:val="00463B3C"/>
    <w:rsid w:val="004C7F4C"/>
    <w:rsid w:val="00517D74"/>
    <w:rsid w:val="00535E7C"/>
    <w:rsid w:val="00555DF4"/>
    <w:rsid w:val="00556362"/>
    <w:rsid w:val="005657E3"/>
    <w:rsid w:val="00566E9D"/>
    <w:rsid w:val="005800A7"/>
    <w:rsid w:val="00580EC2"/>
    <w:rsid w:val="005A30F8"/>
    <w:rsid w:val="005B6730"/>
    <w:rsid w:val="005F4C6F"/>
    <w:rsid w:val="006018EE"/>
    <w:rsid w:val="00603B3E"/>
    <w:rsid w:val="006067BC"/>
    <w:rsid w:val="00611EE1"/>
    <w:rsid w:val="006143B4"/>
    <w:rsid w:val="00655751"/>
    <w:rsid w:val="00655BE9"/>
    <w:rsid w:val="00667618"/>
    <w:rsid w:val="00681566"/>
    <w:rsid w:val="00693732"/>
    <w:rsid w:val="006947D7"/>
    <w:rsid w:val="006A55A8"/>
    <w:rsid w:val="006B182F"/>
    <w:rsid w:val="006C170C"/>
    <w:rsid w:val="006C40AA"/>
    <w:rsid w:val="006D239F"/>
    <w:rsid w:val="006E39BD"/>
    <w:rsid w:val="0071102C"/>
    <w:rsid w:val="00731033"/>
    <w:rsid w:val="00731C00"/>
    <w:rsid w:val="00745D42"/>
    <w:rsid w:val="00765E30"/>
    <w:rsid w:val="00767038"/>
    <w:rsid w:val="007847D8"/>
    <w:rsid w:val="007A0AD8"/>
    <w:rsid w:val="007C03D3"/>
    <w:rsid w:val="007C17E7"/>
    <w:rsid w:val="007E1E30"/>
    <w:rsid w:val="00807FBB"/>
    <w:rsid w:val="00823A97"/>
    <w:rsid w:val="00856D53"/>
    <w:rsid w:val="008678E1"/>
    <w:rsid w:val="008A0F05"/>
    <w:rsid w:val="008A1AE5"/>
    <w:rsid w:val="008A3BFF"/>
    <w:rsid w:val="008C0F77"/>
    <w:rsid w:val="008C6489"/>
    <w:rsid w:val="008D3B78"/>
    <w:rsid w:val="008D7A90"/>
    <w:rsid w:val="008E046C"/>
    <w:rsid w:val="00935341"/>
    <w:rsid w:val="00952A3F"/>
    <w:rsid w:val="00961A81"/>
    <w:rsid w:val="00964C2A"/>
    <w:rsid w:val="00976EDD"/>
    <w:rsid w:val="00982DBA"/>
    <w:rsid w:val="00986D6F"/>
    <w:rsid w:val="009C1F6B"/>
    <w:rsid w:val="009E7968"/>
    <w:rsid w:val="00A00B77"/>
    <w:rsid w:val="00A01504"/>
    <w:rsid w:val="00A23612"/>
    <w:rsid w:val="00A36D40"/>
    <w:rsid w:val="00A56249"/>
    <w:rsid w:val="00AB721C"/>
    <w:rsid w:val="00AF48C6"/>
    <w:rsid w:val="00B12DD5"/>
    <w:rsid w:val="00B21F6A"/>
    <w:rsid w:val="00B4171B"/>
    <w:rsid w:val="00B65549"/>
    <w:rsid w:val="00BA28C9"/>
    <w:rsid w:val="00BC45A6"/>
    <w:rsid w:val="00BD6D20"/>
    <w:rsid w:val="00BD7F49"/>
    <w:rsid w:val="00BF700A"/>
    <w:rsid w:val="00C13143"/>
    <w:rsid w:val="00C13594"/>
    <w:rsid w:val="00C367EB"/>
    <w:rsid w:val="00C37FC6"/>
    <w:rsid w:val="00C556D6"/>
    <w:rsid w:val="00C86D49"/>
    <w:rsid w:val="00C90C68"/>
    <w:rsid w:val="00C92756"/>
    <w:rsid w:val="00CA0FBF"/>
    <w:rsid w:val="00CB7087"/>
    <w:rsid w:val="00CC28B3"/>
    <w:rsid w:val="00CC6857"/>
    <w:rsid w:val="00CD7278"/>
    <w:rsid w:val="00CE114B"/>
    <w:rsid w:val="00CE5DFD"/>
    <w:rsid w:val="00CF2012"/>
    <w:rsid w:val="00D02035"/>
    <w:rsid w:val="00D07B9F"/>
    <w:rsid w:val="00D16F28"/>
    <w:rsid w:val="00D21891"/>
    <w:rsid w:val="00D301B7"/>
    <w:rsid w:val="00D32EC9"/>
    <w:rsid w:val="00D348B5"/>
    <w:rsid w:val="00D73903"/>
    <w:rsid w:val="00D8071C"/>
    <w:rsid w:val="00D83650"/>
    <w:rsid w:val="00D96707"/>
    <w:rsid w:val="00DB5AF8"/>
    <w:rsid w:val="00DF2394"/>
    <w:rsid w:val="00E07123"/>
    <w:rsid w:val="00E70986"/>
    <w:rsid w:val="00E738CE"/>
    <w:rsid w:val="00E83E8F"/>
    <w:rsid w:val="00F11368"/>
    <w:rsid w:val="00F40940"/>
    <w:rsid w:val="00F66195"/>
    <w:rsid w:val="00F70C73"/>
    <w:rsid w:val="00FE29B9"/>
    <w:rsid w:val="00FE78D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2AE114A5"/>
  <w15:chartTrackingRefBased/>
  <w15:docId w15:val="{9BA7FF24-C90D-E544-ACBC-D729309D4D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F239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F239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F239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F239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F239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F239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239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239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239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239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F239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F239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F239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F239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F23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23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23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2394"/>
    <w:rPr>
      <w:rFonts w:eastAsiaTheme="majorEastAsia" w:cstheme="majorBidi"/>
      <w:color w:val="272727" w:themeColor="text1" w:themeTint="D8"/>
    </w:rPr>
  </w:style>
  <w:style w:type="paragraph" w:styleId="Title">
    <w:name w:val="Title"/>
    <w:basedOn w:val="Normal"/>
    <w:next w:val="Normal"/>
    <w:link w:val="TitleChar"/>
    <w:uiPriority w:val="10"/>
    <w:qFormat/>
    <w:rsid w:val="00DF239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23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2394"/>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23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239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F2394"/>
    <w:rPr>
      <w:i/>
      <w:iCs/>
      <w:color w:val="404040" w:themeColor="text1" w:themeTint="BF"/>
    </w:rPr>
  </w:style>
  <w:style w:type="paragraph" w:styleId="ListParagraph">
    <w:name w:val="List Paragraph"/>
    <w:basedOn w:val="Normal"/>
    <w:uiPriority w:val="34"/>
    <w:qFormat/>
    <w:rsid w:val="00DF2394"/>
    <w:pPr>
      <w:ind w:left="720"/>
      <w:contextualSpacing/>
    </w:pPr>
  </w:style>
  <w:style w:type="character" w:styleId="IntenseEmphasis">
    <w:name w:val="Intense Emphasis"/>
    <w:basedOn w:val="DefaultParagraphFont"/>
    <w:uiPriority w:val="21"/>
    <w:qFormat/>
    <w:rsid w:val="00DF2394"/>
    <w:rPr>
      <w:i/>
      <w:iCs/>
      <w:color w:val="0F4761" w:themeColor="accent1" w:themeShade="BF"/>
    </w:rPr>
  </w:style>
  <w:style w:type="paragraph" w:styleId="IntenseQuote">
    <w:name w:val="Intense Quote"/>
    <w:basedOn w:val="Normal"/>
    <w:next w:val="Normal"/>
    <w:link w:val="IntenseQuoteChar"/>
    <w:uiPriority w:val="30"/>
    <w:qFormat/>
    <w:rsid w:val="00DF239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F2394"/>
    <w:rPr>
      <w:i/>
      <w:iCs/>
      <w:color w:val="0F4761" w:themeColor="accent1" w:themeShade="BF"/>
    </w:rPr>
  </w:style>
  <w:style w:type="character" w:styleId="IntenseReference">
    <w:name w:val="Intense Reference"/>
    <w:basedOn w:val="DefaultParagraphFont"/>
    <w:uiPriority w:val="32"/>
    <w:qFormat/>
    <w:rsid w:val="00DF2394"/>
    <w:rPr>
      <w:b/>
      <w:bCs/>
      <w:smallCaps/>
      <w:color w:val="0F4761" w:themeColor="accent1" w:themeShade="BF"/>
      <w:spacing w:val="5"/>
    </w:rPr>
  </w:style>
  <w:style w:type="table" w:styleId="TableGrid">
    <w:name w:val="Table Grid"/>
    <w:basedOn w:val="TableNormal"/>
    <w:uiPriority w:val="59"/>
    <w:rsid w:val="00DF2394"/>
    <w:rPr>
      <w:rFonts w:eastAsiaTheme="minorEastAsia"/>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5800A7"/>
    <w:rPr>
      <w:color w:val="467886" w:themeColor="hyperlink"/>
      <w:u w:val="single"/>
    </w:rPr>
  </w:style>
  <w:style w:type="character" w:styleId="UnresolvedMention">
    <w:name w:val="Unresolved Mention"/>
    <w:basedOn w:val="DefaultParagraphFont"/>
    <w:uiPriority w:val="99"/>
    <w:semiHidden/>
    <w:unhideWhenUsed/>
    <w:rsid w:val="005800A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vas39@bath.ac.uk" TargetMode="External"/><Relationship Id="rId5" Type="http://schemas.openxmlformats.org/officeDocument/2006/relationships/hyperlink" Target="https://github.com/vsari/Digital_Skill_Polarization_Indonesia"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116</TotalTime>
  <Pages>1</Pages>
  <Words>1179</Words>
  <Characters>7847</Characters>
  <Application>Microsoft Office Word</Application>
  <DocSecurity>0</DocSecurity>
  <Lines>261</Lines>
  <Paragraphs>200</Paragraphs>
  <ScaleCrop>false</ScaleCrop>
  <Company/>
  <LinksUpToDate>false</LinksUpToDate>
  <CharactersWithSpaces>8826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Virgi Sari</dc:creator>
  <cp:keywords/>
  <dc:description/>
  <cp:lastModifiedBy>Virgi Sari</cp:lastModifiedBy>
  <cp:revision>162</cp:revision>
  <dcterms:created xsi:type="dcterms:W3CDTF">2026-07-30T18:53:00Z</dcterms:created>
  <dcterms:modified xsi:type="dcterms:W3CDTF">2026-08-21T21:47:00Z</dcterms:modified>
</cp:coreProperties>
</file>