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593E3" w14:textId="483C4A6C" w:rsidR="00616742" w:rsidRDefault="00616742" w:rsidP="0061674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AMAZON SQS – SIMPLE QUEUE SERVICE</w:t>
      </w:r>
    </w:p>
    <w:p w14:paraId="56F371B3" w14:textId="77777777" w:rsidR="00616742" w:rsidRDefault="00616742" w:rsidP="00616742">
      <w:pPr>
        <w:rPr>
          <w:b/>
          <w:bCs/>
          <w:lang w:val="en-US"/>
        </w:rPr>
      </w:pPr>
    </w:p>
    <w:p w14:paraId="316A2D33" w14:textId="77777777" w:rsidR="00616742" w:rsidRDefault="00616742" w:rsidP="00616742">
      <w:pPr>
        <w:rPr>
          <w:b/>
          <w:bCs/>
          <w:lang w:val="en-US"/>
        </w:rPr>
      </w:pPr>
      <w:r>
        <w:rPr>
          <w:b/>
          <w:bCs/>
          <w:lang w:val="en-US"/>
        </w:rPr>
        <w:t>What’s a queue?</w:t>
      </w:r>
    </w:p>
    <w:p w14:paraId="5CF49348" w14:textId="77777777" w:rsidR="00616742" w:rsidRDefault="00616742" w:rsidP="0061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Oldest Amazon offering (10 years old)</w:t>
      </w:r>
    </w:p>
    <w:p w14:paraId="13439F88" w14:textId="77777777" w:rsidR="00616742" w:rsidRDefault="00616742" w:rsidP="0061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Fully managed service (~serverless), use to </w:t>
      </w:r>
      <w:r>
        <w:rPr>
          <w:b/>
          <w:bCs/>
          <w:lang w:val="en-US"/>
        </w:rPr>
        <w:t xml:space="preserve">decouple </w:t>
      </w:r>
      <w:r>
        <w:rPr>
          <w:lang w:val="en-US"/>
        </w:rPr>
        <w:t>applications</w:t>
      </w:r>
    </w:p>
    <w:p w14:paraId="4C39D37D" w14:textId="77777777" w:rsidR="00616742" w:rsidRDefault="00616742" w:rsidP="0061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Scales from 1 message per sec to 10000s of messages per second</w:t>
      </w:r>
    </w:p>
    <w:p w14:paraId="79758F67" w14:textId="77777777" w:rsidR="00616742" w:rsidRDefault="00616742" w:rsidP="0061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retention of messages – 4 days, maximum 14 days</w:t>
      </w:r>
    </w:p>
    <w:p w14:paraId="7ACDDC2B" w14:textId="77777777" w:rsidR="00616742" w:rsidRDefault="00616742" w:rsidP="0061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limit to how many messages can be in queue</w:t>
      </w:r>
    </w:p>
    <w:p w14:paraId="53E4EA8A" w14:textId="77777777" w:rsidR="00616742" w:rsidRDefault="00616742" w:rsidP="0061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Messages are deleted </w:t>
      </w:r>
      <w:r w:rsidRPr="00616742">
        <w:rPr>
          <w:b/>
          <w:bCs/>
          <w:lang w:val="en-US"/>
        </w:rPr>
        <w:t>after</w:t>
      </w:r>
      <w:r>
        <w:rPr>
          <w:lang w:val="en-US"/>
        </w:rPr>
        <w:t xml:space="preserve"> they are read by the customers</w:t>
      </w:r>
    </w:p>
    <w:p w14:paraId="5AC41DB3" w14:textId="77777777" w:rsidR="00616742" w:rsidRDefault="00616742" w:rsidP="0061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latency</w:t>
      </w:r>
    </w:p>
    <w:p w14:paraId="31AE0350" w14:textId="6A2132EE" w:rsidR="00616742" w:rsidRDefault="00616742" w:rsidP="0061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Consumers share the work to read messages and scale horizontally</w:t>
      </w:r>
      <w:r w:rsidRPr="00616742">
        <w:rPr>
          <w:b/>
          <w:bCs/>
          <w:lang w:val="en-US"/>
        </w:rPr>
        <w:br/>
      </w:r>
      <w:r w:rsidRPr="00616742">
        <w:rPr>
          <w:lang w:val="en-US"/>
        </w:rPr>
        <w:drawing>
          <wp:inline distT="0" distB="0" distL="0" distR="0" wp14:anchorId="7E21090D" wp14:editId="6F0F8DDD">
            <wp:extent cx="5731510" cy="2342515"/>
            <wp:effectExtent l="0" t="0" r="2540" b="635"/>
            <wp:docPr id="155159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93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4F6E" w14:textId="6E286E96" w:rsidR="00616742" w:rsidRDefault="00616742" w:rsidP="00616742">
      <w:pPr>
        <w:rPr>
          <w:lang w:val="en-US"/>
        </w:rPr>
      </w:pPr>
      <w:r w:rsidRPr="00616742">
        <w:rPr>
          <w:lang w:val="en-US"/>
        </w:rPr>
        <w:drawing>
          <wp:inline distT="0" distB="0" distL="0" distR="0" wp14:anchorId="5432CFF2" wp14:editId="4B83ED4E">
            <wp:extent cx="5731510" cy="2668270"/>
            <wp:effectExtent l="0" t="0" r="2540" b="0"/>
            <wp:docPr id="81383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8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2A46" w14:textId="5D0C5742" w:rsidR="00616742" w:rsidRDefault="00616742" w:rsidP="00616742">
      <w:pPr>
        <w:rPr>
          <w:lang w:val="en-US"/>
        </w:rPr>
      </w:pPr>
      <w:r>
        <w:rPr>
          <w:lang w:val="en-US"/>
        </w:rPr>
        <w:t xml:space="preserve">Web servers and video processing are fully decoupled. Both the ASGs can be scaled independently. </w:t>
      </w:r>
    </w:p>
    <w:p w14:paraId="7AA7C3DB" w14:textId="77777777" w:rsidR="00496B2A" w:rsidRDefault="00496B2A" w:rsidP="00616742">
      <w:pPr>
        <w:rPr>
          <w:lang w:val="en-US"/>
        </w:rPr>
      </w:pPr>
    </w:p>
    <w:p w14:paraId="6F333F2F" w14:textId="54CC8F4A" w:rsidR="00496B2A" w:rsidRPr="00616742" w:rsidRDefault="00496B2A" w:rsidP="00616742">
      <w:pPr>
        <w:rPr>
          <w:lang w:val="en-US"/>
        </w:rPr>
      </w:pPr>
      <w:r w:rsidRPr="00496B2A">
        <w:rPr>
          <w:lang w:val="en-US"/>
        </w:rPr>
        <w:lastRenderedPageBreak/>
        <w:drawing>
          <wp:inline distT="0" distB="0" distL="0" distR="0" wp14:anchorId="46A1DF00" wp14:editId="7729A77C">
            <wp:extent cx="5731510" cy="2653665"/>
            <wp:effectExtent l="0" t="0" r="2540" b="0"/>
            <wp:docPr id="1989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B2A" w:rsidRPr="0061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069CD"/>
    <w:multiLevelType w:val="hybridMultilevel"/>
    <w:tmpl w:val="42D4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41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99"/>
    <w:rsid w:val="00217C52"/>
    <w:rsid w:val="00380399"/>
    <w:rsid w:val="00496B2A"/>
    <w:rsid w:val="00616742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54BF"/>
  <w15:chartTrackingRefBased/>
  <w15:docId w15:val="{9AE509A5-18FA-4BAC-AD05-DBCA86FF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2024-03-18T18:27:00Z</dcterms:created>
  <dcterms:modified xsi:type="dcterms:W3CDTF">2024-03-18T18:38:00Z</dcterms:modified>
</cp:coreProperties>
</file>