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AA2D" w14:textId="77777777" w:rsidR="00C20B31" w:rsidRDefault="00C20B31"/>
    <w:p w14:paraId="6277D214" w14:textId="77777777" w:rsidR="00C20B31" w:rsidRDefault="00C20B31"/>
    <w:p w14:paraId="3E71511E" w14:textId="4F538CA2" w:rsidR="00C20B31" w:rsidRDefault="00C20B31">
      <w:r w:rsidRPr="00C20B31">
        <w:t>AWS Trusted Advisor is an online resource to help you reduce cost, increase performance, and improve security by optimizing your AWS environment. AWS Trusted Advisor provides real-time guidance to help you provision your resources following AWS best practices.</w:t>
      </w:r>
    </w:p>
    <w:p w14:paraId="0CD5CD1F" w14:textId="29C3250E" w:rsidR="009E211D" w:rsidRDefault="000E2BA0">
      <w:r w:rsidRPr="000E2BA0">
        <w:rPr>
          <w:noProof/>
        </w:rPr>
        <w:drawing>
          <wp:inline distT="0" distB="0" distL="0" distR="0" wp14:anchorId="13239890" wp14:editId="357FE963">
            <wp:extent cx="5731510" cy="2917190"/>
            <wp:effectExtent l="0" t="0" r="2540" b="0"/>
            <wp:docPr id="164020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0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999B" w14:textId="77777777" w:rsidR="00C20B31" w:rsidRDefault="00C20B31"/>
    <w:sectPr w:rsidR="00C2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D9"/>
    <w:rsid w:val="000E2BA0"/>
    <w:rsid w:val="00217C52"/>
    <w:rsid w:val="002A62D9"/>
    <w:rsid w:val="009E211D"/>
    <w:rsid w:val="009F6618"/>
    <w:rsid w:val="00C2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2AD3"/>
  <w15:chartTrackingRefBased/>
  <w15:docId w15:val="{D6EB7478-483A-4D6D-9AFD-CD68BCFF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5</cp:revision>
  <dcterms:created xsi:type="dcterms:W3CDTF">2024-04-07T16:57:00Z</dcterms:created>
  <dcterms:modified xsi:type="dcterms:W3CDTF">2024-04-18T19:22:00Z</dcterms:modified>
</cp:coreProperties>
</file>