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Bug Report - Buyer Actions &gt; Release Items List (Filters and Sorting)</w:t>
      </w:r>
    </w:p>
    <w:p>
      <w:r>
        <w:t>Module: Actions &gt; Buyer Actions &gt; Release  |  Build: Ultriva Lean Suite POC</w:t>
      </w:r>
    </w:p>
    <w:tbl>
      <w:tblPr>
        <w:tblStyle w:val="TableGrid"/>
        <w:tblW w:type="auto" w:w="0"/>
        <w:tblLook w:firstColumn="1" w:firstRow="1" w:lastColumn="0" w:lastRow="0" w:noHBand="0" w:noVBand="1" w:val="04A0"/>
      </w:tblPr>
      <w:tblGrid>
        <w:gridCol w:w="5112"/>
        <w:gridCol w:w="5112"/>
      </w:tblGrid>
      <w:tr>
        <w:tc>
          <w:tcPr>
            <w:tcW w:type="dxa" w:w="2448"/>
            <w:shd w:val="clear" w:color="auto" w:fill="D9E2F3"/>
          </w:tcPr>
          <w:p>
            <w:r/>
            <w:r>
              <w:rPr>
                <w:b/>
                <w:sz w:val="18"/>
              </w:rPr>
              <w:t>Application URL</w:t>
            </w:r>
          </w:p>
        </w:tc>
        <w:tc>
          <w:tcPr>
            <w:tcW w:type="dxa" w:w="7776"/>
          </w:tcPr>
          <w:p>
            <w:r/>
            <w:r>
              <w:rPr>
                <w:b w:val="0"/>
                <w:sz w:val="18"/>
              </w:rPr>
              <w:t>https://engineering.ultrivalms.com/POC/BuyerAction/ReleaseItems</w:t>
            </w:r>
          </w:p>
        </w:tc>
      </w:tr>
      <w:tr>
        <w:tc>
          <w:tcPr>
            <w:tcW w:type="dxa" w:w="2448"/>
            <w:shd w:val="clear" w:color="auto" w:fill="D9E2F3"/>
          </w:tcPr>
          <w:p>
            <w:r/>
            <w:r>
              <w:rPr>
                <w:b/>
                <w:sz w:val="18"/>
              </w:rPr>
              <w:t>User</w:t>
            </w:r>
          </w:p>
        </w:tc>
        <w:tc>
          <w:tcPr>
            <w:tcW w:type="dxa" w:w="7776"/>
          </w:tcPr>
          <w:p>
            <w:r/>
            <w:r>
              <w:rPr>
                <w:b w:val="0"/>
                <w:sz w:val="18"/>
              </w:rPr>
              <w:t>buyeruser (Buyer K Test), Business Unit TCEK-Ram, Application (Plant), Supplier = Supnew (Supnew) for all filter/sort cases</w:t>
            </w:r>
          </w:p>
        </w:tc>
      </w:tr>
      <w:tr>
        <w:tc>
          <w:tcPr>
            <w:tcW w:type="dxa" w:w="2448"/>
            <w:shd w:val="clear" w:color="auto" w:fill="D9E2F3"/>
          </w:tcPr>
          <w:p>
            <w:r/>
            <w:r>
              <w:rPr>
                <w:b/>
                <w:sz w:val="18"/>
              </w:rPr>
              <w:t>Browser</w:t>
            </w:r>
          </w:p>
        </w:tc>
        <w:tc>
          <w:tcPr>
            <w:tcW w:type="dxa" w:w="7776"/>
          </w:tcPr>
          <w:p>
            <w:r/>
            <w:r>
              <w:rPr>
                <w:b w:val="0"/>
                <w:sz w:val="18"/>
              </w:rPr>
              <w:t>Google Chrome (Selenium automation), 1920x1080</w:t>
            </w:r>
          </w:p>
        </w:tc>
      </w:tr>
      <w:tr>
        <w:tc>
          <w:tcPr>
            <w:tcW w:type="dxa" w:w="2448"/>
            <w:shd w:val="clear" w:color="auto" w:fill="D9E2F3"/>
          </w:tcPr>
          <w:p>
            <w:r/>
            <w:r>
              <w:rPr>
                <w:b/>
                <w:sz w:val="18"/>
              </w:rPr>
              <w:t>Execution date</w:t>
            </w:r>
          </w:p>
        </w:tc>
        <w:tc>
          <w:tcPr>
            <w:tcW w:type="dxa" w:w="7776"/>
          </w:tcPr>
          <w:p>
            <w:r/>
            <w:r>
              <w:rPr>
                <w:b w:val="0"/>
                <w:sz w:val="18"/>
              </w:rPr>
              <w:t>2026-10-10</w:t>
            </w:r>
          </w:p>
        </w:tc>
      </w:tr>
      <w:tr>
        <w:tc>
          <w:tcPr>
            <w:tcW w:type="dxa" w:w="2448"/>
            <w:shd w:val="clear" w:color="auto" w:fill="D9E2F3"/>
          </w:tcPr>
          <w:p>
            <w:r/>
            <w:r>
              <w:rPr>
                <w:b/>
                <w:sz w:val="18"/>
              </w:rPr>
              <w:t>Scope</w:t>
            </w:r>
          </w:p>
        </w:tc>
        <w:tc>
          <w:tcPr>
            <w:tcW w:type="dxa" w:w="7776"/>
          </w:tcPr>
          <w:p>
            <w:r/>
            <w:r>
              <w:rPr>
                <w:b w:val="0"/>
                <w:sz w:val="18"/>
              </w:rPr>
              <w:t>Filters (Supplier, Cards, Show, Category, RYG), filter combinations, Search all columns, sorting of all 6 columns</w:t>
            </w:r>
          </w:p>
        </w:tc>
      </w:tr>
      <w:tr>
        <w:tc>
          <w:tcPr>
            <w:tcW w:type="dxa" w:w="2448"/>
            <w:shd w:val="clear" w:color="auto" w:fill="D9E2F3"/>
          </w:tcPr>
          <w:p>
            <w:r/>
            <w:r>
              <w:rPr>
                <w:b/>
                <w:sz w:val="18"/>
              </w:rPr>
              <w:t>Cases executed</w:t>
            </w:r>
          </w:p>
        </w:tc>
        <w:tc>
          <w:tcPr>
            <w:tcW w:type="dxa" w:w="7776"/>
          </w:tcPr>
          <w:p>
            <w:r/>
            <w:r>
              <w:rPr>
                <w:b w:val="0"/>
                <w:sz w:val="18"/>
              </w:rPr>
              <w:t>53  (Pass: 43, Fail: 7, System error: 2, Skipped: 1)</w:t>
            </w:r>
          </w:p>
        </w:tc>
      </w:tr>
      <w:tr>
        <w:tc>
          <w:tcPr>
            <w:tcW w:type="dxa" w:w="2448"/>
            <w:shd w:val="clear" w:color="auto" w:fill="D9E2F3"/>
          </w:tcPr>
          <w:p>
            <w:r/>
            <w:r>
              <w:rPr>
                <w:b/>
                <w:sz w:val="18"/>
              </w:rPr>
              <w:t>Bugs logged</w:t>
            </w:r>
          </w:p>
        </w:tc>
        <w:tc>
          <w:tcPr>
            <w:tcW w:type="dxa" w:w="7776"/>
          </w:tcPr>
          <w:p>
            <w:r/>
            <w:r>
              <w:rPr>
                <w:b w:val="0"/>
                <w:sz w:val="18"/>
              </w:rPr>
              <w:t>4</w:t>
            </w:r>
          </w:p>
        </w:tc>
      </w:tr>
    </w:tbl>
    <w:p>
      <w:pPr>
        <w:pStyle w:val="Heading1"/>
      </w:pPr>
      <w:r>
        <w:t>1. Bug Summary</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val="clear" w:color="auto" w:fill="2F5496"/>
          </w:tcPr>
          <w:p>
            <w:r/>
            <w:r>
              <w:rPr>
                <w:b/>
                <w:color w:val="FFFFFF"/>
                <w:sz w:val="18"/>
              </w:rPr>
              <w:t>Bug ID</w:t>
            </w:r>
          </w:p>
        </w:tc>
        <w:tc>
          <w:tcPr>
            <w:tcW w:type="dxa" w:w="2556"/>
            <w:shd w:val="clear" w:color="auto" w:fill="2F5496"/>
          </w:tcPr>
          <w:p>
            <w:r/>
            <w:r>
              <w:rPr>
                <w:b/>
                <w:color w:val="FFFFFF"/>
                <w:sz w:val="18"/>
              </w:rPr>
              <w:t>Title</w:t>
            </w:r>
          </w:p>
        </w:tc>
        <w:tc>
          <w:tcPr>
            <w:tcW w:type="dxa" w:w="2556"/>
            <w:shd w:val="clear" w:color="auto" w:fill="2F5496"/>
          </w:tcPr>
          <w:p>
            <w:r/>
            <w:r>
              <w:rPr>
                <w:b/>
                <w:color w:val="FFFFFF"/>
                <w:sz w:val="18"/>
              </w:rPr>
              <w:t>Area</w:t>
            </w:r>
          </w:p>
        </w:tc>
        <w:tc>
          <w:tcPr>
            <w:tcW w:type="dxa" w:w="2556"/>
            <w:shd w:val="clear" w:color="auto" w:fill="2F5496"/>
          </w:tcPr>
          <w:p>
            <w:r/>
            <w:r>
              <w:rPr>
                <w:b/>
                <w:color w:val="FFFFFF"/>
                <w:sz w:val="18"/>
              </w:rPr>
              <w:t>Severity</w:t>
            </w:r>
          </w:p>
        </w:tc>
      </w:tr>
      <w:tr>
        <w:tc>
          <w:tcPr>
            <w:tcW w:type="dxa" w:w="2556"/>
          </w:tcPr>
          <w:p>
            <w:r/>
            <w:r>
              <w:rPr>
                <w:b/>
                <w:sz w:val="18"/>
              </w:rPr>
              <w:t>BUG-REL-001</w:t>
            </w:r>
          </w:p>
        </w:tc>
        <w:tc>
          <w:tcPr>
            <w:tcW w:type="dxa" w:w="2556"/>
          </w:tcPr>
          <w:p>
            <w:r/>
            <w:r>
              <w:rPr>
                <w:b w:val="0"/>
                <w:sz w:val="18"/>
              </w:rPr>
              <w:t>System Error!! when Show = Cards List / My Cards List and Go is clicked</w:t>
            </w:r>
          </w:p>
        </w:tc>
        <w:tc>
          <w:tcPr>
            <w:tcW w:type="dxa" w:w="2556"/>
          </w:tcPr>
          <w:p>
            <w:r/>
            <w:r>
              <w:rPr>
                <w:b w:val="0"/>
                <w:sz w:val="18"/>
              </w:rPr>
              <w:t>Filter - Show</w:t>
            </w:r>
          </w:p>
        </w:tc>
        <w:tc>
          <w:tcPr>
            <w:tcW w:type="dxa" w:w="2556"/>
            <w:shd w:val="clear" w:color="auto" w:fill="F8CBAD"/>
          </w:tcPr>
          <w:p>
            <w:r/>
            <w:r>
              <w:rPr>
                <w:b/>
                <w:sz w:val="18"/>
              </w:rPr>
              <w:t>High</w:t>
            </w:r>
          </w:p>
        </w:tc>
      </w:tr>
      <w:tr>
        <w:tc>
          <w:tcPr>
            <w:tcW w:type="dxa" w:w="2556"/>
          </w:tcPr>
          <w:p>
            <w:r/>
            <w:r>
              <w:rPr>
                <w:b/>
                <w:sz w:val="18"/>
              </w:rPr>
              <w:t>BUG-REL-002</w:t>
            </w:r>
          </w:p>
        </w:tc>
        <w:tc>
          <w:tcPr>
            <w:tcW w:type="dxa" w:w="2556"/>
          </w:tcPr>
          <w:p>
            <w:r/>
            <w:r>
              <w:rPr>
                <w:b w:val="0"/>
                <w:sz w:val="18"/>
              </w:rPr>
              <w:t>RYG column cannot be sorted (header click has no effect)</w:t>
            </w:r>
          </w:p>
        </w:tc>
        <w:tc>
          <w:tcPr>
            <w:tcW w:type="dxa" w:w="2556"/>
          </w:tcPr>
          <w:p>
            <w:r/>
            <w:r>
              <w:rPr>
                <w:b w:val="0"/>
                <w:sz w:val="18"/>
              </w:rPr>
              <w:t>Sorting</w:t>
            </w:r>
          </w:p>
        </w:tc>
        <w:tc>
          <w:tcPr>
            <w:tcW w:type="dxa" w:w="2556"/>
            <w:shd w:val="clear" w:color="auto" w:fill="FFE699"/>
          </w:tcPr>
          <w:p>
            <w:r/>
            <w:r>
              <w:rPr>
                <w:b/>
                <w:sz w:val="18"/>
              </w:rPr>
              <w:t>Medium</w:t>
            </w:r>
          </w:p>
        </w:tc>
      </w:tr>
      <w:tr>
        <w:tc>
          <w:tcPr>
            <w:tcW w:type="dxa" w:w="2556"/>
          </w:tcPr>
          <w:p>
            <w:r/>
            <w:r>
              <w:rPr>
                <w:b/>
                <w:sz w:val="18"/>
              </w:rPr>
              <w:t>BUG-REL-003</w:t>
            </w:r>
          </w:p>
        </w:tc>
        <w:tc>
          <w:tcPr>
            <w:tcW w:type="dxa" w:w="2556"/>
          </w:tcPr>
          <w:p>
            <w:r/>
            <w:r>
              <w:rPr>
                <w:b w:val="0"/>
                <w:sz w:val="18"/>
              </w:rPr>
              <w:t>Description column sort order is inconsistent (e.g. 'ITSerial07222020_1' listed before 'IT_ERP_RECEIPTS')</w:t>
            </w:r>
          </w:p>
        </w:tc>
        <w:tc>
          <w:tcPr>
            <w:tcW w:type="dxa" w:w="2556"/>
          </w:tcPr>
          <w:p>
            <w:r/>
            <w:r>
              <w:rPr>
                <w:b w:val="0"/>
                <w:sz w:val="18"/>
              </w:rPr>
              <w:t>Sorting</w:t>
            </w:r>
          </w:p>
        </w:tc>
        <w:tc>
          <w:tcPr>
            <w:tcW w:type="dxa" w:w="2556"/>
            <w:shd w:val="clear" w:color="auto" w:fill="FFE699"/>
          </w:tcPr>
          <w:p>
            <w:r/>
            <w:r>
              <w:rPr>
                <w:b/>
                <w:sz w:val="18"/>
              </w:rPr>
              <w:t>Medium</w:t>
            </w:r>
          </w:p>
        </w:tc>
      </w:tr>
      <w:tr>
        <w:tc>
          <w:tcPr>
            <w:tcW w:type="dxa" w:w="2556"/>
          </w:tcPr>
          <w:p>
            <w:r/>
            <w:r>
              <w:rPr>
                <w:b/>
                <w:sz w:val="18"/>
              </w:rPr>
              <w:t>BUG-REL-004</w:t>
            </w:r>
          </w:p>
        </w:tc>
        <w:tc>
          <w:tcPr>
            <w:tcW w:type="dxa" w:w="2556"/>
          </w:tcPr>
          <w:p>
            <w:r/>
            <w:r>
              <w:rPr>
                <w:b w:val="0"/>
                <w:sz w:val="18"/>
              </w:rPr>
              <w:t>Text columns are sorted case-sensitively (lowercase values placed after uppercase values)</w:t>
            </w:r>
          </w:p>
        </w:tc>
        <w:tc>
          <w:tcPr>
            <w:tcW w:type="dxa" w:w="2556"/>
          </w:tcPr>
          <w:p>
            <w:r/>
            <w:r>
              <w:rPr>
                <w:b w:val="0"/>
                <w:sz w:val="18"/>
              </w:rPr>
              <w:t>Sorting</w:t>
            </w:r>
          </w:p>
        </w:tc>
        <w:tc>
          <w:tcPr>
            <w:tcW w:type="dxa" w:w="2556"/>
            <w:shd w:val="clear" w:color="auto" w:fill="C6E0B4"/>
          </w:tcPr>
          <w:p>
            <w:r/>
            <w:r>
              <w:rPr>
                <w:b/>
                <w:sz w:val="18"/>
              </w:rPr>
              <w:t>Low</w:t>
            </w:r>
          </w:p>
        </w:tc>
      </w:tr>
    </w:tbl>
    <w:p>
      <w:pPr>
        <w:pStyle w:val="Heading1"/>
      </w:pPr>
      <w:r>
        <w:t>2. Bug Details</w:t>
      </w:r>
    </w:p>
    <w:p>
      <w:pPr>
        <w:pStyle w:val="Heading2"/>
      </w:pPr>
      <w:r>
        <w:t>BUG-REL-001 - System Error!! when Show = Cards List / My Cards List and Go is clicked</w:t>
      </w:r>
    </w:p>
    <w:tbl>
      <w:tblPr>
        <w:tblStyle w:val="TableGrid"/>
        <w:tblW w:type="auto" w:w="0"/>
        <w:tblLook w:firstColumn="1" w:firstRow="1" w:lastColumn="0" w:lastRow="0" w:noHBand="0" w:noVBand="1" w:val="04A0"/>
      </w:tblPr>
      <w:tblGrid>
        <w:gridCol w:w="5112"/>
        <w:gridCol w:w="5112"/>
      </w:tblGrid>
      <w:tr>
        <w:tc>
          <w:tcPr>
            <w:tcW w:type="dxa" w:w="2448"/>
            <w:shd w:val="clear" w:color="auto" w:fill="D9E2F3"/>
          </w:tcPr>
          <w:p>
            <w:r/>
            <w:r>
              <w:rPr>
                <w:b/>
                <w:sz w:val="18"/>
              </w:rPr>
              <w:t>Bug ID</w:t>
            </w:r>
          </w:p>
        </w:tc>
        <w:tc>
          <w:tcPr>
            <w:tcW w:type="dxa" w:w="7776"/>
          </w:tcPr>
          <w:p>
            <w:r/>
            <w:r>
              <w:rPr>
                <w:b w:val="0"/>
                <w:sz w:val="18"/>
              </w:rPr>
              <w:t>BUG-REL-001</w:t>
            </w:r>
          </w:p>
        </w:tc>
      </w:tr>
      <w:tr>
        <w:tc>
          <w:tcPr>
            <w:tcW w:type="dxa" w:w="2448"/>
            <w:shd w:val="clear" w:color="auto" w:fill="D9E2F3"/>
          </w:tcPr>
          <w:p>
            <w:r/>
            <w:r>
              <w:rPr>
                <w:b/>
                <w:sz w:val="18"/>
              </w:rPr>
              <w:t>Summary</w:t>
            </w:r>
          </w:p>
        </w:tc>
        <w:tc>
          <w:tcPr>
            <w:tcW w:type="dxa" w:w="7776"/>
          </w:tcPr>
          <w:p>
            <w:r/>
            <w:r>
              <w:rPr>
                <w:b w:val="0"/>
                <w:sz w:val="18"/>
              </w:rPr>
              <w:t>System Error!! when Show = Cards List / My Cards List and Go is clicked</w:t>
            </w:r>
          </w:p>
        </w:tc>
      </w:tr>
      <w:tr>
        <w:tc>
          <w:tcPr>
            <w:tcW w:type="dxa" w:w="2448"/>
            <w:shd w:val="clear" w:color="auto" w:fill="D9E2F3"/>
          </w:tcPr>
          <w:p>
            <w:r/>
            <w:r>
              <w:rPr>
                <w:b/>
                <w:sz w:val="18"/>
              </w:rPr>
              <w:t>Module</w:t>
            </w:r>
          </w:p>
        </w:tc>
        <w:tc>
          <w:tcPr>
            <w:tcW w:type="dxa" w:w="7776"/>
          </w:tcPr>
          <w:p>
            <w:r/>
            <w:r>
              <w:rPr>
                <w:b w:val="0"/>
                <w:sz w:val="18"/>
              </w:rPr>
              <w:t>Actions &gt; Buyer Actions &gt; Release &gt; Release Items List</w:t>
            </w:r>
          </w:p>
        </w:tc>
      </w:tr>
      <w:tr>
        <w:tc>
          <w:tcPr>
            <w:tcW w:type="dxa" w:w="2448"/>
            <w:shd w:val="clear" w:color="auto" w:fill="D9E2F3"/>
          </w:tcPr>
          <w:p>
            <w:r/>
            <w:r>
              <w:rPr>
                <w:b/>
                <w:sz w:val="18"/>
              </w:rPr>
              <w:t>Environment</w:t>
            </w:r>
          </w:p>
        </w:tc>
        <w:tc>
          <w:tcPr>
            <w:tcW w:type="dxa" w:w="7776"/>
          </w:tcPr>
          <w:p>
            <w:r/>
            <w:r>
              <w:rPr>
                <w:b w:val="0"/>
                <w:sz w:val="18"/>
              </w:rPr>
              <w:t>https://engineering.ultrivalms.com/POC, Chrome, user buyeruser</w:t>
            </w:r>
          </w:p>
        </w:tc>
      </w:tr>
      <w:tr>
        <w:tc>
          <w:tcPr>
            <w:tcW w:type="dxa" w:w="2448"/>
            <w:shd w:val="clear" w:color="auto" w:fill="D9E2F3"/>
          </w:tcPr>
          <w:p>
            <w:r/>
            <w:r>
              <w:rPr>
                <w:b/>
                <w:sz w:val="18"/>
              </w:rPr>
              <w:t>Severity</w:t>
            </w:r>
          </w:p>
        </w:tc>
        <w:tc>
          <w:tcPr>
            <w:tcW w:type="dxa" w:w="7776"/>
            <w:shd w:val="clear" w:color="auto" w:fill="F8CBAD"/>
          </w:tcPr>
          <w:p>
            <w:r/>
            <w:r>
              <w:rPr>
                <w:b w:val="0"/>
                <w:sz w:val="18"/>
              </w:rPr>
              <w:t>High</w:t>
            </w:r>
          </w:p>
        </w:tc>
      </w:tr>
      <w:tr>
        <w:tc>
          <w:tcPr>
            <w:tcW w:type="dxa" w:w="2448"/>
            <w:shd w:val="clear" w:color="auto" w:fill="D9E2F3"/>
          </w:tcPr>
          <w:p>
            <w:r/>
            <w:r>
              <w:rPr>
                <w:b/>
                <w:sz w:val="18"/>
              </w:rPr>
              <w:t>Priority</w:t>
            </w:r>
          </w:p>
        </w:tc>
        <w:tc>
          <w:tcPr>
            <w:tcW w:type="dxa" w:w="7776"/>
          </w:tcPr>
          <w:p>
            <w:r/>
            <w:r>
              <w:rPr>
                <w:b w:val="0"/>
                <w:sz w:val="18"/>
              </w:rPr>
              <w:t>P1</w:t>
            </w:r>
          </w:p>
        </w:tc>
      </w:tr>
      <w:tr>
        <w:tc>
          <w:tcPr>
            <w:tcW w:type="dxa" w:w="2448"/>
            <w:shd w:val="clear" w:color="auto" w:fill="D9E2F3"/>
          </w:tcPr>
          <w:p>
            <w:r/>
            <w:r>
              <w:rPr>
                <w:b/>
                <w:sz w:val="18"/>
              </w:rPr>
              <w:t>Related test cases</w:t>
            </w:r>
          </w:p>
        </w:tc>
        <w:tc>
          <w:tcPr>
            <w:tcW w:type="dxa" w:w="7776"/>
          </w:tcPr>
          <w:p>
            <w:r/>
            <w:r>
              <w:rPr>
                <w:b w:val="0"/>
                <w:sz w:val="18"/>
              </w:rPr>
              <w:t>TC_020, TC_022</w:t>
            </w:r>
          </w:p>
        </w:tc>
      </w:tr>
      <w:tr>
        <w:tc>
          <w:tcPr>
            <w:tcW w:type="dxa" w:w="2448"/>
            <w:shd w:val="clear" w:color="auto" w:fill="D9E2F3"/>
          </w:tcPr>
          <w:p>
            <w:r/>
            <w:r>
              <w:rPr>
                <w:b/>
                <w:sz w:val="18"/>
              </w:rPr>
              <w:t>Steps to reproduce</w:t>
            </w:r>
          </w:p>
        </w:tc>
        <w:tc>
          <w:tcPr>
            <w:tcW w:type="dxa" w:w="7776"/>
          </w:tcPr>
          <w:p>
            <w:r/>
            <w:r>
              <w:rPr>
                <w:b w:val="0"/>
                <w:sz w:val="18"/>
              </w:rPr>
              <w:t>1. Log in as buyeruser / Ultriva!23.</w:t>
              <w:br/>
              <w:t>2. Click Actions &gt; Buyer Actions &gt; Release (Release Items List).</w:t>
              <w:br/>
              <w:t>3. Open Release Items List, set Show = 'Cards List' (or 'My Cards List') and click Go.</w:t>
            </w:r>
          </w:p>
        </w:tc>
      </w:tr>
      <w:tr>
        <w:tc>
          <w:tcPr>
            <w:tcW w:type="dxa" w:w="2448"/>
            <w:shd w:val="clear" w:color="auto" w:fill="D9E2F3"/>
          </w:tcPr>
          <w:p>
            <w:r/>
            <w:r>
              <w:rPr>
                <w:b/>
                <w:sz w:val="18"/>
              </w:rPr>
              <w:t>Expected result</w:t>
            </w:r>
          </w:p>
        </w:tc>
        <w:tc>
          <w:tcPr>
            <w:tcW w:type="dxa" w:w="7776"/>
          </w:tcPr>
          <w:p>
            <w:r/>
            <w:r>
              <w:rPr>
                <w:b w:val="0"/>
                <w:sz w:val="18"/>
              </w:rPr>
              <w:t>Release Cards List opens with the cards of the selected filters.</w:t>
            </w:r>
          </w:p>
        </w:tc>
      </w:tr>
      <w:tr>
        <w:tc>
          <w:tcPr>
            <w:tcW w:type="dxa" w:w="2448"/>
            <w:shd w:val="clear" w:color="auto" w:fill="D9E2F3"/>
          </w:tcPr>
          <w:p>
            <w:r/>
            <w:r>
              <w:rPr>
                <w:b/>
                <w:sz w:val="18"/>
              </w:rPr>
              <w:t>Actual result</w:t>
            </w:r>
          </w:p>
        </w:tc>
        <w:tc>
          <w:tcPr>
            <w:tcW w:type="dxa" w:w="7776"/>
          </w:tcPr>
          <w:p>
            <w:r/>
            <w:r>
              <w:rPr>
                <w:b w:val="0"/>
                <w:sz w:val="18"/>
              </w:rPr>
              <w:t>Page /BuyerAction/ReleaseCards shows 'Sorry, an error occurred while processing your request. System Error!!' (reproduced twice per case).</w:t>
            </w:r>
          </w:p>
        </w:tc>
      </w:tr>
      <w:tr>
        <w:tc>
          <w:tcPr>
            <w:tcW w:type="dxa" w:w="2448"/>
            <w:shd w:val="clear" w:color="auto" w:fill="D9E2F3"/>
          </w:tcPr>
          <w:p>
            <w:r/>
            <w:r>
              <w:rPr>
                <w:b/>
                <w:sz w:val="18"/>
              </w:rPr>
              <w:t>Status</w:t>
            </w:r>
          </w:p>
        </w:tc>
        <w:tc>
          <w:tcPr>
            <w:tcW w:type="dxa" w:w="7776"/>
          </w:tcPr>
          <w:p>
            <w:r/>
            <w:r>
              <w:rPr>
                <w:b w:val="0"/>
                <w:sz w:val="18"/>
              </w:rPr>
              <w:t>Open</w:t>
            </w:r>
          </w:p>
        </w:tc>
      </w:tr>
      <w:tr>
        <w:tc>
          <w:tcPr>
            <w:tcW w:type="dxa" w:w="2448"/>
            <w:shd w:val="clear" w:color="auto" w:fill="D9E2F3"/>
          </w:tcPr>
          <w:p>
            <w:r/>
            <w:r>
              <w:rPr>
                <w:b/>
                <w:sz w:val="18"/>
              </w:rPr>
              <w:t>Screenshot</w:t>
            </w:r>
          </w:p>
        </w:tc>
        <w:tc>
          <w:tcPr>
            <w:tcW w:type="dxa" w:w="7776"/>
          </w:tcPr>
          <w:p>
            <w:r>
              <w:drawing>
                <wp:inline xmlns:a="http://schemas.openxmlformats.org/drawingml/2006/main" xmlns:pic="http://schemas.openxmlformats.org/drawingml/2006/picture">
                  <wp:extent cx="4754880" cy="2260112"/>
                  <wp:docPr id="1" name="Picture 1"/>
                  <wp:cNvGraphicFramePr>
                    <a:graphicFrameLocks noChangeAspect="1"/>
                  </wp:cNvGraphicFramePr>
                  <a:graphic>
                    <a:graphicData uri="http://schemas.openxmlformats.org/drawingml/2006/picture">
                      <pic:pic>
                        <pic:nvPicPr>
                          <pic:cNvPr id="0" name="TC_020.png"/>
                          <pic:cNvPicPr/>
                        </pic:nvPicPr>
                        <pic:blipFill>
                          <a:blip r:embed="rId9"/>
                          <a:stretch>
                            <a:fillRect/>
                          </a:stretch>
                        </pic:blipFill>
                        <pic:spPr>
                          <a:xfrm>
                            <a:off x="0" y="0"/>
                            <a:ext cx="4754880" cy="2260112"/>
                          </a:xfrm>
                          <a:prstGeom prst="rect"/>
                        </pic:spPr>
                      </pic:pic>
                    </a:graphicData>
                  </a:graphic>
                </wp:inline>
              </w:drawing>
            </w:r>
          </w:p>
        </w:tc>
      </w:tr>
    </w:tbl>
    <w:p/>
    <w:p>
      <w:pPr>
        <w:pStyle w:val="Heading2"/>
      </w:pPr>
      <w:r>
        <w:t>BUG-REL-002 - RYG column cannot be sorted (header click has no effect)</w:t>
      </w:r>
    </w:p>
    <w:tbl>
      <w:tblPr>
        <w:tblStyle w:val="TableGrid"/>
        <w:tblW w:type="auto" w:w="0"/>
        <w:tblLook w:firstColumn="1" w:firstRow="1" w:lastColumn="0" w:lastRow="0" w:noHBand="0" w:noVBand="1" w:val="04A0"/>
      </w:tblPr>
      <w:tblGrid>
        <w:gridCol w:w="5112"/>
        <w:gridCol w:w="5112"/>
      </w:tblGrid>
      <w:tr>
        <w:tc>
          <w:tcPr>
            <w:tcW w:type="dxa" w:w="2448"/>
            <w:shd w:val="clear" w:color="auto" w:fill="D9E2F3"/>
          </w:tcPr>
          <w:p>
            <w:r/>
            <w:r>
              <w:rPr>
                <w:b/>
                <w:sz w:val="18"/>
              </w:rPr>
              <w:t>Bug ID</w:t>
            </w:r>
          </w:p>
        </w:tc>
        <w:tc>
          <w:tcPr>
            <w:tcW w:type="dxa" w:w="7776"/>
          </w:tcPr>
          <w:p>
            <w:r/>
            <w:r>
              <w:rPr>
                <w:b w:val="0"/>
                <w:sz w:val="18"/>
              </w:rPr>
              <w:t>BUG-REL-002</w:t>
            </w:r>
          </w:p>
        </w:tc>
      </w:tr>
      <w:tr>
        <w:tc>
          <w:tcPr>
            <w:tcW w:type="dxa" w:w="2448"/>
            <w:shd w:val="clear" w:color="auto" w:fill="D9E2F3"/>
          </w:tcPr>
          <w:p>
            <w:r/>
            <w:r>
              <w:rPr>
                <w:b/>
                <w:sz w:val="18"/>
              </w:rPr>
              <w:t>Summary</w:t>
            </w:r>
          </w:p>
        </w:tc>
        <w:tc>
          <w:tcPr>
            <w:tcW w:type="dxa" w:w="7776"/>
          </w:tcPr>
          <w:p>
            <w:r/>
            <w:r>
              <w:rPr>
                <w:b w:val="0"/>
                <w:sz w:val="18"/>
              </w:rPr>
              <w:t>RYG column cannot be sorted (header click has no effect)</w:t>
            </w:r>
          </w:p>
        </w:tc>
      </w:tr>
      <w:tr>
        <w:tc>
          <w:tcPr>
            <w:tcW w:type="dxa" w:w="2448"/>
            <w:shd w:val="clear" w:color="auto" w:fill="D9E2F3"/>
          </w:tcPr>
          <w:p>
            <w:r/>
            <w:r>
              <w:rPr>
                <w:b/>
                <w:sz w:val="18"/>
              </w:rPr>
              <w:t>Module</w:t>
            </w:r>
          </w:p>
        </w:tc>
        <w:tc>
          <w:tcPr>
            <w:tcW w:type="dxa" w:w="7776"/>
          </w:tcPr>
          <w:p>
            <w:r/>
            <w:r>
              <w:rPr>
                <w:b w:val="0"/>
                <w:sz w:val="18"/>
              </w:rPr>
              <w:t>Actions &gt; Buyer Actions &gt; Release &gt; Release Items List</w:t>
            </w:r>
          </w:p>
        </w:tc>
      </w:tr>
      <w:tr>
        <w:tc>
          <w:tcPr>
            <w:tcW w:type="dxa" w:w="2448"/>
            <w:shd w:val="clear" w:color="auto" w:fill="D9E2F3"/>
          </w:tcPr>
          <w:p>
            <w:r/>
            <w:r>
              <w:rPr>
                <w:b/>
                <w:sz w:val="18"/>
              </w:rPr>
              <w:t>Environment</w:t>
            </w:r>
          </w:p>
        </w:tc>
        <w:tc>
          <w:tcPr>
            <w:tcW w:type="dxa" w:w="7776"/>
          </w:tcPr>
          <w:p>
            <w:r/>
            <w:r>
              <w:rPr>
                <w:b w:val="0"/>
                <w:sz w:val="18"/>
              </w:rPr>
              <w:t>https://engineering.ultrivalms.com/POC, Chrome, user buyeruser</w:t>
            </w:r>
          </w:p>
        </w:tc>
      </w:tr>
      <w:tr>
        <w:tc>
          <w:tcPr>
            <w:tcW w:type="dxa" w:w="2448"/>
            <w:shd w:val="clear" w:color="auto" w:fill="D9E2F3"/>
          </w:tcPr>
          <w:p>
            <w:r/>
            <w:r>
              <w:rPr>
                <w:b/>
                <w:sz w:val="18"/>
              </w:rPr>
              <w:t>Severity</w:t>
            </w:r>
          </w:p>
        </w:tc>
        <w:tc>
          <w:tcPr>
            <w:tcW w:type="dxa" w:w="7776"/>
            <w:shd w:val="clear" w:color="auto" w:fill="FFE699"/>
          </w:tcPr>
          <w:p>
            <w:r/>
            <w:r>
              <w:rPr>
                <w:b w:val="0"/>
                <w:sz w:val="18"/>
              </w:rPr>
              <w:t>Medium</w:t>
            </w:r>
          </w:p>
        </w:tc>
      </w:tr>
      <w:tr>
        <w:tc>
          <w:tcPr>
            <w:tcW w:type="dxa" w:w="2448"/>
            <w:shd w:val="clear" w:color="auto" w:fill="D9E2F3"/>
          </w:tcPr>
          <w:p>
            <w:r/>
            <w:r>
              <w:rPr>
                <w:b/>
                <w:sz w:val="18"/>
              </w:rPr>
              <w:t>Priority</w:t>
            </w:r>
          </w:p>
        </w:tc>
        <w:tc>
          <w:tcPr>
            <w:tcW w:type="dxa" w:w="7776"/>
          </w:tcPr>
          <w:p>
            <w:r/>
            <w:r>
              <w:rPr>
                <w:b w:val="0"/>
                <w:sz w:val="18"/>
              </w:rPr>
              <w:t>P2</w:t>
            </w:r>
          </w:p>
        </w:tc>
      </w:tr>
      <w:tr>
        <w:tc>
          <w:tcPr>
            <w:tcW w:type="dxa" w:w="2448"/>
            <w:shd w:val="clear" w:color="auto" w:fill="D9E2F3"/>
          </w:tcPr>
          <w:p>
            <w:r/>
            <w:r>
              <w:rPr>
                <w:b/>
                <w:sz w:val="18"/>
              </w:rPr>
              <w:t>Related test cases</w:t>
            </w:r>
          </w:p>
        </w:tc>
        <w:tc>
          <w:tcPr>
            <w:tcW w:type="dxa" w:w="7776"/>
          </w:tcPr>
          <w:p>
            <w:r/>
            <w:r>
              <w:rPr>
                <w:b w:val="0"/>
                <w:sz w:val="18"/>
              </w:rPr>
              <w:t>TC_305</w:t>
            </w:r>
          </w:p>
        </w:tc>
      </w:tr>
      <w:tr>
        <w:tc>
          <w:tcPr>
            <w:tcW w:type="dxa" w:w="2448"/>
            <w:shd w:val="clear" w:color="auto" w:fill="D9E2F3"/>
          </w:tcPr>
          <w:p>
            <w:r/>
            <w:r>
              <w:rPr>
                <w:b/>
                <w:sz w:val="18"/>
              </w:rPr>
              <w:t>Steps to reproduce</w:t>
            </w:r>
          </w:p>
        </w:tc>
        <w:tc>
          <w:tcPr>
            <w:tcW w:type="dxa" w:w="7776"/>
          </w:tcPr>
          <w:p>
            <w:r/>
            <w:r>
              <w:rPr>
                <w:b w:val="0"/>
                <w:sz w:val="18"/>
              </w:rPr>
              <w:t>1. Log in as buyeruser / Ultriva!23.</w:t>
              <w:br/>
              <w:t>2. Click Actions &gt; Buyer Actions &gt; Release (Release Items List).</w:t>
              <w:br/>
              <w:t>3. Click the 'RYG' column header once, twice and a third time.</w:t>
            </w:r>
          </w:p>
        </w:tc>
      </w:tr>
      <w:tr>
        <w:tc>
          <w:tcPr>
            <w:tcW w:type="dxa" w:w="2448"/>
            <w:shd w:val="clear" w:color="auto" w:fill="D9E2F3"/>
          </w:tcPr>
          <w:p>
            <w:r/>
            <w:r>
              <w:rPr>
                <w:b/>
                <w:sz w:val="18"/>
              </w:rPr>
              <w:t>Expected result</w:t>
            </w:r>
          </w:p>
        </w:tc>
        <w:tc>
          <w:tcPr>
            <w:tcW w:type="dxa" w:w="7776"/>
          </w:tcPr>
          <w:p>
            <w:r/>
            <w:r>
              <w:rPr>
                <w:b w:val="0"/>
                <w:sz w:val="18"/>
              </w:rPr>
              <w:t>Rows are ordered by RYG status (ascending / descending), as for the other columns.</w:t>
            </w:r>
          </w:p>
        </w:tc>
      </w:tr>
      <w:tr>
        <w:tc>
          <w:tcPr>
            <w:tcW w:type="dxa" w:w="2448"/>
            <w:shd w:val="clear" w:color="auto" w:fill="D9E2F3"/>
          </w:tcPr>
          <w:p>
            <w:r/>
            <w:r>
              <w:rPr>
                <w:b/>
                <w:sz w:val="18"/>
              </w:rPr>
              <w:t>Actual result</w:t>
            </w:r>
          </w:p>
        </w:tc>
        <w:tc>
          <w:tcPr>
            <w:tcW w:type="dxa" w:w="7776"/>
          </w:tcPr>
          <w:p>
            <w:r/>
            <w:r>
              <w:rPr>
                <w:b w:val="0"/>
                <w:sz w:val="18"/>
              </w:rPr>
              <w:t>asc: WRONG (colour groups in order: ['SQ0.gif', 'SQ2.gif', 'SQ0.gif', 'SQ2.gif', 'SQ0.gif'] | aria-sort='None' expected ascending) || desc: WRONG (colour groups in order: ['SQ0.gif', 'SQ2.gif', 'SQ0.gif', 'SQ2.gif', 'SQ0.gif'] | aria-sort='None' expected descending) || 3rd click state=None, original order restored=True</w:t>
            </w:r>
          </w:p>
        </w:tc>
      </w:tr>
      <w:tr>
        <w:tc>
          <w:tcPr>
            <w:tcW w:type="dxa" w:w="2448"/>
            <w:shd w:val="clear" w:color="auto" w:fill="D9E2F3"/>
          </w:tcPr>
          <w:p>
            <w:r/>
            <w:r>
              <w:rPr>
                <w:b/>
                <w:sz w:val="18"/>
              </w:rPr>
              <w:t>Status</w:t>
            </w:r>
          </w:p>
        </w:tc>
        <w:tc>
          <w:tcPr>
            <w:tcW w:type="dxa" w:w="7776"/>
          </w:tcPr>
          <w:p>
            <w:r/>
            <w:r>
              <w:rPr>
                <w:b w:val="0"/>
                <w:sz w:val="18"/>
              </w:rPr>
              <w:t>Open</w:t>
            </w:r>
          </w:p>
        </w:tc>
      </w:tr>
      <w:tr>
        <w:tc>
          <w:tcPr>
            <w:tcW w:type="dxa" w:w="2448"/>
            <w:shd w:val="clear" w:color="auto" w:fill="D9E2F3"/>
          </w:tcPr>
          <w:p>
            <w:r/>
            <w:r>
              <w:rPr>
                <w:b/>
                <w:sz w:val="18"/>
              </w:rPr>
              <w:t>Screenshot</w:t>
            </w:r>
          </w:p>
        </w:tc>
        <w:tc>
          <w:tcPr>
            <w:tcW w:type="dxa" w:w="7776"/>
          </w:tcPr>
          <w:p>
            <w:r>
              <w:drawing>
                <wp:inline xmlns:a="http://schemas.openxmlformats.org/drawingml/2006/main" xmlns:pic="http://schemas.openxmlformats.org/drawingml/2006/picture">
                  <wp:extent cx="4754880" cy="2260112"/>
                  <wp:docPr id="2" name="Picture 2"/>
                  <wp:cNvGraphicFramePr>
                    <a:graphicFrameLocks noChangeAspect="1"/>
                  </wp:cNvGraphicFramePr>
                  <a:graphic>
                    <a:graphicData uri="http://schemas.openxmlformats.org/drawingml/2006/picture">
                      <pic:pic>
                        <pic:nvPicPr>
                          <pic:cNvPr id="0" name="TC_305.png"/>
                          <pic:cNvPicPr/>
                        </pic:nvPicPr>
                        <pic:blipFill>
                          <a:blip r:embed="rId10"/>
                          <a:stretch>
                            <a:fillRect/>
                          </a:stretch>
                        </pic:blipFill>
                        <pic:spPr>
                          <a:xfrm>
                            <a:off x="0" y="0"/>
                            <a:ext cx="4754880" cy="2260112"/>
                          </a:xfrm>
                          <a:prstGeom prst="rect"/>
                        </pic:spPr>
                      </pic:pic>
                    </a:graphicData>
                  </a:graphic>
                </wp:inline>
              </w:drawing>
            </w:r>
          </w:p>
        </w:tc>
      </w:tr>
    </w:tbl>
    <w:p/>
    <w:p>
      <w:pPr>
        <w:pStyle w:val="Heading2"/>
      </w:pPr>
      <w:r>
        <w:t>BUG-REL-003 - Description column sort order is inconsistent (e.g. 'ITSerial07222020_1' listed before 'IT_ERP_RECEIPTS')</w:t>
      </w:r>
    </w:p>
    <w:tbl>
      <w:tblPr>
        <w:tblStyle w:val="TableGrid"/>
        <w:tblW w:type="auto" w:w="0"/>
        <w:tblLook w:firstColumn="1" w:firstRow="1" w:lastColumn="0" w:lastRow="0" w:noHBand="0" w:noVBand="1" w:val="04A0"/>
      </w:tblPr>
      <w:tblGrid>
        <w:gridCol w:w="5112"/>
        <w:gridCol w:w="5112"/>
      </w:tblGrid>
      <w:tr>
        <w:tc>
          <w:tcPr>
            <w:tcW w:type="dxa" w:w="2448"/>
            <w:shd w:val="clear" w:color="auto" w:fill="D9E2F3"/>
          </w:tcPr>
          <w:p>
            <w:r/>
            <w:r>
              <w:rPr>
                <w:b/>
                <w:sz w:val="18"/>
              </w:rPr>
              <w:t>Bug ID</w:t>
            </w:r>
          </w:p>
        </w:tc>
        <w:tc>
          <w:tcPr>
            <w:tcW w:type="dxa" w:w="7776"/>
          </w:tcPr>
          <w:p>
            <w:r/>
            <w:r>
              <w:rPr>
                <w:b w:val="0"/>
                <w:sz w:val="18"/>
              </w:rPr>
              <w:t>BUG-REL-003</w:t>
            </w:r>
          </w:p>
        </w:tc>
      </w:tr>
      <w:tr>
        <w:tc>
          <w:tcPr>
            <w:tcW w:type="dxa" w:w="2448"/>
            <w:shd w:val="clear" w:color="auto" w:fill="D9E2F3"/>
          </w:tcPr>
          <w:p>
            <w:r/>
            <w:r>
              <w:rPr>
                <w:b/>
                <w:sz w:val="18"/>
              </w:rPr>
              <w:t>Summary</w:t>
            </w:r>
          </w:p>
        </w:tc>
        <w:tc>
          <w:tcPr>
            <w:tcW w:type="dxa" w:w="7776"/>
          </w:tcPr>
          <w:p>
            <w:r/>
            <w:r>
              <w:rPr>
                <w:b w:val="0"/>
                <w:sz w:val="18"/>
              </w:rPr>
              <w:t>Description column sort order is inconsistent (e.g. 'ITSerial07222020_1' listed before 'IT_ERP_RECEIPTS')</w:t>
            </w:r>
          </w:p>
        </w:tc>
      </w:tr>
      <w:tr>
        <w:tc>
          <w:tcPr>
            <w:tcW w:type="dxa" w:w="2448"/>
            <w:shd w:val="clear" w:color="auto" w:fill="D9E2F3"/>
          </w:tcPr>
          <w:p>
            <w:r/>
            <w:r>
              <w:rPr>
                <w:b/>
                <w:sz w:val="18"/>
              </w:rPr>
              <w:t>Module</w:t>
            </w:r>
          </w:p>
        </w:tc>
        <w:tc>
          <w:tcPr>
            <w:tcW w:type="dxa" w:w="7776"/>
          </w:tcPr>
          <w:p>
            <w:r/>
            <w:r>
              <w:rPr>
                <w:b w:val="0"/>
                <w:sz w:val="18"/>
              </w:rPr>
              <w:t>Actions &gt; Buyer Actions &gt; Release &gt; Release Items List</w:t>
            </w:r>
          </w:p>
        </w:tc>
      </w:tr>
      <w:tr>
        <w:tc>
          <w:tcPr>
            <w:tcW w:type="dxa" w:w="2448"/>
            <w:shd w:val="clear" w:color="auto" w:fill="D9E2F3"/>
          </w:tcPr>
          <w:p>
            <w:r/>
            <w:r>
              <w:rPr>
                <w:b/>
                <w:sz w:val="18"/>
              </w:rPr>
              <w:t>Environment</w:t>
            </w:r>
          </w:p>
        </w:tc>
        <w:tc>
          <w:tcPr>
            <w:tcW w:type="dxa" w:w="7776"/>
          </w:tcPr>
          <w:p>
            <w:r/>
            <w:r>
              <w:rPr>
                <w:b w:val="0"/>
                <w:sz w:val="18"/>
              </w:rPr>
              <w:t>https://engineering.ultrivalms.com/POC, Chrome, user buyeruser</w:t>
            </w:r>
          </w:p>
        </w:tc>
      </w:tr>
      <w:tr>
        <w:tc>
          <w:tcPr>
            <w:tcW w:type="dxa" w:w="2448"/>
            <w:shd w:val="clear" w:color="auto" w:fill="D9E2F3"/>
          </w:tcPr>
          <w:p>
            <w:r/>
            <w:r>
              <w:rPr>
                <w:b/>
                <w:sz w:val="18"/>
              </w:rPr>
              <w:t>Severity</w:t>
            </w:r>
          </w:p>
        </w:tc>
        <w:tc>
          <w:tcPr>
            <w:tcW w:type="dxa" w:w="7776"/>
            <w:shd w:val="clear" w:color="auto" w:fill="FFE699"/>
          </w:tcPr>
          <w:p>
            <w:r/>
            <w:r>
              <w:rPr>
                <w:b w:val="0"/>
                <w:sz w:val="18"/>
              </w:rPr>
              <w:t>Medium</w:t>
            </w:r>
          </w:p>
        </w:tc>
      </w:tr>
      <w:tr>
        <w:tc>
          <w:tcPr>
            <w:tcW w:type="dxa" w:w="2448"/>
            <w:shd w:val="clear" w:color="auto" w:fill="D9E2F3"/>
          </w:tcPr>
          <w:p>
            <w:r/>
            <w:r>
              <w:rPr>
                <w:b/>
                <w:sz w:val="18"/>
              </w:rPr>
              <w:t>Priority</w:t>
            </w:r>
          </w:p>
        </w:tc>
        <w:tc>
          <w:tcPr>
            <w:tcW w:type="dxa" w:w="7776"/>
          </w:tcPr>
          <w:p>
            <w:r/>
            <w:r>
              <w:rPr>
                <w:b w:val="0"/>
                <w:sz w:val="18"/>
              </w:rPr>
              <w:t>P2</w:t>
            </w:r>
          </w:p>
        </w:tc>
      </w:tr>
      <w:tr>
        <w:tc>
          <w:tcPr>
            <w:tcW w:type="dxa" w:w="2448"/>
            <w:shd w:val="clear" w:color="auto" w:fill="D9E2F3"/>
          </w:tcPr>
          <w:p>
            <w:r/>
            <w:r>
              <w:rPr>
                <w:b/>
                <w:sz w:val="18"/>
              </w:rPr>
              <w:t>Related test cases</w:t>
            </w:r>
          </w:p>
        </w:tc>
        <w:tc>
          <w:tcPr>
            <w:tcW w:type="dxa" w:w="7776"/>
          </w:tcPr>
          <w:p>
            <w:r/>
            <w:r>
              <w:rPr>
                <w:b w:val="0"/>
                <w:sz w:val="18"/>
              </w:rPr>
              <w:t>TC_307</w:t>
            </w:r>
          </w:p>
        </w:tc>
      </w:tr>
      <w:tr>
        <w:tc>
          <w:tcPr>
            <w:tcW w:type="dxa" w:w="2448"/>
            <w:shd w:val="clear" w:color="auto" w:fill="D9E2F3"/>
          </w:tcPr>
          <w:p>
            <w:r/>
            <w:r>
              <w:rPr>
                <w:b/>
                <w:sz w:val="18"/>
              </w:rPr>
              <w:t>Steps to reproduce</w:t>
            </w:r>
          </w:p>
        </w:tc>
        <w:tc>
          <w:tcPr>
            <w:tcW w:type="dxa" w:w="7776"/>
          </w:tcPr>
          <w:p>
            <w:r/>
            <w:r>
              <w:rPr>
                <w:b w:val="0"/>
                <w:sz w:val="18"/>
              </w:rPr>
              <w:t>1. Log in as buyeruser / Ultriva!23.</w:t>
              <w:br/>
              <w:t>2. Click Actions &gt; Buyer Actions &gt; Release (Release Items List).</w:t>
              <w:br/>
              <w:t>3. Click the 'Description' column header (ascending) and compare neighbouring values around row 22.</w:t>
            </w:r>
          </w:p>
        </w:tc>
      </w:tr>
      <w:tr>
        <w:tc>
          <w:tcPr>
            <w:tcW w:type="dxa" w:w="2448"/>
            <w:shd w:val="clear" w:color="auto" w:fill="D9E2F3"/>
          </w:tcPr>
          <w:p>
            <w:r/>
            <w:r>
              <w:rPr>
                <w:b/>
                <w:sz w:val="18"/>
              </w:rPr>
              <w:t>Expected result</w:t>
            </w:r>
          </w:p>
        </w:tc>
        <w:tc>
          <w:tcPr>
            <w:tcW w:type="dxa" w:w="7776"/>
          </w:tcPr>
          <w:p>
            <w:r/>
            <w:r>
              <w:rPr>
                <w:b w:val="0"/>
                <w:sz w:val="18"/>
              </w:rPr>
              <w:t>Consistent alphabetical order (case-insensitive) for the whole list.</w:t>
            </w:r>
          </w:p>
        </w:tc>
      </w:tr>
      <w:tr>
        <w:tc>
          <w:tcPr>
            <w:tcW w:type="dxa" w:w="2448"/>
            <w:shd w:val="clear" w:color="auto" w:fill="D9E2F3"/>
          </w:tcPr>
          <w:p>
            <w:r/>
            <w:r>
              <w:rPr>
                <w:b/>
                <w:sz w:val="18"/>
              </w:rPr>
              <w:t>Actual result</w:t>
            </w:r>
          </w:p>
        </w:tc>
        <w:tc>
          <w:tcPr>
            <w:tcW w:type="dxa" w:w="7776"/>
          </w:tcPr>
          <w:p>
            <w:r/>
            <w:r>
              <w:rPr>
                <w:b w:val="0"/>
                <w:sz w:val="18"/>
              </w:rPr>
              <w:t>asc: WRONG (not in ascending order; first violation: row 22 'ITSerial07222020_1' before row 23 'IT_ERP_RECEIPTS'; first ['!@#$%%%', '00kantesthi88', '10 regression', '10 version regression testing']) || desc: WRONG (not in descending order; first violation: row 9 'test' before row 10 'Testcheckboxes'; first ['test test', 'test QMS module', 'test Netted calculations', 'test']) || 3rd click state=none, original order restored=True</w:t>
            </w:r>
          </w:p>
        </w:tc>
      </w:tr>
      <w:tr>
        <w:tc>
          <w:tcPr>
            <w:tcW w:type="dxa" w:w="2448"/>
            <w:shd w:val="clear" w:color="auto" w:fill="D9E2F3"/>
          </w:tcPr>
          <w:p>
            <w:r/>
            <w:r>
              <w:rPr>
                <w:b/>
                <w:sz w:val="18"/>
              </w:rPr>
              <w:t>Status</w:t>
            </w:r>
          </w:p>
        </w:tc>
        <w:tc>
          <w:tcPr>
            <w:tcW w:type="dxa" w:w="7776"/>
          </w:tcPr>
          <w:p>
            <w:r/>
            <w:r>
              <w:rPr>
                <w:b w:val="0"/>
                <w:sz w:val="18"/>
              </w:rPr>
              <w:t>Open</w:t>
            </w:r>
          </w:p>
        </w:tc>
      </w:tr>
      <w:tr>
        <w:tc>
          <w:tcPr>
            <w:tcW w:type="dxa" w:w="2448"/>
            <w:shd w:val="clear" w:color="auto" w:fill="D9E2F3"/>
          </w:tcPr>
          <w:p>
            <w:r/>
            <w:r>
              <w:rPr>
                <w:b/>
                <w:sz w:val="18"/>
              </w:rPr>
              <w:t>Screenshot</w:t>
            </w:r>
          </w:p>
        </w:tc>
        <w:tc>
          <w:tcPr>
            <w:tcW w:type="dxa" w:w="7776"/>
          </w:tcPr>
          <w:p>
            <w:r>
              <w:drawing>
                <wp:inline xmlns:a="http://schemas.openxmlformats.org/drawingml/2006/main" xmlns:pic="http://schemas.openxmlformats.org/drawingml/2006/picture">
                  <wp:extent cx="4754880" cy="2260112"/>
                  <wp:docPr id="3" name="Picture 3"/>
                  <wp:cNvGraphicFramePr>
                    <a:graphicFrameLocks noChangeAspect="1"/>
                  </wp:cNvGraphicFramePr>
                  <a:graphic>
                    <a:graphicData uri="http://schemas.openxmlformats.org/drawingml/2006/picture">
                      <pic:pic>
                        <pic:nvPicPr>
                          <pic:cNvPr id="0" name="TC_305.png"/>
                          <pic:cNvPicPr/>
                        </pic:nvPicPr>
                        <pic:blipFill>
                          <a:blip r:embed="rId10"/>
                          <a:stretch>
                            <a:fillRect/>
                          </a:stretch>
                        </pic:blipFill>
                        <pic:spPr>
                          <a:xfrm>
                            <a:off x="0" y="0"/>
                            <a:ext cx="4754880" cy="2260112"/>
                          </a:xfrm>
                          <a:prstGeom prst="rect"/>
                        </pic:spPr>
                      </pic:pic>
                    </a:graphicData>
                  </a:graphic>
                </wp:inline>
              </w:drawing>
            </w:r>
          </w:p>
        </w:tc>
      </w:tr>
    </w:tbl>
    <w:p/>
    <w:p>
      <w:pPr>
        <w:pStyle w:val="Heading2"/>
      </w:pPr>
      <w:r>
        <w:t>BUG-REL-004 - Text columns are sorted case-sensitively (lowercase values placed after uppercase values)</w:t>
      </w:r>
    </w:p>
    <w:tbl>
      <w:tblPr>
        <w:tblStyle w:val="TableGrid"/>
        <w:tblW w:type="auto" w:w="0"/>
        <w:tblLook w:firstColumn="1" w:firstRow="1" w:lastColumn="0" w:lastRow="0" w:noHBand="0" w:noVBand="1" w:val="04A0"/>
      </w:tblPr>
      <w:tblGrid>
        <w:gridCol w:w="5112"/>
        <w:gridCol w:w="5112"/>
      </w:tblGrid>
      <w:tr>
        <w:tc>
          <w:tcPr>
            <w:tcW w:type="dxa" w:w="2448"/>
            <w:shd w:val="clear" w:color="auto" w:fill="D9E2F3"/>
          </w:tcPr>
          <w:p>
            <w:r/>
            <w:r>
              <w:rPr>
                <w:b/>
                <w:sz w:val="18"/>
              </w:rPr>
              <w:t>Bug ID</w:t>
            </w:r>
          </w:p>
        </w:tc>
        <w:tc>
          <w:tcPr>
            <w:tcW w:type="dxa" w:w="7776"/>
          </w:tcPr>
          <w:p>
            <w:r/>
            <w:r>
              <w:rPr>
                <w:b w:val="0"/>
                <w:sz w:val="18"/>
              </w:rPr>
              <w:t>BUG-REL-004</w:t>
            </w:r>
          </w:p>
        </w:tc>
      </w:tr>
      <w:tr>
        <w:tc>
          <w:tcPr>
            <w:tcW w:type="dxa" w:w="2448"/>
            <w:shd w:val="clear" w:color="auto" w:fill="D9E2F3"/>
          </w:tcPr>
          <w:p>
            <w:r/>
            <w:r>
              <w:rPr>
                <w:b/>
                <w:sz w:val="18"/>
              </w:rPr>
              <w:t>Summary</w:t>
            </w:r>
          </w:p>
        </w:tc>
        <w:tc>
          <w:tcPr>
            <w:tcW w:type="dxa" w:w="7776"/>
          </w:tcPr>
          <w:p>
            <w:r/>
            <w:r>
              <w:rPr>
                <w:b w:val="0"/>
                <w:sz w:val="18"/>
              </w:rPr>
              <w:t>Text columns are sorted case-sensitively (lowercase values placed after uppercase values)</w:t>
            </w:r>
          </w:p>
        </w:tc>
      </w:tr>
      <w:tr>
        <w:tc>
          <w:tcPr>
            <w:tcW w:type="dxa" w:w="2448"/>
            <w:shd w:val="clear" w:color="auto" w:fill="D9E2F3"/>
          </w:tcPr>
          <w:p>
            <w:r/>
            <w:r>
              <w:rPr>
                <w:b/>
                <w:sz w:val="18"/>
              </w:rPr>
              <w:t>Module</w:t>
            </w:r>
          </w:p>
        </w:tc>
        <w:tc>
          <w:tcPr>
            <w:tcW w:type="dxa" w:w="7776"/>
          </w:tcPr>
          <w:p>
            <w:r/>
            <w:r>
              <w:rPr>
                <w:b w:val="0"/>
                <w:sz w:val="18"/>
              </w:rPr>
              <w:t>Actions &gt; Buyer Actions &gt; Release &gt; Release Items List</w:t>
            </w:r>
          </w:p>
        </w:tc>
      </w:tr>
      <w:tr>
        <w:tc>
          <w:tcPr>
            <w:tcW w:type="dxa" w:w="2448"/>
            <w:shd w:val="clear" w:color="auto" w:fill="D9E2F3"/>
          </w:tcPr>
          <w:p>
            <w:r/>
            <w:r>
              <w:rPr>
                <w:b/>
                <w:sz w:val="18"/>
              </w:rPr>
              <w:t>Environment</w:t>
            </w:r>
          </w:p>
        </w:tc>
        <w:tc>
          <w:tcPr>
            <w:tcW w:type="dxa" w:w="7776"/>
          </w:tcPr>
          <w:p>
            <w:r/>
            <w:r>
              <w:rPr>
                <w:b w:val="0"/>
                <w:sz w:val="18"/>
              </w:rPr>
              <w:t>https://engineering.ultrivalms.com/POC, Chrome, user buyeruser</w:t>
            </w:r>
          </w:p>
        </w:tc>
      </w:tr>
      <w:tr>
        <w:tc>
          <w:tcPr>
            <w:tcW w:type="dxa" w:w="2448"/>
            <w:shd w:val="clear" w:color="auto" w:fill="D9E2F3"/>
          </w:tcPr>
          <w:p>
            <w:r/>
            <w:r>
              <w:rPr>
                <w:b/>
                <w:sz w:val="18"/>
              </w:rPr>
              <w:t>Severity</w:t>
            </w:r>
          </w:p>
        </w:tc>
        <w:tc>
          <w:tcPr>
            <w:tcW w:type="dxa" w:w="7776"/>
            <w:shd w:val="clear" w:color="auto" w:fill="C6E0B4"/>
          </w:tcPr>
          <w:p>
            <w:r/>
            <w:r>
              <w:rPr>
                <w:b w:val="0"/>
                <w:sz w:val="18"/>
              </w:rPr>
              <w:t>Low</w:t>
            </w:r>
          </w:p>
        </w:tc>
      </w:tr>
      <w:tr>
        <w:tc>
          <w:tcPr>
            <w:tcW w:type="dxa" w:w="2448"/>
            <w:shd w:val="clear" w:color="auto" w:fill="D9E2F3"/>
          </w:tcPr>
          <w:p>
            <w:r/>
            <w:r>
              <w:rPr>
                <w:b/>
                <w:sz w:val="18"/>
              </w:rPr>
              <w:t>Priority</w:t>
            </w:r>
          </w:p>
        </w:tc>
        <w:tc>
          <w:tcPr>
            <w:tcW w:type="dxa" w:w="7776"/>
          </w:tcPr>
          <w:p>
            <w:r/>
            <w:r>
              <w:rPr>
                <w:b w:val="0"/>
                <w:sz w:val="18"/>
              </w:rPr>
              <w:t>P3</w:t>
            </w:r>
          </w:p>
        </w:tc>
      </w:tr>
      <w:tr>
        <w:tc>
          <w:tcPr>
            <w:tcW w:type="dxa" w:w="2448"/>
            <w:shd w:val="clear" w:color="auto" w:fill="D9E2F3"/>
          </w:tcPr>
          <w:p>
            <w:r/>
            <w:r>
              <w:rPr>
                <w:b/>
                <w:sz w:val="18"/>
              </w:rPr>
              <w:t>Related test cases</w:t>
            </w:r>
          </w:p>
        </w:tc>
        <w:tc>
          <w:tcPr>
            <w:tcW w:type="dxa" w:w="7776"/>
          </w:tcPr>
          <w:p>
            <w:r/>
            <w:r>
              <w:rPr>
                <w:b w:val="0"/>
                <w:sz w:val="18"/>
              </w:rPr>
              <w:t>TC_306, TC_312</w:t>
            </w:r>
          </w:p>
        </w:tc>
      </w:tr>
      <w:tr>
        <w:tc>
          <w:tcPr>
            <w:tcW w:type="dxa" w:w="2448"/>
            <w:shd w:val="clear" w:color="auto" w:fill="D9E2F3"/>
          </w:tcPr>
          <w:p>
            <w:r/>
            <w:r>
              <w:rPr>
                <w:b/>
                <w:sz w:val="18"/>
              </w:rPr>
              <w:t>Steps to reproduce</w:t>
            </w:r>
          </w:p>
        </w:tc>
        <w:tc>
          <w:tcPr>
            <w:tcW w:type="dxa" w:w="7776"/>
          </w:tcPr>
          <w:p>
            <w:r/>
            <w:r>
              <w:rPr>
                <w:b w:val="0"/>
                <w:sz w:val="18"/>
              </w:rPr>
              <w:t>1. Log in as buyeruser / Ultriva!23.</w:t>
              <w:br/>
              <w:t>2. Click Actions &gt; Buyer Actions &gt; Release (Release Items List).</w:t>
              <w:br/>
              <w:t>3. Click the 'Item' or 'Description' column header (ascending / descending) and view the order.</w:t>
            </w:r>
          </w:p>
        </w:tc>
      </w:tr>
      <w:tr>
        <w:tc>
          <w:tcPr>
            <w:tcW w:type="dxa" w:w="2448"/>
            <w:shd w:val="clear" w:color="auto" w:fill="D9E2F3"/>
          </w:tcPr>
          <w:p>
            <w:r/>
            <w:r>
              <w:rPr>
                <w:b/>
                <w:sz w:val="18"/>
              </w:rPr>
              <w:t>Expected result</w:t>
            </w:r>
          </w:p>
        </w:tc>
        <w:tc>
          <w:tcPr>
            <w:tcW w:type="dxa" w:w="7776"/>
          </w:tcPr>
          <w:p>
            <w:r/>
            <w:r>
              <w:rPr>
                <w:b w:val="0"/>
                <w:sz w:val="18"/>
              </w:rPr>
              <w:t>Case-insensitive alphabetical order.</w:t>
            </w:r>
          </w:p>
        </w:tc>
      </w:tr>
      <w:tr>
        <w:tc>
          <w:tcPr>
            <w:tcW w:type="dxa" w:w="2448"/>
            <w:shd w:val="clear" w:color="auto" w:fill="D9E2F3"/>
          </w:tcPr>
          <w:p>
            <w:r/>
            <w:r>
              <w:rPr>
                <w:b/>
                <w:sz w:val="18"/>
              </w:rPr>
              <w:t>Actual result</w:t>
            </w:r>
          </w:p>
        </w:tc>
        <w:tc>
          <w:tcPr>
            <w:tcW w:type="dxa" w:w="7776"/>
          </w:tcPr>
          <w:p>
            <w:r/>
            <w:r>
              <w:rPr>
                <w:b w:val="0"/>
                <w:sz w:val="18"/>
              </w:rPr>
              <w:t>Sort column 'Item' asc / desc / clear: asc: WRONG (first ['00kantest', '111_testitem', 'IT010421', 'IT010724', 'IT010822']; order is case-sensitive (lowercase values after uppercase) | order is case-sensitive (lowercase after uppercase)) || desc: WRONG (first || Sort a filtered result (Green + Kanban) by Item: Filtered (176 rows) + sorted by Item asc: first ['00kantest', '111_testitem', 'IT010421', 'IT010724', 'IT010822']; order is case-sensitive (lowercase values after uppercase)</w:t>
            </w:r>
          </w:p>
        </w:tc>
      </w:tr>
      <w:tr>
        <w:tc>
          <w:tcPr>
            <w:tcW w:type="dxa" w:w="2448"/>
            <w:shd w:val="clear" w:color="auto" w:fill="D9E2F3"/>
          </w:tcPr>
          <w:p>
            <w:r/>
            <w:r>
              <w:rPr>
                <w:b/>
                <w:sz w:val="18"/>
              </w:rPr>
              <w:t>Status</w:t>
            </w:r>
          </w:p>
        </w:tc>
        <w:tc>
          <w:tcPr>
            <w:tcW w:type="dxa" w:w="7776"/>
          </w:tcPr>
          <w:p>
            <w:r/>
            <w:r>
              <w:rPr>
                <w:b w:val="0"/>
                <w:sz w:val="18"/>
              </w:rPr>
              <w:t>Open</w:t>
            </w:r>
          </w:p>
        </w:tc>
      </w:tr>
      <w:tr>
        <w:tc>
          <w:tcPr>
            <w:tcW w:type="dxa" w:w="2448"/>
            <w:shd w:val="clear" w:color="auto" w:fill="D9E2F3"/>
          </w:tcPr>
          <w:p>
            <w:r/>
            <w:r>
              <w:rPr>
                <w:b/>
                <w:sz w:val="18"/>
              </w:rPr>
              <w:t>Screenshot</w:t>
            </w:r>
          </w:p>
        </w:tc>
        <w:tc>
          <w:tcPr>
            <w:tcW w:type="dxa" w:w="7776"/>
          </w:tcPr>
          <w:p>
            <w:r>
              <w:drawing>
                <wp:inline xmlns:a="http://schemas.openxmlformats.org/drawingml/2006/main" xmlns:pic="http://schemas.openxmlformats.org/drawingml/2006/picture">
                  <wp:extent cx="4754880" cy="2260112"/>
                  <wp:docPr id="4" name="Picture 4"/>
                  <wp:cNvGraphicFramePr>
                    <a:graphicFrameLocks noChangeAspect="1"/>
                  </wp:cNvGraphicFramePr>
                  <a:graphic>
                    <a:graphicData uri="http://schemas.openxmlformats.org/drawingml/2006/picture">
                      <pic:pic>
                        <pic:nvPicPr>
                          <pic:cNvPr id="0" name="TC_305.png"/>
                          <pic:cNvPicPr/>
                        </pic:nvPicPr>
                        <pic:blipFill>
                          <a:blip r:embed="rId10"/>
                          <a:stretch>
                            <a:fillRect/>
                          </a:stretch>
                        </pic:blipFill>
                        <pic:spPr>
                          <a:xfrm>
                            <a:off x="0" y="0"/>
                            <a:ext cx="4754880" cy="2260112"/>
                          </a:xfrm>
                          <a:prstGeom prst="rect"/>
                        </pic:spPr>
                      </pic:pic>
                    </a:graphicData>
                  </a:graphic>
                </wp:inline>
              </w:drawing>
            </w:r>
          </w:p>
        </w:tc>
      </w:tr>
    </w:tbl>
    <w:p/>
    <w:p>
      <w:pPr>
        <w:pStyle w:val="Heading1"/>
      </w:pPr>
      <w:r>
        <w:t>3. Cases Skipped (System / Automation Error)</w:t>
      </w:r>
    </w:p>
    <w:tbl>
      <w:tblPr>
        <w:tblStyle w:val="TableGrid"/>
        <w:tblW w:type="auto" w:w="0"/>
        <w:tblLook w:firstColumn="1" w:firstRow="1" w:lastColumn="0" w:lastRow="0" w:noHBand="0" w:noVBand="1" w:val="04A0"/>
      </w:tblPr>
      <w:tblGrid>
        <w:gridCol w:w="3408"/>
        <w:gridCol w:w="3408"/>
        <w:gridCol w:w="3408"/>
      </w:tblGrid>
      <w:tr>
        <w:tc>
          <w:tcPr>
            <w:tcW w:type="dxa" w:w="3408"/>
            <w:shd w:val="clear" w:color="auto" w:fill="2F5496"/>
          </w:tcPr>
          <w:p>
            <w:r/>
            <w:r>
              <w:rPr>
                <w:b/>
                <w:color w:val="FFFFFF"/>
                <w:sz w:val="18"/>
              </w:rPr>
              <w:t>Case ID</w:t>
            </w:r>
          </w:p>
        </w:tc>
        <w:tc>
          <w:tcPr>
            <w:tcW w:type="dxa" w:w="3408"/>
            <w:shd w:val="clear" w:color="auto" w:fill="2F5496"/>
          </w:tcPr>
          <w:p>
            <w:r/>
            <w:r>
              <w:rPr>
                <w:b/>
                <w:color w:val="FFFFFF"/>
                <w:sz w:val="18"/>
              </w:rPr>
              <w:t>Title</w:t>
            </w:r>
          </w:p>
        </w:tc>
        <w:tc>
          <w:tcPr>
            <w:tcW w:type="dxa" w:w="3408"/>
            <w:shd w:val="clear" w:color="auto" w:fill="2F5496"/>
          </w:tcPr>
          <w:p>
            <w:r/>
            <w:r>
              <w:rPr>
                <w:b/>
                <w:color w:val="FFFFFF"/>
                <w:sz w:val="18"/>
              </w:rPr>
              <w:t>Error</w:t>
            </w:r>
          </w:p>
        </w:tc>
      </w:tr>
      <w:tr>
        <w:tc>
          <w:tcPr>
            <w:tcW w:type="dxa" w:w="3408"/>
          </w:tcPr>
          <w:p>
            <w:r/>
            <w:r>
              <w:rPr>
                <w:b w:val="0"/>
                <w:sz w:val="18"/>
              </w:rPr>
              <w:t>TC_020</w:t>
            </w:r>
          </w:p>
        </w:tc>
        <w:tc>
          <w:tcPr>
            <w:tcW w:type="dxa" w:w="3408"/>
          </w:tcPr>
          <w:p>
            <w:r/>
            <w:r>
              <w:rPr>
                <w:b w:val="0"/>
                <w:sz w:val="18"/>
              </w:rPr>
              <w:t>Show = Cards List</w:t>
            </w:r>
          </w:p>
        </w:tc>
        <w:tc>
          <w:tcPr>
            <w:tcW w:type="dxa" w:w="3408"/>
          </w:tcPr>
          <w:p>
            <w:r/>
            <w:r>
              <w:rPr>
                <w:b w:val="0"/>
                <w:sz w:val="18"/>
              </w:rPr>
              <w:t>System Error!! page displayed (URL: https://engineering.ultrivalms.com/POC/BuyerAction/ReleaseCards)</w:t>
            </w:r>
          </w:p>
        </w:tc>
      </w:tr>
      <w:tr>
        <w:tc>
          <w:tcPr>
            <w:tcW w:type="dxa" w:w="3408"/>
          </w:tcPr>
          <w:p>
            <w:r/>
            <w:r>
              <w:rPr>
                <w:b w:val="0"/>
                <w:sz w:val="18"/>
              </w:rPr>
              <w:t>TC_022</w:t>
            </w:r>
          </w:p>
        </w:tc>
        <w:tc>
          <w:tcPr>
            <w:tcW w:type="dxa" w:w="3408"/>
          </w:tcPr>
          <w:p>
            <w:r/>
            <w:r>
              <w:rPr>
                <w:b w:val="0"/>
                <w:sz w:val="18"/>
              </w:rPr>
              <w:t>Show = My Cards List</w:t>
            </w:r>
          </w:p>
        </w:tc>
        <w:tc>
          <w:tcPr>
            <w:tcW w:type="dxa" w:w="3408"/>
          </w:tcPr>
          <w:p>
            <w:r/>
            <w:r>
              <w:rPr>
                <w:b w:val="0"/>
                <w:sz w:val="18"/>
              </w:rPr>
              <w:t>System Error!! page displayed (URL: https://engineering.ultrivalms.com/POC/BuyerAction/ReleaseCards)</w:t>
            </w:r>
          </w:p>
        </w:tc>
      </w:tr>
      <w:tr>
        <w:tc>
          <w:tcPr>
            <w:tcW w:type="dxa" w:w="3408"/>
          </w:tcPr>
          <w:p>
            <w:r/>
            <w:r>
              <w:rPr>
                <w:b w:val="0"/>
                <w:sz w:val="18"/>
              </w:rPr>
              <w:t>TC_303</w:t>
            </w:r>
          </w:p>
        </w:tc>
        <w:tc>
          <w:tcPr>
            <w:tcW w:type="dxa" w:w="3408"/>
          </w:tcPr>
          <w:p>
            <w:r/>
            <w:r>
              <w:rPr>
                <w:b w:val="0"/>
                <w:sz w:val="18"/>
              </w:rPr>
              <w:t>Multiple suppliers (Supnew + Sup111023)</w:t>
            </w:r>
          </w:p>
        </w:tc>
        <w:tc>
          <w:tcPr>
            <w:tcW w:type="dxa" w:w="3408"/>
          </w:tcPr>
          <w:p>
            <w:r/>
            <w:r>
              <w:rPr>
                <w:b w:val="0"/>
                <w:sz w:val="18"/>
              </w:rPr>
              <w:t>Automation error, case skipped: Supplier suggestion 'Sup111023 (Sup111023)' not found in []</w:t>
            </w:r>
          </w:p>
        </w:tc>
      </w:tr>
    </w:tbl>
    <w:p>
      <w:pPr>
        <w:pStyle w:val="Heading1"/>
      </w:pPr>
      <w:r>
        <w:t>4. Execution Notes</w:t>
      </w:r>
    </w:p>
    <w:p>
      <w:r>
        <w:t>Filters were verified against the unfiltered Supnew list (219 rows): RYG colour indicators, Category, Cards aging and Show against the single-filter results, and every combination against each of its single filters. Each column was sorted ascending, descending and cleared, and the order was checked across both pages. Cases that hit a system error were retried once, logged, and the run continued with the next case. Cases where the data set has no matching rows (for example no Yellow items) are not logged as bugs.</w:t>
      </w:r>
    </w:p>
    <w:sectPr w:rsidR="00FC693F" w:rsidRPr="0006063C" w:rsidSect="00034616">
      <w:pgSz w:w="12240" w:h="15840"/>
      <w:pgMar w:top="1440" w:right="1008" w:bottom="144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