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QA Automation Test Cases Report</w:t>
      </w:r>
    </w:p>
    <w:p>
      <w:pPr>
        <w:jc w:val="center"/>
      </w:pPr>
      <w:r>
        <w:rPr>
          <w:color w:val="444444"/>
          <w:sz w:val="20"/>
        </w:rPr>
        <w:t>Ultriva Lean Suite – QALS1011 | Period: Apr 24 – May 4, 2026</w:t>
      </w:r>
      <w:r>
        <w:rPr>
          <w:color w:val="666666"/>
          <w:sz w:val="18"/>
        </w:rPr>
        <w:br/>
        <w:t>Generated: May 04, 2026  |  Site: engineering.ultrivalms.com/QALS1011  |  User: buyeruser</w:t>
      </w:r>
    </w:p>
    <w:p/>
    <w:p>
      <w:pPr>
        <w:spacing w:before="200" w:after="80"/>
      </w:pPr>
      <w:r>
        <w:rPr>
          <w:b/>
          <w:color w:val="1F4E79"/>
          <w:sz w:val="24"/>
        </w:rPr>
        <w:t>1. Summary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6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Menu / Module</w:t>
            </w:r>
          </w:p>
        </w:tc>
        <w:tc>
          <w:tcPr>
            <w:tcW w:type="dxa" w:w="15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Cases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4608"/>
            <w:shd w:fill="DEEAF1" w:val="clear"/>
          </w:tcPr>
          <w:p>
            <w:r>
              <w:rPr>
                <w:sz w:val="18"/>
              </w:rPr>
              <w:t>Admin &gt; External Supplier</w:t>
            </w:r>
          </w:p>
        </w:tc>
        <w:tc>
          <w:tcPr>
            <w:tcW w:type="dxa" w:w="1584"/>
            <w:shd w:fill="DEEAF1" w:val="clear"/>
          </w:tcPr>
          <w:p>
            <w:r>
              <w:rPr>
                <w:sz w:val="18"/>
              </w:rPr>
              <w:t>6 classes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  <w:shd w:fill="DEEAF1" w:val="clear"/>
          </w:tcPr>
          <w:p>
            <w:r>
              <w:rPr>
                <w:sz w:val="18"/>
              </w:rPr>
              <w:t>ExternalSupplier.py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sz w:val="18"/>
              </w:rPr>
              <w:t>Admin &gt; Entities &gt; ABC Code</w:t>
            </w:r>
          </w:p>
        </w:tc>
        <w:tc>
          <w:tcPr>
            <w:tcW w:type="dxa" w:w="1584"/>
            <w:shd w:fill="FFFFFF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sz w:val="18"/>
              </w:rPr>
              <w:t>ABCCode.py</w:t>
            </w:r>
          </w:p>
        </w:tc>
      </w:tr>
      <w:tr>
        <w:tc>
          <w:tcPr>
            <w:tcW w:type="dxa" w:w="4608"/>
            <w:shd w:fill="DEEAF1" w:val="clear"/>
          </w:tcPr>
          <w:p>
            <w:r>
              <w:rPr>
                <w:sz w:val="18"/>
              </w:rPr>
              <w:t>Admin &gt; Entities &gt; Break Reason Code</w:t>
            </w:r>
          </w:p>
        </w:tc>
        <w:tc>
          <w:tcPr>
            <w:tcW w:type="dxa" w:w="1584"/>
            <w:shd w:fill="DEEAF1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DEEAF1" w:val="clear"/>
          </w:tcPr>
          <w:p>
            <w:r>
              <w:rPr>
                <w:sz w:val="18"/>
              </w:rPr>
              <w:t>BreakReasonCode.py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sz w:val="18"/>
              </w:rPr>
              <w:t>Admin &gt; Entities &gt; Carrier</w:t>
            </w:r>
          </w:p>
        </w:tc>
        <w:tc>
          <w:tcPr>
            <w:tcW w:type="dxa" w:w="1584"/>
            <w:shd w:fill="FFFFFF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sz w:val="18"/>
              </w:rPr>
              <w:t>Carrier.py</w:t>
            </w:r>
          </w:p>
        </w:tc>
      </w:tr>
      <w:tr>
        <w:tc>
          <w:tcPr>
            <w:tcW w:type="dxa" w:w="4608"/>
            <w:shd w:fill="DEEAF1" w:val="clear"/>
          </w:tcPr>
          <w:p>
            <w:r>
              <w:rPr>
                <w:sz w:val="18"/>
              </w:rPr>
              <w:t>Admin &gt; Entities &gt; Commodity Code</w:t>
            </w:r>
          </w:p>
        </w:tc>
        <w:tc>
          <w:tcPr>
            <w:tcW w:type="dxa" w:w="1584"/>
            <w:shd w:fill="DEEAF1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fill="DEEAF1" w:val="clear"/>
          </w:tcPr>
          <w:p>
            <w:r>
              <w:rPr>
                <w:sz w:val="18"/>
              </w:rPr>
              <w:t>CommodityCode.py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sz w:val="18"/>
              </w:rPr>
              <w:t>Admin &gt; Entities &gt; Container</w:t>
            </w:r>
          </w:p>
        </w:tc>
        <w:tc>
          <w:tcPr>
            <w:tcW w:type="dxa" w:w="1584"/>
            <w:shd w:fill="FFFFFF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sz w:val="18"/>
              </w:rPr>
              <w:t>Container.py</w:t>
            </w:r>
          </w:p>
        </w:tc>
      </w:tr>
      <w:tr>
        <w:tc>
          <w:tcPr>
            <w:tcW w:type="dxa" w:w="4608"/>
            <w:shd w:fill="DEEAF1" w:val="clear"/>
          </w:tcPr>
          <w:p>
            <w:r>
              <w:rPr>
                <w:sz w:val="18"/>
              </w:rPr>
              <w:t>Admin &gt; Entities &gt; Exception Code</w:t>
            </w:r>
          </w:p>
        </w:tc>
        <w:tc>
          <w:tcPr>
            <w:tcW w:type="dxa" w:w="1584"/>
            <w:shd w:fill="DEEAF1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DEEAF1" w:val="clear"/>
          </w:tcPr>
          <w:p>
            <w:r>
              <w:rPr>
                <w:sz w:val="18"/>
              </w:rPr>
              <w:t>ExceptionCode.py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sz w:val="18"/>
              </w:rPr>
              <w:t>Admin &gt; Entities &gt; Location Code</w:t>
            </w:r>
          </w:p>
        </w:tc>
        <w:tc>
          <w:tcPr>
            <w:tcW w:type="dxa" w:w="1584"/>
            <w:shd w:fill="FFFFFF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sz w:val="18"/>
              </w:rPr>
              <w:t>LocationCode.py</w:t>
            </w:r>
          </w:p>
        </w:tc>
      </w:tr>
      <w:tr>
        <w:tc>
          <w:tcPr>
            <w:tcW w:type="dxa" w:w="4608"/>
            <w:shd w:fill="DEEAF1" w:val="clear"/>
          </w:tcPr>
          <w:p>
            <w:r>
              <w:rPr>
                <w:sz w:val="18"/>
              </w:rPr>
              <w:t>Admin &gt; Entities &gt; Logistics Mode</w:t>
            </w:r>
          </w:p>
        </w:tc>
        <w:tc>
          <w:tcPr>
            <w:tcW w:type="dxa" w:w="1584"/>
            <w:shd w:fill="DEEAF1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DEEAF1" w:val="clear"/>
          </w:tcPr>
          <w:p>
            <w:r>
              <w:rPr>
                <w:sz w:val="18"/>
              </w:rPr>
              <w:t>LogisticsMode.py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sz w:val="18"/>
              </w:rPr>
              <w:t>Admin &gt; Entities &gt; Machine</w:t>
            </w:r>
          </w:p>
        </w:tc>
        <w:tc>
          <w:tcPr>
            <w:tcW w:type="dxa" w:w="1584"/>
            <w:shd w:fill="FFFFFF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sz w:val="18"/>
              </w:rPr>
              <w:t>Machine.py</w:t>
            </w:r>
          </w:p>
        </w:tc>
      </w:tr>
      <w:tr>
        <w:tc>
          <w:tcPr>
            <w:tcW w:type="dxa" w:w="4608"/>
            <w:shd w:fill="DEEAF1" w:val="clear"/>
          </w:tcPr>
          <w:p>
            <w:r>
              <w:rPr>
                <w:sz w:val="18"/>
              </w:rPr>
              <w:t>Admin &gt; Entities &gt; Notes</w:t>
            </w:r>
          </w:p>
        </w:tc>
        <w:tc>
          <w:tcPr>
            <w:tcW w:type="dxa" w:w="1584"/>
            <w:shd w:fill="DEEAF1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DEEAF1" w:val="clear"/>
          </w:tcPr>
          <w:p>
            <w:r>
              <w:rPr>
                <w:sz w:val="18"/>
              </w:rPr>
              <w:t>Notes.py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sz w:val="18"/>
              </w:rPr>
              <w:t>Admin &gt; Entities &gt; Operation</w:t>
            </w:r>
          </w:p>
        </w:tc>
        <w:tc>
          <w:tcPr>
            <w:tcW w:type="dxa" w:w="1584"/>
            <w:shd w:fill="FFFFFF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sz w:val="18"/>
              </w:rPr>
              <w:t>Operation.py</w:t>
            </w:r>
          </w:p>
        </w:tc>
      </w:tr>
      <w:tr>
        <w:tc>
          <w:tcPr>
            <w:tcW w:type="dxa" w:w="4608"/>
            <w:shd w:fill="DEEAF1" w:val="clear"/>
          </w:tcPr>
          <w:p>
            <w:r>
              <w:rPr>
                <w:sz w:val="18"/>
              </w:rPr>
              <w:t>Admin &gt; Entities &gt; Operation Params</w:t>
            </w:r>
          </w:p>
        </w:tc>
        <w:tc>
          <w:tcPr>
            <w:tcW w:type="dxa" w:w="1584"/>
            <w:shd w:fill="DEEAF1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DEEAF1" w:val="clear"/>
          </w:tcPr>
          <w:p>
            <w:r>
              <w:rPr>
                <w:sz w:val="18"/>
              </w:rPr>
              <w:t>OperationParams.py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sz w:val="18"/>
              </w:rPr>
              <w:t>Admin &gt; Entities &gt; Printer</w:t>
            </w:r>
          </w:p>
        </w:tc>
        <w:tc>
          <w:tcPr>
            <w:tcW w:type="dxa" w:w="1584"/>
            <w:shd w:fill="FFFFFF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sz w:val="18"/>
              </w:rPr>
              <w:t>Printer.py</w:t>
            </w:r>
          </w:p>
        </w:tc>
      </w:tr>
      <w:tr>
        <w:tc>
          <w:tcPr>
            <w:tcW w:type="dxa" w:w="4608"/>
            <w:shd w:fill="DEEAF1" w:val="clear"/>
          </w:tcPr>
          <w:p>
            <w:r>
              <w:rPr>
                <w:sz w:val="18"/>
              </w:rPr>
              <w:t>Admin &gt; Entities &gt; Production Issue</w:t>
            </w:r>
          </w:p>
        </w:tc>
        <w:tc>
          <w:tcPr>
            <w:tcW w:type="dxa" w:w="1584"/>
            <w:shd w:fill="DEEAF1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DEEAF1" w:val="clear"/>
          </w:tcPr>
          <w:p>
            <w:r>
              <w:rPr>
                <w:sz w:val="18"/>
              </w:rPr>
              <w:t>ProductionIssue.py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sz w:val="18"/>
              </w:rPr>
              <w:t>Admin &gt; Entities &gt; Reschedule Reason</w:t>
            </w:r>
          </w:p>
        </w:tc>
        <w:tc>
          <w:tcPr>
            <w:tcW w:type="dxa" w:w="1584"/>
            <w:shd w:fill="FFFFFF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sz w:val="18"/>
              </w:rPr>
              <w:t>RescheduleReason.py</w:t>
            </w:r>
          </w:p>
        </w:tc>
      </w:tr>
      <w:tr>
        <w:tc>
          <w:tcPr>
            <w:tcW w:type="dxa" w:w="4608"/>
            <w:shd w:fill="DEEAF1" w:val="clear"/>
          </w:tcPr>
          <w:p>
            <w:r>
              <w:rPr>
                <w:sz w:val="18"/>
              </w:rPr>
              <w:t>Admin &gt; Entities &gt; Route</w:t>
            </w:r>
          </w:p>
        </w:tc>
        <w:tc>
          <w:tcPr>
            <w:tcW w:type="dxa" w:w="1584"/>
            <w:shd w:fill="DEEAF1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DEEAF1" w:val="clear"/>
          </w:tcPr>
          <w:p>
            <w:r>
              <w:rPr>
                <w:sz w:val="18"/>
              </w:rPr>
              <w:t>Route.py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sz w:val="18"/>
              </w:rPr>
              <w:t>Admin &gt; Entities &gt; Scrap Reason</w:t>
            </w:r>
          </w:p>
        </w:tc>
        <w:tc>
          <w:tcPr>
            <w:tcW w:type="dxa" w:w="1584"/>
            <w:shd w:fill="FFFFFF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sz w:val="18"/>
              </w:rPr>
              <w:t>ScrapReason.py</w:t>
            </w:r>
          </w:p>
        </w:tc>
      </w:tr>
      <w:tr>
        <w:tc>
          <w:tcPr>
            <w:tcW w:type="dxa" w:w="4608"/>
            <w:shd w:fill="DEEAF1" w:val="clear"/>
          </w:tcPr>
          <w:p>
            <w:r>
              <w:rPr>
                <w:sz w:val="18"/>
              </w:rPr>
              <w:t>Admin &gt; Entities &gt; Skip Lot Plan</w:t>
            </w:r>
          </w:p>
        </w:tc>
        <w:tc>
          <w:tcPr>
            <w:tcW w:type="dxa" w:w="1584"/>
            <w:shd w:fill="DEEAF1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DEEAF1" w:val="clear"/>
          </w:tcPr>
          <w:p>
            <w:r>
              <w:rPr>
                <w:sz w:val="18"/>
              </w:rPr>
              <w:t>SkipLotPlan.py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sz w:val="18"/>
              </w:rPr>
              <w:t>Admin &gt; Entities &gt; Unit of Measure</w:t>
            </w:r>
          </w:p>
        </w:tc>
        <w:tc>
          <w:tcPr>
            <w:tcW w:type="dxa" w:w="1584"/>
            <w:shd w:fill="FFFFFF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sz w:val="18"/>
              </w:rPr>
              <w:t>UnitOfMeasure.py</w:t>
            </w:r>
          </w:p>
        </w:tc>
      </w:tr>
      <w:tr>
        <w:tc>
          <w:tcPr>
            <w:tcW w:type="dxa" w:w="4608"/>
            <w:shd w:fill="DEEAF1" w:val="clear"/>
          </w:tcPr>
          <w:p>
            <w:r>
              <w:rPr>
                <w:sz w:val="18"/>
              </w:rPr>
              <w:t>Admin &gt; Business Unit</w:t>
            </w:r>
          </w:p>
        </w:tc>
        <w:tc>
          <w:tcPr>
            <w:tcW w:type="dxa" w:w="1584"/>
            <w:shd w:fill="DEEAF1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fill="DEEAF1" w:val="clear"/>
          </w:tcPr>
          <w:p>
            <w:r>
              <w:rPr>
                <w:sz w:val="18"/>
              </w:rPr>
              <w:t>BussinessUnit.py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sz w:val="18"/>
              </w:rPr>
              <w:t>Admin &gt; Dropoff Location</w:t>
            </w:r>
          </w:p>
        </w:tc>
        <w:tc>
          <w:tcPr>
            <w:tcW w:type="dxa" w:w="1584"/>
            <w:shd w:fill="FFFFFF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sz w:val="18"/>
              </w:rPr>
              <w:t>DropOffLocation.py</w:t>
            </w:r>
          </w:p>
        </w:tc>
      </w:tr>
      <w:tr>
        <w:tc>
          <w:tcPr>
            <w:tcW w:type="dxa" w:w="4608"/>
            <w:shd w:fill="DEEAF1" w:val="clear"/>
          </w:tcPr>
          <w:p>
            <w:r>
              <w:rPr>
                <w:sz w:val="18"/>
              </w:rPr>
              <w:t>Admin &gt; Shift</w:t>
            </w:r>
          </w:p>
        </w:tc>
        <w:tc>
          <w:tcPr>
            <w:tcW w:type="dxa" w:w="1584"/>
            <w:shd w:fill="DEEAF1" w:val="clear"/>
          </w:tcPr>
          <w:p>
            <w:r>
              <w:rPr>
                <w:sz w:val="18"/>
              </w:rPr>
              <w:t>1 module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DEEAF1" w:val="clear"/>
          </w:tcPr>
          <w:p>
            <w:r>
              <w:rPr>
                <w:sz w:val="18"/>
              </w:rPr>
              <w:t>Shifts.py</w:t>
            </w:r>
          </w:p>
        </w:tc>
      </w:tr>
      <w:tr>
        <w:tc>
          <w:tcPr>
            <w:tcW w:type="dxa" w:w="46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5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23 modules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107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</w:tr>
    </w:tbl>
    <w:p/>
    <w:p>
      <w:pPr>
        <w:spacing w:before="200" w:after="80"/>
      </w:pPr>
      <w:r>
        <w:rPr>
          <w:b/>
          <w:color w:val="1F4E79"/>
          <w:sz w:val="24"/>
        </w:rPr>
        <w:t>2. Admin &gt; External Supplier  (File: ExternalSupplier.py)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Class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  <w:t>TestExternalSupplier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TC-ES-01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Login &amp; navigate to supplier admin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Setup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TC-ES-02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Add new external supplier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TC-ES-03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Edit existing supplier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TC-ES-04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View supplier details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TC-ES-05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Open add supplier user form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Add User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TC-ES-06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Fill &amp; save supplier user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Save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TC-ES-07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Generate summary report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  <w:t>TestSupplierConfiguration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TC-SC-01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Login to app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Setup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TC-SC-02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Open supplier list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Navigate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TC-SC-03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Select supplier &amp; open config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Navigate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TC-SC-04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Update General tab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TC-SC-05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Update Card tab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TC-SC-06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Update Custom tab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TC-SC-07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Update Invoice tab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TC-SC-08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Update Print tab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TC-SC-09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Update Receive tab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TC-SC-10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Update Scan tab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TC-SC-11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Update Ship tab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TC-SC-12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Generate summary report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  <w:t>TestAssignSupplier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TC-AS-01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Login to app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Setup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TC-AS-02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Open external supplier list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Navigate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TC-AS-03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Click associate supplier button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Action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TC-AS-04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Show unassigned suppliers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TC-AS-05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Select supplier checkbox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Action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TC-AS-06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Enter supplier code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Input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TC-AS-07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Click Assign &amp; verify assignment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Assign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TC-AS-08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Select assigned supplier for removal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Action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TC-AS-09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Click Remove button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Delete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TC-AS-10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Confirm removal &amp; verify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  <w:t>TestShippingRules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TC-SR-01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Login to app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Setup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TC-SR-02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Open supplier list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Navigate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TC-SR-03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Open shipping rules tab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Navigate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TC-SR-04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Click Add Shipping Rule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TC-SR-05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Select rule &amp; confirm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Save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  <w:t>TestSupplierCalendar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TC-CAL-01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Login to app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Setup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TC-CAL-02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Open supplier list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Navigate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TC-CAL-03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Open supplier calendar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Navigate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TC-CAL-04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Click Add Holiday button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TC-CAL-05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Fill &amp; save holiday entry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Save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TC-CAL-06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Verify holiday appears in list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TC-CAL-07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Generate summary report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TC-CAL-08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Add multiple holiday date ranges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592"/>
            <w:shd w:fill="DEEAF1" w:val="clear"/>
          </w:tcPr>
          <w:p>
            <w:r>
              <w:rPr>
                <w:sz w:val="18"/>
              </w:rPr>
              <w:t>TestShippingRulesSteps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TC-SRS-01</w:t>
            </w:r>
          </w:p>
        </w:tc>
        <w:tc>
          <w:tcPr>
            <w:tcW w:type="dxa" w:w="5040"/>
            <w:shd w:fill="DEEAF1" w:val="clear"/>
          </w:tcPr>
          <w:p>
            <w:r>
              <w:rPr>
                <w:sz w:val="18"/>
              </w:rPr>
              <w:t>Fill mandatory shipping rule links</w:t>
            </w:r>
          </w:p>
        </w:tc>
        <w:tc>
          <w:tcPr>
            <w:tcW w:type="dxa" w:w="1152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TC-SRS-02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18"/>
              </w:rPr>
              <w:t>Save shipping rule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18"/>
              </w:rPr>
              <w:t>Save</w:t>
            </w:r>
          </w:p>
        </w:tc>
      </w:tr>
    </w:tbl>
    <w:p/>
    <w:p>
      <w:pPr>
        <w:spacing w:before="200" w:after="80"/>
      </w:pPr>
      <w:r>
        <w:rPr>
          <w:b/>
          <w:color w:val="1F4E79"/>
          <w:sz w:val="24"/>
        </w:rPr>
        <w:t>3. Admin &gt; Entities  (Folder: admin/Entities/)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01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47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  <w:t>ABC Code</w:t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TC-ABC-01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Add a new ABC Code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TC-ABC-02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Edit an existing ABC Code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TC-ABC-03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View ABC Code and cancel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TC-ABC-04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Assign Items to ABC Code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Assign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  <w:t>Break Reason Code</w:t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TC-BR-01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Add a new Break Reason Code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TC-BR-02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Edit an existing Break Reason Code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TC-BR-03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View Break Reason Code and cancel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  <w:t>Carrier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TC-CAR-01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Add a new Carrier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TC-CAR-02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Edit an existing Carrier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TC-CAR-03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View Carrier and cancel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  <w:t>Commodity Code</w:t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TC-CC-01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Add RYG Rule to Commodity Code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RYG Rule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  <w:t>Container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TC-CON-01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Add a new Container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TC-CON-02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Edit an existing Container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TC-CON-03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View Container and cancel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  <w:t>Exception Code</w:t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TC-EC-01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Add a new Exception Code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TC-EC-02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Edit an existing Exception Code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TC-EC-03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View Exception Code and cancel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  <w:t>Location Code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TC-LC-01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Add a new Location Code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TC-LC-02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Edit an existing Location Code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TC-LC-03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View Location Code and cancel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  <w:t>Logistics Mode</w:t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TC-LM-01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Add a new Logistics Mode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TC-LM-02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Edit an existing Logistics Mode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TC-LM-03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View Logistics Mode and cancel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  <w:t>Machine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TC-MC-01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Add a new Machine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TC-MC-02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Edit an existing Machine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TC-MC-03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View Machine and cancel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TC-NOT-01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Add a new Note code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TC-NOT-02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Edit an existing Note code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TC-NOT-03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View Note code and cancel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  <w:t>Operation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TC-OP-01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Add a new Operation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TC-OP-02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Edit an existing Operation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TC-OP-03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View Operation and cancel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  <w:t>Operation Params</w:t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TC-OP-PARAMS-01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Add a new Operation Params entry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TC-OP-PARAMS-02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Edit an existing Operation Params entry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TC-OP-PARAMS-03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View Operation Params entry and cancel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  <w:t>Printer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TC-PR-01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Add a new Printer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TC-PR-02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Edit an existing Printer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TC-PR-03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View Printer and cancel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  <w:t>Production Issue</w:t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TC-PI-01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Add a new Production Issue code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TC-PI-02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Edit an existing Production Issue code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TC-PI-03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View Production Issue code and cancel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  <w:t>Reschedule Reason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TC-RR-01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Add a new Reschedule Reason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TC-RR-02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Edit an existing Reschedule Reason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TC-RR-03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View Reschedule Reason and cancel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TC-RT-01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Add a new Route code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TC-RT-02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Edit an existing Route code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TC-RT-03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View Route code and cancel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  <w:t>Scrap Reason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TC-SR-01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Add a new Scrap Reason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TC-SR-02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Edit an existing Scrap Reason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TC-SR-03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View Scrap Reason and cancel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  <w:t>Skip Lot Plan</w:t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TC-SLP-01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Add a new Skip Lot Plan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TC-SLP-02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Edit an existing Skip Lot Plan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TC-SLP-03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View Skip Lot Plan and cancel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  <w:t>Unit of Measure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TC-UOM-01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Add a new Unit of Measure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2160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TC-UOM-02</w:t>
            </w:r>
          </w:p>
        </w:tc>
        <w:tc>
          <w:tcPr>
            <w:tcW w:type="dxa" w:w="4752"/>
            <w:shd w:fill="DEEAF1" w:val="clear"/>
          </w:tcPr>
          <w:p>
            <w:r>
              <w:rPr>
                <w:sz w:val="18"/>
              </w:rPr>
              <w:t>Edit an existing Unit of Measure</w:t>
            </w:r>
          </w:p>
        </w:tc>
        <w:tc>
          <w:tcPr>
            <w:tcW w:type="dxa" w:w="1296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TC-UOM-03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sz w:val="18"/>
              </w:rPr>
              <w:t>View Unit of Measure and cancel</w:t>
            </w:r>
          </w:p>
        </w:tc>
        <w:tc>
          <w:tcPr>
            <w:tcW w:type="dxa" w:w="1296"/>
            <w:shd w:fill="FFFFFF" w:val="clear"/>
          </w:tcPr>
          <w:p>
            <w:r>
              <w:rPr>
                <w:sz w:val="18"/>
              </w:rPr>
              <w:t>View</w:t>
            </w:r>
          </w:p>
        </w:tc>
      </w:tr>
    </w:tbl>
    <w:p/>
    <w:p>
      <w:pPr>
        <w:spacing w:before="200" w:after="80"/>
      </w:pPr>
      <w:r>
        <w:rPr>
          <w:b/>
          <w:color w:val="1F4E79"/>
          <w:sz w:val="24"/>
        </w:rPr>
        <w:t>4. Admin (Direct Menus)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Menu</w:t>
            </w:r>
          </w:p>
        </w:tc>
        <w:tc>
          <w:tcPr>
            <w:tcW w:type="dxa" w:w="201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417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0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1728"/>
            <w:shd w:fill="DEEAF1" w:val="clear"/>
          </w:tcPr>
          <w:p>
            <w:r>
              <w:rPr>
                <w:sz w:val="18"/>
              </w:rPr>
              <w:t>Business Unit</w:t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BussinessUnit.py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TC-BU-01</w:t>
            </w:r>
          </w:p>
        </w:tc>
        <w:tc>
          <w:tcPr>
            <w:tcW w:type="dxa" w:w="4176"/>
            <w:shd w:fill="DEEAF1" w:val="clear"/>
          </w:tcPr>
          <w:p>
            <w:r>
              <w:rPr>
                <w:sz w:val="18"/>
              </w:rPr>
              <w:t>Update Business Unit Configuration (edit address, save)</w:t>
            </w:r>
          </w:p>
        </w:tc>
        <w:tc>
          <w:tcPr>
            <w:tcW w:type="dxa" w:w="1008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sz w:val="18"/>
              </w:rPr>
              <w:t>Dropoff Location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DropOffLocation.py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TC-DOL-01</w:t>
            </w:r>
          </w:p>
        </w:tc>
        <w:tc>
          <w:tcPr>
            <w:tcW w:type="dxa" w:w="4176"/>
            <w:shd w:fill="FFFFFF" w:val="clear"/>
          </w:tcPr>
          <w:p>
            <w:r>
              <w:rPr>
                <w:sz w:val="18"/>
              </w:rPr>
              <w:t>Add a new Dropoff Location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1728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DropOffLocation.py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TC-DOL-02</w:t>
            </w:r>
          </w:p>
        </w:tc>
        <w:tc>
          <w:tcPr>
            <w:tcW w:type="dxa" w:w="4176"/>
            <w:shd w:fill="DEEAF1" w:val="clear"/>
          </w:tcPr>
          <w:p>
            <w:r>
              <w:rPr>
                <w:sz w:val="18"/>
              </w:rPr>
              <w:t>Edit an existing Dropoff Location</w:t>
            </w:r>
          </w:p>
        </w:tc>
        <w:tc>
          <w:tcPr>
            <w:tcW w:type="dxa" w:w="1008"/>
            <w:shd w:fill="DEEAF1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DropOffLocation.py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TC-DOL-03</w:t>
            </w:r>
          </w:p>
        </w:tc>
        <w:tc>
          <w:tcPr>
            <w:tcW w:type="dxa" w:w="4176"/>
            <w:shd w:fill="FFFFFF" w:val="clear"/>
          </w:tcPr>
          <w:p>
            <w:r>
              <w:rPr>
                <w:sz w:val="18"/>
              </w:rPr>
              <w:t>View Dropoff Location and cancel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18"/>
              </w:rPr>
              <w:t>View</w:t>
            </w:r>
          </w:p>
        </w:tc>
      </w:tr>
      <w:tr>
        <w:tc>
          <w:tcPr>
            <w:tcW w:type="dxa" w:w="1728"/>
            <w:shd w:fill="DEEAF1" w:val="clear"/>
          </w:tcPr>
          <w:p>
            <w:r>
              <w:rPr>
                <w:sz w:val="18"/>
              </w:rPr>
              <w:t>Shift</w:t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Shifts.py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TC-SHIFT-01</w:t>
            </w:r>
          </w:p>
        </w:tc>
        <w:tc>
          <w:tcPr>
            <w:tcW w:type="dxa" w:w="4176"/>
            <w:shd w:fill="DEEAF1" w:val="clear"/>
          </w:tcPr>
          <w:p>
            <w:r>
              <w:rPr>
                <w:sz w:val="18"/>
              </w:rPr>
              <w:t>Add a new Shift (name, start time, duration, break)</w:t>
            </w:r>
          </w:p>
        </w:tc>
        <w:tc>
          <w:tcPr>
            <w:tcW w:type="dxa" w:w="1008"/>
            <w:shd w:fill="DEEAF1" w:val="clear"/>
          </w:tcPr>
          <w:p>
            <w:r>
              <w:rPr>
                <w:sz w:val="18"/>
              </w:rPr>
              <w:t>Add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18"/>
              </w:rPr>
              <w:t>Shifts.py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18"/>
              </w:rPr>
              <w:t>TC-SHIFT-02</w:t>
            </w:r>
          </w:p>
        </w:tc>
        <w:tc>
          <w:tcPr>
            <w:tcW w:type="dxa" w:w="4176"/>
            <w:shd w:fill="FFFFFF" w:val="clear"/>
          </w:tcPr>
          <w:p>
            <w:r>
              <w:rPr>
                <w:sz w:val="18"/>
              </w:rPr>
              <w:t>Edit an existing Shift (rename with _ED suffix)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18"/>
              </w:rPr>
              <w:t>Edit</w:t>
            </w:r>
          </w:p>
        </w:tc>
      </w:tr>
      <w:tr>
        <w:tc>
          <w:tcPr>
            <w:tcW w:type="dxa" w:w="1728"/>
            <w:shd w:fill="DEEAF1" w:val="clear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fill="DEEAF1" w:val="clear"/>
          </w:tcPr>
          <w:p>
            <w:r>
              <w:rPr>
                <w:sz w:val="18"/>
              </w:rPr>
              <w:t>Shifts.py</w:t>
            </w:r>
          </w:p>
        </w:tc>
        <w:tc>
          <w:tcPr>
            <w:tcW w:type="dxa" w:w="1440"/>
            <w:shd w:fill="DEEAF1" w:val="clear"/>
          </w:tcPr>
          <w:p>
            <w:r>
              <w:rPr>
                <w:sz w:val="18"/>
              </w:rPr>
              <w:t>TC-SHIFT-03</w:t>
            </w:r>
          </w:p>
        </w:tc>
        <w:tc>
          <w:tcPr>
            <w:tcW w:type="dxa" w:w="4176"/>
            <w:shd w:fill="DEEAF1" w:val="clear"/>
          </w:tcPr>
          <w:p>
            <w:r>
              <w:rPr>
                <w:sz w:val="18"/>
              </w:rPr>
              <w:t>View Shift details and return to list</w:t>
            </w:r>
          </w:p>
        </w:tc>
        <w:tc>
          <w:tcPr>
            <w:tcW w:type="dxa" w:w="1008"/>
            <w:shd w:fill="DEEAF1" w:val="clear"/>
          </w:tcPr>
          <w:p>
            <w:r>
              <w:rPr>
                <w:sz w:val="18"/>
              </w:rPr>
              <w:t>View</w:t>
            </w:r>
          </w:p>
        </w:tc>
      </w:tr>
    </w:tbl>
    <w:p/>
    <w:p>
      <w:pPr>
        <w:jc w:val="center"/>
      </w:pPr>
      <w:r>
        <w:rPr>
          <w:color w:val="666666"/>
          <w:sz w:val="16"/>
        </w:rPr>
        <w:t>Total Test Cases Automated: 191   |   Framework: Selenium 4 + Python 3.11   |   Environment: QA – QALS1011   |   All test cases validated on live QA site.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