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ULT-10605 - Test Cases</w:t>
      </w:r>
    </w:p>
    <w:p>
      <w:r>
        <w:rPr>
          <w:sz w:val="22"/>
        </w:rPr>
        <w:t>Steel Origin | Force Steel Origin setting at supplier-item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Ticket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ULT-10605 (Epic ULT-10604)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Labels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Copeland, SteelOrigin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Force Steel Origin checkbox at supplier-item level (EboKanbanItems2Suppliers.IGParams key forcesteelorigin, Y/N, default N); FORCE_STEEL_ORIGIN_EXPR and IsSteelOriginForcedAtShip; support query SteelOrigin_FlaggedSupplierItems.sql.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Bulk import / API / ERP sync of the flag; BU-level or supplier-level variant.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sz w:val="18"/>
              </w:rPr>
              <w:t>Total test cases</w:t>
            </w:r>
          </w:p>
        </w:tc>
        <w:tc>
          <w:tcPr>
            <w:tcW w:type="dxa" w:w="12240"/>
          </w:tcPr>
          <w:p>
            <w:r/>
            <w:r>
              <w:rPr>
                <w:b w:val="0"/>
                <w:sz w:val="18"/>
              </w:rPr>
              <w:t>44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1. UI - Default State and Availability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Checkbox unchecked by default (never configured)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I1 has external supplier SUP-A (Supplier Type != Workcenter). Logged in as Admin with ADMIN &gt; ITEM &gt; EDIT. I1/SUP-A has never had forcesteelorigin set.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Go to ADMIN &gt; ITEM and open I1.</w:t>
              <w:br/>
            </w:r>
            <w:r>
              <w:rPr>
                <w:b w:val="0"/>
                <w:sz w:val="16"/>
              </w:rPr>
              <w:t>2. Open the supplier settings (flex parameters) for SUP-A.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'Force Steel Origin' checkbox is displayed and unchecked.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Legacy supplier-item with no key in IGParams defaults to 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Supplier-item row whose IGParams has other keys (e.g. pick.repack) but no forcesteelorigin key.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the item and the supplier settings for that supplier.</w:t>
              <w:br/>
            </w:r>
            <w:r>
              <w:rPr>
                <w:b w:val="0"/>
                <w:sz w:val="16"/>
              </w:rPr>
              <w:t>2. Verify checkbox state.</w:t>
              <w:br/>
            </w:r>
            <w:r>
              <w:rPr>
                <w:b w:val="0"/>
                <w:sz w:val="16"/>
              </w:rPr>
              <w:t>3. Save without changing the checkbox.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Checkbox unchecked. After save the value is stored as N or key remains absent; no error.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AC1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Checkbox available for external supplier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I1 has external supplier SUP-A (Supplier Type != Workcenter). Logged in as Admin with ADMIN &gt; ITEM &gt; EDIT.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I1 and the settings for external supplier SUP-A.</w:t>
              <w:br/>
            </w:r>
            <w:r>
              <w:rPr>
                <w:b w:val="0"/>
                <w:sz w:val="16"/>
              </w:rPr>
              <w:t>2. Inspect the flex section (SK_EX_I2S_IGParams).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'Force Steel Origin' is displayed as an iPhone-style checkbox with header text 'Force Steel Origin'.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Checkbox available for internal (workcenter) supplier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I2 has workcenter supplier WC-1 (IsSupplierWorkcenter = true). Logged in as Admin with ADMIN &gt; ITEM &gt; EDIT.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I2 and the settings for workcenter supplier WC-1.</w:t>
              <w:br/>
            </w:r>
            <w:r>
              <w:rPr>
                <w:b w:val="0"/>
                <w:sz w:val="16"/>
              </w:rPr>
              <w:t>2. Inspect the flex section (SK_I2S_IGParams).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'Force Steel Origin' checkbox is displayed alongside pick.repack, from.loc and frmloc.ctrl; unchecked by default.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Existing flex fields still displayed and unaffected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I2 has workcenter supplier WC-1 (IsSupplierWorkcenter = true). Logged in as Admin with ADMIN &gt; ITEM &gt; EDIT.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the supplier settings for WC-1 and SUP-A.</w:t>
              <w:br/>
            </w:r>
            <w:r>
              <w:rPr>
                <w:b w:val="0"/>
                <w:sz w:val="16"/>
              </w:rPr>
              <w:t>2. Verify pick.repack, from.loc, frmloc.ctrl (internal) and existing external flex fields.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All pre-existing fields are still shown, in the same order, and the new checkbox does not break layout.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Customer override configs do not hide the new key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Environments/configs using CustomBaseLineUIConfig, CustomQAUIConfig, CustomLFUIConfig, CustomTFUSAUIConfig and CEK_LifeFitness CustomLFUIConfig.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For each customer config, open an item with an external supplier.</w:t>
              <w:br/>
            </w:r>
            <w:r>
              <w:rPr>
                <w:b w:val="0"/>
                <w:sz w:val="16"/>
              </w:rPr>
              <w:t>2. Repeat with a workcenter supplier.</w:t>
              <w:br/>
            </w:r>
            <w:r>
              <w:rPr>
                <w:b w:val="0"/>
                <w:sz w:val="16"/>
              </w:rPr>
              <w:t>3. Check for 'Force Steel Origin'.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Checkbox is visible for both supplier types in every customer config (override FlexConfigurations inherit the new key).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Config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2. Save / Storage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Enable for one supplier-item only (Supplier A)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I1 supplied by external SUP-A and SUP-B; item I3 also supplied by SUP-A. None configured for Steel Origin.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I1 &gt; supplier settings for SUP-A.</w:t>
              <w:br/>
            </w:r>
            <w:r>
              <w:rPr>
                <w:b w:val="0"/>
                <w:sz w:val="16"/>
              </w:rPr>
              <w:t>2. Check 'Force Steel Origin'.</w:t>
              <w:br/>
            </w:r>
            <w:r>
              <w:rPr>
                <w:b w:val="0"/>
                <w:sz w:val="16"/>
              </w:rPr>
              <w:t>3. Save.</w:t>
              <w:br/>
            </w:r>
            <w:r>
              <w:rPr>
                <w:b w:val="0"/>
                <w:sz w:val="16"/>
              </w:rPr>
              <w:t>4. Query EboKanbanItems2Suppliers.IGParams for I1/SUP-A.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Save succeeds. IGParams for I1/SUP-A contains forcesteelorigin=Y.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Other supplier of the same item unchanged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TC-07 completed.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I1 &gt; supplier settings for SUP-B.</w:t>
              <w:br/>
            </w:r>
            <w:r>
              <w:rPr>
                <w:b w:val="0"/>
                <w:sz w:val="16"/>
              </w:rPr>
              <w:t>2. Check IGParams of I1/SUP-B in DB.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Checkbox unchecked for SUP-B. IGParams of I1/SUP-B is unchanged (no forcesteelorigin=Y).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TC-09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Other items for the same supplier unchanged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TC-07 completed.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I3 &gt; supplier settings for SUP-A.</w:t>
              <w:br/>
            </w:r>
            <w:r>
              <w:rPr>
                <w:b w:val="0"/>
                <w:sz w:val="16"/>
              </w:rPr>
              <w:t>2. Check IGParams of I3/SUP-A in DB.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Checkbox unchecked for I3/SUP-A. IGParams unchanged.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Disable - uncheck and save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I1/SUP-A has forcesteelorigin=Y.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I1 &gt; supplier settings for SUP-A.</w:t>
              <w:br/>
            </w:r>
            <w:r>
              <w:rPr>
                <w:b w:val="0"/>
                <w:sz w:val="16"/>
              </w:rPr>
              <w:t>2. Uncheck 'Force Steel Origin'.</w:t>
              <w:br/>
            </w:r>
            <w:r>
              <w:rPr>
                <w:b w:val="0"/>
                <w:sz w:val="16"/>
              </w:rPr>
              <w:t>3. Save.</w:t>
              <w:br/>
            </w:r>
            <w:r>
              <w:rPr>
                <w:b w:val="0"/>
                <w:sz w:val="16"/>
              </w:rPr>
              <w:t>4. Re-open the settings and check DB.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Checkbox unchecked after reload. IGParams has forcesteelorigin=N (or key removed). IsSteelOriginForcedAtShip returns false for new cards.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Enable for workcenter supplier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I2 has workcenter supplier WC-1 (IsSupplierWorkcenter = true). Logged in as Admin with ADMIN &gt; ITEM &gt; EDIT.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Check 'Force Steel Origin' for WC-1 on I2.</w:t>
              <w:br/>
            </w:r>
            <w:r>
              <w:rPr>
                <w:b w:val="0"/>
                <w:sz w:val="16"/>
              </w:rPr>
              <w:t>2. Save and re-open.</w:t>
              <w:br/>
            </w:r>
            <w:r>
              <w:rPr>
                <w:b w:val="0"/>
                <w:sz w:val="16"/>
              </w:rPr>
              <w:t>3. Check DB.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Value persisted as Y in I2/WC-1 IGParams; checkbox checked on reload.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AC2/AC3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Enable for both suppliers of the same item independently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I1 supplied by external SUP-A and SUP-B; item I3 also supplied by SUP-A. None configured for Steel Origin.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Check the flag for SUP-A, save.</w:t>
              <w:br/>
            </w:r>
            <w:r>
              <w:rPr>
                <w:b w:val="0"/>
                <w:sz w:val="16"/>
              </w:rPr>
              <w:t>2. Check the flag for SUP-B, save.</w:t>
              <w:br/>
            </w:r>
            <w:r>
              <w:rPr>
                <w:b w:val="0"/>
                <w:sz w:val="16"/>
              </w:rPr>
              <w:t>3. Uncheck SUP-A,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After each step only the intended supplier-item changes. Final state: SUP-A = N, SUP-B = Y.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Value persists after logout / re-login and page refresh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I1/SUP-A flagged Y.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Log out and log in.</w:t>
              <w:br/>
            </w:r>
            <w:r>
              <w:rPr>
                <w:b w:val="0"/>
                <w:sz w:val="16"/>
              </w:rPr>
              <w:t>2. Open I1 &gt; SUP-A settings.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Checkbox still checked.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Viewer (read-only) mode shows the saved value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I1/SUP-A flagged Y; user with view-only access to the item (InitSupplierItemFlexParam4Viewer path).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Open I1 in view mode and inspect SUP-A settings.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'Force Steel Origin' is shown as checked and is not editable.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Add new supplier to an item with flag checked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Admin with ITEM ADD/EDIT; item I4 with no supplier assigned.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I4 and add supplier SUP-A.</w:t>
              <w:br/>
            </w:r>
            <w:r>
              <w:rPr>
                <w:b w:val="0"/>
                <w:sz w:val="16"/>
              </w:rPr>
              <w:t>2. In flex settings check 'Force Steel Origin'.</w:t>
              <w:br/>
            </w:r>
            <w:r>
              <w:rPr>
                <w:b w:val="0"/>
                <w:sz w:val="16"/>
              </w:rPr>
              <w:t>3. Save.</w:t>
              <w:br/>
            </w:r>
            <w:r>
              <w:rPr>
                <w:b w:val="0"/>
                <w:sz w:val="16"/>
              </w:rPr>
              <w:t>4. Check DB.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New I4/SUP-A row is created with forcesteelorigin=Y.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Saving other flex fields preserves forcesteelorigin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I1/SUP-A flagged Y.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Change another flex field (e.g. a pick.repack / other supplier-item field) on I1/SUP-A.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Check IGParams.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forcesteelorigin=Y is retained along with the other changed values.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Saving forcesteelorigin preserves other flex fields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I1/SUP-A has other flex values set.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Check 'Force Steel Origin' only.</w:t>
              <w:br/>
            </w:r>
            <w:r>
              <w:rPr>
                <w:b w:val="0"/>
                <w:sz w:val="16"/>
              </w:rPr>
              <w:t>2. Save.</w:t>
              <w:br/>
            </w:r>
            <w:r>
              <w:rPr>
                <w:b w:val="0"/>
                <w:sz w:val="16"/>
              </w:rPr>
              <w:t>3. Check IGParams.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Existing flex keys/values remain intact; only forcesteelorigin is added.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Stored in supplier-item IGParams, not item-level IGParams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I1 supplied by external SUP-A and SUP-B; item I3 also supplied by SUP-A. None configured for Steel Origin.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Flag I1/SUP-A.</w:t>
              <w:br/>
            </w:r>
            <w:r>
              <w:rPr>
                <w:b w:val="0"/>
                <w:sz w:val="16"/>
              </w:rPr>
              <w:t>2. Inspect EboKanbanItems.IGParams for I1 and EboKanbanItems2Suppliers.IGParams for I1/SUP-A and I1/SUP-B.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forcesteelorigin appears only in EboKanbanItems2Suppliers.IGParams of I1/SUP-A. EboKanbanItems.IGParams has no forcesteelorigin key (decision D1).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TC-19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Independent of item-level Force Packing Slip No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I1 supplied by external SUP-A and SUP-B; item I3 also supplied by SUP-A. None configured for Steel Origin.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Check item-level 'Force Packing Slip No' on I1 and save.</w:t>
              <w:br/>
            </w:r>
            <w:r>
              <w:rPr>
                <w:b w:val="0"/>
                <w:sz w:val="16"/>
              </w:rPr>
              <w:t>2. Verify Steel Origin for SUP-A and SUP-B.</w:t>
              <w:br/>
            </w:r>
            <w:r>
              <w:rPr>
                <w:b w:val="0"/>
                <w:sz w:val="16"/>
              </w:rPr>
              <w:t>3. Then set Steel Origin on SUP-A and clear Packing Slip.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Toggling one never changes the other. forcepkslip remains in EboKanbanItems.IGParams; forcesteelorigin stays supplier-item level.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Save via the supplier-item (KanbanItem2Supplier) path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Supplier-item edit screen reachable through KanbanItem2SupplierController.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Edit the supplier-item through this path.</w:t>
              <w:br/>
            </w:r>
            <w:r>
              <w:rPr>
                <w:b w:val="0"/>
                <w:sz w:val="16"/>
              </w:rPr>
              <w:t>2. Check 'Force Steel Origin' and save.</w:t>
              <w:br/>
            </w:r>
            <w:r>
              <w:rPr>
                <w:b w:val="0"/>
                <w:sz w:val="16"/>
              </w:rPr>
              <w:t>3. Re-open via the Item page.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Value saved and shown consistently in both entry points.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3. Rule Constant and Helper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FORCE_STEEL_ORIGIN_EXPR defined correctly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Code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EboStaticActionHelper.cs near FORCE_PACKING_SLIP_EXPR / FROM_LOC_REQ_AT_SHIP_EXPR.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const string FORCE_STEEL_ORIGIN_EXPR = "(I2S_IGParams.forcesteelorigin='Y')" exists.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Code review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IsSteelOriginForcedAtShip returns true for flagged card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Kanban card of I1 supplied by SUP-A (flag = Y).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Call IsSteelOriginForcedAtShip(session, cardGID).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Returns true.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IsSteelOriginForcedAtShip returns false for unflagged supplier-item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Cards: I1/SUP-B (no key), I3/SUP-A (no key), and a card with forcesteelorigin=N.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Call the helper for each card.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Returns false for all.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AC3/AC4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Helper reflects disable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Card of I1/SUP-A; flag Y then changed to N.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Call the helper before and after unchecking and saving.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true before, false after.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Helper with invalid / non-existent CardGID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None.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Call the helper with an unknown GID, empty string and null.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Returns false without exception.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I2S_IGParams exposed in EboQueueKanbanCardsView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DB access.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Run: SELECT TOP 10 I2S_IGParams FROM EboQueueKanbanCardsView WHERE I2S_IGParams LIKE '%forcesteelorigin=Y%'.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Column exists and returns the flagged supplier-item IGParams.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4. Permissions (4)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Admin with ITEM EDIT can change the flag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User has ADMIN &gt; ITEM &gt; EDIT.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an item, toggle 'Force Steel Origin', save.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Change is saved.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Admin with ITEM ADD can set the flag on a new item/supplier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User has ADMIN &gt; ITEM &gt; ADD.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Create a new item with a supplier and check 'Force Steel Origin'. Save.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Saved with forcesteelorigin=Y.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TC-29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User without ITEM EDIT cannot change the flag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User lacks ADMIN &gt; ITEM &gt; EDIT (view only or no access).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Open the item page / attempt save with modified flag.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Flag is read-only or the page is not accessible; no change persisted.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new right introduced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Rights/roles admin page.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Review the rights list for a new Steel Origin permission.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new right exists; existing ITEM page node governs the setting.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5. Support Query - SteelOrigin_FlaggedSupplierItems.sql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Script exists at the agreed location and runs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SQL Server DB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Locate DbScripts\SqlServer\MiscScripts\SteelOrigin_FlaggedSupplierItems.sql.</w:t>
              <w:br/>
            </w:r>
            <w:r>
              <w:rPr>
                <w:b w:val="0"/>
                <w:sz w:val="16"/>
              </w:rPr>
              <w:t>2. Run it on the test DB.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Script exists and executes without errors.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Returns exactly the flagged combinations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 Y set on I1/SUP-A and I2/WC-1 only; I1/SUP-B, I3/SUP-A unflagged.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script.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Exactly 2 rows: I1/SUP-A and I2/WC-1. Unflagged combinations are not returned.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Output columns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As TC-32.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Inspect the result set columns.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Plant, Item No, Supplier Code, Supplier Name and Supplier Item Code are returned with correct values.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Excludes N, empty and NULL IGParams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Supplier-items with forcesteelorigin=N, key missing, IGParams = '' and IGParams NULL.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script.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None of those rows is returned; no error from NULL/empty IGParams.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TC-35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Key position in IGParams does not matter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Rows where forcesteelorigin=Y is first, middle and last in the IGParams string.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the script.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All three rows are returned.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TC-36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partial key / value false matches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Rows with a similar key (e.g. xforcesteelorigin=Y) or other key whose value is Y.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script.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Only exact key forcesteelorigin='Y' rows are returned.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TC-37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Reflects disable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I1/SUP-A was flagged then unchecked in UI.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the script.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I1/SUP-A is no longer returned.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AC4/AC5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TC-38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Multi-plant data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Flagged supplier-items exist in two plants.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Run the script.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Each row shows the correct Plant; rows from all plants are returned.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TC-39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Script is read-only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Row counts of EboKanbanItems2Suppliers recorded.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Run the script.</w:t>
              <w:br/>
            </w:r>
            <w:r>
              <w:rPr>
                <w:b w:val="0"/>
                <w:sz w:val="16"/>
              </w:rPr>
              <w:t>2. Compare table data/row counts.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SELECT only; no data or schema changed.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AC5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TC-40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No schema change introduced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Pre/post-release DB schema compare.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Compare EboKanbanItems2Suppliers schema before and after.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new table/column; value held in IGParams only.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6. Out of Scope / Negative Checks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TC-41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No supplier-level or BU-level variant exists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Admin access.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Review Supplier and BU settings pages for a 'Force Steel Origin' option.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No such option; the setting is available only at supplier-item level.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TC-42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import does not set the flag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Item import template.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Check the import template for a Force Steel Origin column.</w:t>
              <w:br/>
            </w:r>
            <w:r>
              <w:rPr>
                <w:b w:val="0"/>
                <w:sz w:val="16"/>
              </w:rPr>
              <w:t>2. Import items/suppliers.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No import column; imported supplier-items default to unchecked.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Negative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7. Regression 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23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374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331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57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TC-43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6"/>
              </w:rPr>
              <w:t>Existing Force Packing Slip No behaviour unchanged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6"/>
              </w:rPr>
              <w:t>Item with forcepkslip=Y.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6"/>
              </w:rPr>
              <w:t>1. Ship a card of the item.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Packing slip is still enforced as before; Steel Origin has no effect on it.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792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  <w:t>TC-44</w:t>
            </w:r>
          </w:p>
        </w:tc>
        <w:tc>
          <w:tcPr>
            <w:tcW w:type="dxa" w:w="1944"/>
            <w:shd w:val="clear" w:color="auto" w:fill="F2F2F2"/>
          </w:tcPr>
          <w:p>
            <w:r/>
            <w:r>
              <w:rPr>
                <w:b w:val="0"/>
                <w:sz w:val="16"/>
              </w:rPr>
              <w:t>Existing supplier-item flex fields still save and load</w:t>
            </w:r>
          </w:p>
        </w:tc>
        <w:tc>
          <w:tcPr>
            <w:tcW w:type="dxa" w:w="2232"/>
            <w:shd w:val="clear" w:color="auto" w:fill="F2F2F2"/>
          </w:tcPr>
          <w:p>
            <w:r/>
            <w:r>
              <w:rPr>
                <w:b w:val="0"/>
                <w:sz w:val="16"/>
              </w:rPr>
              <w:t>Internal and external suppliers.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b w:val="0"/>
                <w:sz w:val="16"/>
              </w:rPr>
              <w:t>1. Change pick.repack, from.loc, frmloc.ctrl and external flex fields; save; re-open.</w:t>
            </w:r>
          </w:p>
        </w:tc>
        <w:tc>
          <w:tcPr>
            <w:tcW w:type="dxa" w:w="3312"/>
            <w:shd w:val="clear" w:color="auto" w:fill="F2F2F2"/>
          </w:tcPr>
          <w:p>
            <w:r/>
            <w:r>
              <w:rPr>
                <w:b w:val="0"/>
                <w:sz w:val="16"/>
              </w:rPr>
              <w:t>All values persist; SaveSupplierIGParams and load paths behave as before.</w:t>
            </w:r>
          </w:p>
        </w:tc>
        <w:tc>
          <w:tcPr>
            <w:tcW w:type="dxa" w:w="576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648"/>
            <w:shd w:val="clear" w:color="auto" w:fill="F2F2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Acceptance Criteria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576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86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AC1 - Off by default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TC-01, TC-02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AC2 - Available for external and internal suppliers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TC-03, TC-04, TC-05, TC-06, TC-11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AC3 - Enable for one supplier-item only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TC-07, TC-08, TC-09, TC-12, TC-15 to TC-20, TC-22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AC4 - Disable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TC-10, TC-23, TC-24, TC-37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8"/>
              </w:rPr>
              <w:t>AC5 - Query flagged supplier-items</w:t>
            </w:r>
          </w:p>
        </w:tc>
        <w:tc>
          <w:tcPr>
            <w:tcW w:type="dxa" w:w="8640"/>
          </w:tcPr>
          <w:p>
            <w:r/>
            <w:r>
              <w:rPr>
                <w:b w:val="0"/>
                <w:sz w:val="18"/>
              </w:rPr>
              <w:t>TC-31 to TC-39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