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microsoft.com/office/2020/02/relationships/classificationlabels" Target="docMetadata/LabelInfo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8960" w:type="dxa"/>
        <w:tblLook w:val="04A0" w:firstRow="1" w:lastRow="0" w:firstColumn="1" w:lastColumn="0" w:noHBand="0" w:noVBand="1"/>
      </w:tblPr>
      <w:tblGrid>
        <w:gridCol w:w="8960"/>
      </w:tblGrid>
      <w:tr w:rsidR="00066A28" w:rsidRPr="00066A28" w14:paraId="18E7CB87" w14:textId="77777777" w:rsidTr="00066A28">
        <w:trPr>
          <w:trHeight w:val="732"/>
        </w:trPr>
        <w:tc>
          <w:tcPr>
            <w:tcW w:w="8960" w:type="dxa"/>
            <w:tcBorders>
              <w:top w:val="nil"/>
              <w:left w:val="nil"/>
              <w:bottom w:val="nil"/>
              <w:right w:val="nil"/>
            </w:tcBorders>
            <w:vAlign w:val="bottom"/>
            <w:hideMark/>
          </w:tcPr>
          <w:p w14:paraId="3AA66606" w14:textId="77777777" w:rsidR="00066A28" w:rsidRDefault="00066A28" w:rsidP="00066A28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56"/>
                <w:szCs w:val="56"/>
                <w14:ligatures w14:val="none"/>
              </w:rPr>
            </w:pPr>
            <w:r w:rsidRPr="00066A28">
              <w:rPr>
                <w:rFonts w:ascii="Calibri" w:eastAsia="Times New Roman" w:hAnsi="Calibri" w:cs="Calibri"/>
                <w:color w:val="000000"/>
                <w:kern w:val="0"/>
                <w:sz w:val="56"/>
                <w:szCs w:val="56"/>
                <w14:ligatures w14:val="none"/>
              </w:rPr>
              <w:t>Hit ALT+F11 to open VBA</w:t>
            </w:r>
          </w:p>
          <w:p w14:paraId="58018B33" w14:textId="77777777" w:rsidR="00AB071D" w:rsidRDefault="00AB071D" w:rsidP="00066A28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56"/>
                <w:szCs w:val="56"/>
                <w14:ligatures w14:val="none"/>
              </w:rPr>
            </w:pPr>
          </w:p>
          <w:p w14:paraId="14A5BC08" w14:textId="352B44F7" w:rsidR="00AB071D" w:rsidRDefault="00AB071D" w:rsidP="00066A28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56"/>
                <w:szCs w:val="56"/>
                <w14:ligatures w14:val="none"/>
              </w:rPr>
            </w:pPr>
            <w:r>
              <w:rPr>
                <w:rFonts w:ascii="Calibri" w:eastAsia="Times New Roman" w:hAnsi="Calibri" w:cs="Calibri"/>
                <w:color w:val="000000"/>
                <w:kern w:val="0"/>
                <w:sz w:val="56"/>
                <w:szCs w:val="56"/>
                <w14:ligatures w14:val="none"/>
              </w:rPr>
              <w:t xml:space="preserve">It will give </w:t>
            </w:r>
            <w:proofErr w:type="spellStart"/>
            <w:proofErr w:type="gramStart"/>
            <w:r>
              <w:rPr>
                <w:rFonts w:ascii="Calibri" w:eastAsia="Times New Roman" w:hAnsi="Calibri" w:cs="Calibri"/>
                <w:color w:val="000000"/>
                <w:kern w:val="0"/>
                <w:sz w:val="56"/>
                <w:szCs w:val="56"/>
                <w14:ligatures w14:val="none"/>
              </w:rPr>
              <w:t>a</w:t>
            </w:r>
            <w:proofErr w:type="spellEnd"/>
            <w:proofErr w:type="gramEnd"/>
            <w:r>
              <w:rPr>
                <w:rFonts w:ascii="Calibri" w:eastAsia="Times New Roman" w:hAnsi="Calibri" w:cs="Calibri"/>
                <w:color w:val="000000"/>
                <w:kern w:val="0"/>
                <w:sz w:val="56"/>
                <w:szCs w:val="56"/>
                <w14:ligatures w14:val="none"/>
              </w:rPr>
              <w:t xml:space="preserve"> error about not being able to open stuff.  </w:t>
            </w:r>
          </w:p>
          <w:p w14:paraId="701579CC" w14:textId="77777777" w:rsidR="00AB071D" w:rsidRDefault="00AB071D" w:rsidP="00066A28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56"/>
                <w:szCs w:val="56"/>
                <w14:ligatures w14:val="none"/>
              </w:rPr>
            </w:pPr>
          </w:p>
          <w:p w14:paraId="6CB15191" w14:textId="77777777" w:rsidR="00AB071D" w:rsidRDefault="00AB071D" w:rsidP="00066A28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56"/>
                <w:szCs w:val="56"/>
                <w14:ligatures w14:val="none"/>
              </w:rPr>
            </w:pPr>
            <w:r>
              <w:rPr>
                <w:rFonts w:ascii="Calibri" w:eastAsia="Times New Roman" w:hAnsi="Calibri" w:cs="Calibri"/>
                <w:color w:val="000000"/>
                <w:kern w:val="0"/>
                <w:sz w:val="56"/>
                <w:szCs w:val="56"/>
                <w14:ligatures w14:val="none"/>
              </w:rPr>
              <w:t>Close it and then “Check Out” the file</w:t>
            </w:r>
          </w:p>
          <w:p w14:paraId="48886CDF" w14:textId="77777777" w:rsidR="00AB071D" w:rsidRDefault="00AB071D" w:rsidP="00066A28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56"/>
                <w:szCs w:val="56"/>
                <w14:ligatures w14:val="none"/>
              </w:rPr>
            </w:pPr>
          </w:p>
          <w:p w14:paraId="2A22E651" w14:textId="77777777" w:rsidR="00AB071D" w:rsidRDefault="00AB071D" w:rsidP="00066A28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56"/>
                <w:szCs w:val="56"/>
                <w14:ligatures w14:val="none"/>
              </w:rPr>
            </w:pPr>
            <w:r>
              <w:rPr>
                <w:rFonts w:ascii="Calibri" w:eastAsia="Times New Roman" w:hAnsi="Calibri" w:cs="Calibri"/>
                <w:color w:val="000000"/>
                <w:kern w:val="0"/>
                <w:sz w:val="56"/>
                <w:szCs w:val="56"/>
                <w14:ligatures w14:val="none"/>
              </w:rPr>
              <w:t>Hit ALT+F11 again</w:t>
            </w:r>
          </w:p>
          <w:p w14:paraId="2ECA1080" w14:textId="7B3E4BA0" w:rsidR="00AB071D" w:rsidRPr="00066A28" w:rsidRDefault="00AB071D" w:rsidP="00066A28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56"/>
                <w:szCs w:val="56"/>
                <w14:ligatures w14:val="none"/>
              </w:rPr>
            </w:pPr>
          </w:p>
        </w:tc>
      </w:tr>
      <w:tr w:rsidR="00066A28" w:rsidRPr="00066A28" w14:paraId="0175E8E2" w14:textId="77777777" w:rsidTr="00066A28">
        <w:trPr>
          <w:trHeight w:val="732"/>
        </w:trPr>
        <w:tc>
          <w:tcPr>
            <w:tcW w:w="8960" w:type="dxa"/>
            <w:tcBorders>
              <w:top w:val="nil"/>
              <w:left w:val="nil"/>
              <w:bottom w:val="nil"/>
              <w:right w:val="nil"/>
            </w:tcBorders>
            <w:noWrap/>
            <w:vAlign w:val="bottom"/>
            <w:hideMark/>
          </w:tcPr>
          <w:p w14:paraId="0F77C965" w14:textId="77777777" w:rsidR="00066A28" w:rsidRPr="00066A28" w:rsidRDefault="00066A28" w:rsidP="00066A28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56"/>
                <w:szCs w:val="56"/>
                <w14:ligatures w14:val="none"/>
              </w:rPr>
            </w:pPr>
            <w:r w:rsidRPr="00066A28">
              <w:rPr>
                <w:rFonts w:ascii="Calibri" w:eastAsia="Times New Roman" w:hAnsi="Calibri" w:cs="Calibri"/>
                <w:color w:val="000000"/>
                <w:kern w:val="0"/>
                <w:sz w:val="56"/>
                <w:szCs w:val="56"/>
                <w14:ligatures w14:val="none"/>
              </w:rPr>
              <w:t>Then F5 to run the conversion macro</w:t>
            </w:r>
          </w:p>
        </w:tc>
      </w:tr>
    </w:tbl>
    <w:p w14:paraId="6EC2ED18" w14:textId="77777777" w:rsidR="00926BE2" w:rsidRDefault="00926BE2"/>
    <w:sectPr w:rsidR="00926BE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65E0C"/>
    <w:rsid w:val="00066A28"/>
    <w:rsid w:val="002C3FC7"/>
    <w:rsid w:val="00306D36"/>
    <w:rsid w:val="008543A7"/>
    <w:rsid w:val="00885D70"/>
    <w:rsid w:val="00926BE2"/>
    <w:rsid w:val="00AB071D"/>
    <w:rsid w:val="00B7241E"/>
    <w:rsid w:val="00D65E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73FF9C4"/>
  <w15:chartTrackingRefBased/>
  <w15:docId w15:val="{5722B844-C7F9-48B2-9FA2-13492813BBA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THISDOCUMENT.CONVERTTODOCX" wne:name="Project.ThisDocument.ConvertTo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908875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Metadata/LabelInfo.xml><?xml version="1.0" encoding="utf-8"?>
<clbl:labelList xmlns:clbl="http://schemas.microsoft.com/office/2020/mipLabelMetadata">
  <clbl:label id="{2cff4292-fcd4-41c7-9f3b-18ae197d8d45}" enabled="1" method="Standard" siteId="{214b08df-f527-49c8-a224-15cd757923d1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1149</TotalTime>
  <Pages>1</Pages>
  <Words>27</Words>
  <Characters>156</Characters>
  <Application>Microsoft Office Word</Application>
  <DocSecurity>0</DocSecurity>
  <Lines>1</Lines>
  <Paragraphs>1</Paragraphs>
  <ScaleCrop>false</ScaleCrop>
  <Company>Gardiner Service Company</Company>
  <LinksUpToDate>false</LinksUpToDate>
  <CharactersWithSpaces>182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Allan P. Dynes</dc:creator>
  <cp:keywords/>
  <dc:description/>
  <cp:lastModifiedBy>Allan P. Dynes</cp:lastModifiedBy>
  <cp:revision>9</cp:revision>
  <dcterms:created xsi:type="dcterms:W3CDTF">2023-11-27T20:02:00Z</dcterms:created>
  <dcterms:modified xsi:type="dcterms:W3CDTF">2026-01-13T15:49:00Z</dcterms:modified>
</cp:coreProperties>
</file>