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B52" w:rsidRDefault="00534B52">
      <w:pPr>
        <w:pStyle w:val="normal"/>
        <w:rPr>
          <w:sz w:val="24"/>
          <w:szCs w:val="24"/>
        </w:rPr>
      </w:pP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348"/>
        <w:gridCol w:w="5677"/>
      </w:tblGrid>
      <w:tr w:rsidR="00534B52">
        <w:trPr>
          <w:trHeight w:val="485"/>
        </w:trPr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>
            <w:pPr>
              <w:pStyle w:val="normal"/>
              <w:spacing w:before="240" w:after="240" w:line="281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56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 w:rsidP="00DC244C">
            <w:pPr>
              <w:pStyle w:val="normal"/>
              <w:spacing w:before="240" w:after="240" w:line="281" w:lineRule="auto"/>
              <w:ind w:left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Альбицкая Христина </w:t>
            </w:r>
          </w:p>
        </w:tc>
      </w:tr>
      <w:tr w:rsidR="00534B52">
        <w:trPr>
          <w:trHeight w:val="1025"/>
        </w:trPr>
        <w:tc>
          <w:tcPr>
            <w:tcW w:w="3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>
            <w:pPr>
              <w:pStyle w:val="normal"/>
              <w:spacing w:before="240" w:after="240" w:line="297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научной работы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>
            <w:pPr>
              <w:pStyle w:val="normal"/>
              <w:spacing w:before="240" w:after="240" w:line="280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спектров акустических сил, действующих на ансамбли сферических частиц с помощью метода Т-матриц</w:t>
            </w:r>
          </w:p>
        </w:tc>
      </w:tr>
      <w:tr w:rsidR="00534B52">
        <w:trPr>
          <w:trHeight w:val="755"/>
        </w:trPr>
        <w:tc>
          <w:tcPr>
            <w:tcW w:w="3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>
            <w:pPr>
              <w:pStyle w:val="normal"/>
              <w:spacing w:before="240" w:after="240" w:line="297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Научный руководитель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>
            <w:pPr>
              <w:pStyle w:val="normal"/>
              <w:spacing w:after="240" w:line="2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Михаил Петров, Кристина </w:t>
            </w:r>
            <w:proofErr w:type="spellStart"/>
            <w:r>
              <w:rPr>
                <w:sz w:val="24"/>
                <w:szCs w:val="24"/>
              </w:rPr>
              <w:t>Фризюк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534B52">
        <w:trPr>
          <w:trHeight w:val="995"/>
        </w:trPr>
        <w:tc>
          <w:tcPr>
            <w:tcW w:w="3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>
            <w:pPr>
              <w:pStyle w:val="normal"/>
              <w:spacing w:before="240" w:after="240" w:line="297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Сроки выполнения научной работы (конкретного проекта)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>
            <w:pPr>
              <w:pStyle w:val="normal"/>
              <w:spacing w:before="240" w:after="240" w:line="297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март 2022 - май 2023 </w:t>
            </w:r>
          </w:p>
        </w:tc>
      </w:tr>
      <w:tr w:rsidR="00534B52">
        <w:trPr>
          <w:trHeight w:val="1205"/>
        </w:trPr>
        <w:tc>
          <w:tcPr>
            <w:tcW w:w="3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>
            <w:pPr>
              <w:pStyle w:val="normal"/>
              <w:spacing w:before="240" w:after="240" w:line="240" w:lineRule="auto"/>
              <w:ind w:left="120"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 научный контекст и актуальность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>
            <w:pPr>
              <w:pStyle w:val="normal"/>
              <w:spacing w:before="240" w:after="240"/>
              <w:ind w:left="12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Задача  рассеяния акустической волны на ансамбле произвольного числа </w:t>
            </w:r>
            <w:proofErr w:type="gramStart"/>
            <w:r>
              <w:rPr>
                <w:sz w:val="24"/>
                <w:szCs w:val="24"/>
              </w:rPr>
              <w:t>сферических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рассеивателей</w:t>
            </w:r>
            <w:proofErr w:type="spellEnd"/>
            <w:r>
              <w:rPr>
                <w:sz w:val="24"/>
                <w:szCs w:val="24"/>
              </w:rPr>
              <w:t xml:space="preserve">. Метод основывается на методе Т-матриц, что позволяет значительно ускорить расчет при наличии большого числа </w:t>
            </w:r>
            <w:proofErr w:type="spellStart"/>
            <w:r>
              <w:rPr>
                <w:sz w:val="24"/>
                <w:szCs w:val="24"/>
              </w:rPr>
              <w:t>рассеивателей</w:t>
            </w:r>
            <w:proofErr w:type="spellEnd"/>
            <w:r>
              <w:rPr>
                <w:sz w:val="24"/>
                <w:szCs w:val="24"/>
              </w:rPr>
              <w:t xml:space="preserve"> в системе.    </w:t>
            </w:r>
          </w:p>
        </w:tc>
      </w:tr>
      <w:tr w:rsidR="00534B52">
        <w:trPr>
          <w:trHeight w:val="2220"/>
        </w:trPr>
        <w:tc>
          <w:tcPr>
            <w:tcW w:w="3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>
            <w:pPr>
              <w:pStyle w:val="normal"/>
              <w:spacing w:before="240" w:after="240"/>
              <w:ind w:left="120" w:right="6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 методов работы и формата научной деятельности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>
            <w:pPr>
              <w:pStyle w:val="normal"/>
              <w:spacing w:before="240" w:after="240" w:line="280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Математический метод и код, позволяющий рассчитывать спектры акустических сил, действующих на ансамбли сферических частиц, полученные с помощью метода Т-матриц.</w:t>
            </w:r>
          </w:p>
        </w:tc>
      </w:tr>
      <w:tr w:rsidR="00534B52">
        <w:trPr>
          <w:trHeight w:val="1040"/>
        </w:trPr>
        <w:tc>
          <w:tcPr>
            <w:tcW w:w="3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>
            <w:pPr>
              <w:pStyle w:val="normal"/>
              <w:spacing w:before="240" w:after="240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 полученных результатов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>
            <w:pPr>
              <w:pStyle w:val="normal"/>
              <w:spacing w:line="298" w:lineRule="auto"/>
              <w:ind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Был реализован метод Т-матриц для скалярной задачи поля рассеяния плоской волны на ансамбле сферических частиц. Написан расчетный код на </w:t>
            </w:r>
            <w:proofErr w:type="spellStart"/>
            <w:r>
              <w:rPr>
                <w:sz w:val="24"/>
                <w:szCs w:val="24"/>
              </w:rPr>
              <w:t>Python</w:t>
            </w:r>
            <w:proofErr w:type="spellEnd"/>
            <w:r>
              <w:rPr>
                <w:sz w:val="24"/>
                <w:szCs w:val="24"/>
              </w:rPr>
              <w:t>, позволяющий получать графики рассеянного поля, результаты расчетов были</w:t>
            </w:r>
            <w:r>
              <w:rPr>
                <w:sz w:val="24"/>
                <w:szCs w:val="24"/>
              </w:rPr>
              <w:t xml:space="preserve"> верифицированы путем сравнения с результатами расчетов, полученными с </w:t>
            </w:r>
            <w:r>
              <w:rPr>
                <w:sz w:val="24"/>
                <w:szCs w:val="24"/>
              </w:rPr>
              <w:lastRenderedPageBreak/>
              <w:t xml:space="preserve">помощью пакета компьютерного моделирования </w:t>
            </w:r>
            <w:proofErr w:type="spellStart"/>
            <w:r>
              <w:rPr>
                <w:sz w:val="24"/>
                <w:szCs w:val="24"/>
              </w:rPr>
              <w:t>Comsol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Multiphysics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534B52" w:rsidRDefault="00534B52">
      <w:pPr>
        <w:pStyle w:val="normal"/>
        <w:rPr>
          <w:sz w:val="24"/>
          <w:szCs w:val="24"/>
        </w:rPr>
      </w:pP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378"/>
        <w:gridCol w:w="5647"/>
      </w:tblGrid>
      <w:tr w:rsidR="00534B52">
        <w:trPr>
          <w:trHeight w:val="1025"/>
        </w:trPr>
        <w:tc>
          <w:tcPr>
            <w:tcW w:w="3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>
            <w:pPr>
              <w:pStyle w:val="normal"/>
              <w:spacing w:before="240" w:after="240" w:line="240" w:lineRule="auto"/>
              <w:ind w:left="120" w:right="8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Имеющиеся проблемы и затруднения</w:t>
            </w:r>
          </w:p>
        </w:tc>
        <w:tc>
          <w:tcPr>
            <w:tcW w:w="5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>
            <w:pPr>
              <w:pStyle w:val="normal"/>
              <w:spacing w:before="240" w:after="240" w:line="297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“Обнаружено несовпадение моделирования в </w:t>
            </w:r>
            <w:proofErr w:type="spellStart"/>
            <w:r>
              <w:rPr>
                <w:sz w:val="24"/>
                <w:szCs w:val="24"/>
              </w:rPr>
              <w:t>Comsol</w:t>
            </w:r>
            <w:proofErr w:type="spellEnd"/>
            <w:r>
              <w:rPr>
                <w:sz w:val="24"/>
                <w:szCs w:val="24"/>
              </w:rPr>
              <w:t xml:space="preserve"> и с помощью метода Т-матриц.”</w:t>
            </w:r>
          </w:p>
        </w:tc>
      </w:tr>
      <w:tr w:rsidR="00534B52">
        <w:trPr>
          <w:trHeight w:val="1055"/>
        </w:trPr>
        <w:tc>
          <w:tcPr>
            <w:tcW w:w="33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>
            <w:pPr>
              <w:pStyle w:val="normal"/>
              <w:spacing w:before="240" w:after="240" w:line="235" w:lineRule="auto"/>
              <w:ind w:left="120" w:righ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 план работы в седьмом семестре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B52" w:rsidRDefault="00DC244C">
            <w:pPr>
              <w:pStyle w:val="normal"/>
              <w:spacing w:line="280" w:lineRule="auto"/>
              <w:ind w:left="120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- Построить сечения рассеяния. Сравнить сечение рассеяния через коэффициенты разложения  и оптическую теорему.</w:t>
            </w:r>
          </w:p>
          <w:p w:rsidR="00534B52" w:rsidRDefault="00DC244C">
            <w:pPr>
              <w:pStyle w:val="normal"/>
              <w:spacing w:line="280" w:lineRule="auto"/>
              <w:ind w:left="120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- Проверить сходимость по числу гармоник</w:t>
            </w:r>
          </w:p>
          <w:p w:rsidR="00534B52" w:rsidRDefault="00DC244C">
            <w:pPr>
              <w:pStyle w:val="normal"/>
              <w:spacing w:line="280" w:lineRule="auto"/>
              <w:ind w:left="120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- Написать тесты на выполнение теоремы Гаусса для любого объёма про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странства</w:t>
            </w:r>
          </w:p>
          <w:p w:rsidR="00534B52" w:rsidRDefault="00DC244C">
            <w:pPr>
              <w:pStyle w:val="normal"/>
              <w:spacing w:line="280" w:lineRule="auto"/>
              <w:ind w:left="120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- Написать код для рассеяния на твердых частицах </w:t>
            </w:r>
          </w:p>
          <w:p w:rsidR="00534B52" w:rsidRDefault="00DC244C">
            <w:pPr>
              <w:pStyle w:val="normal"/>
              <w:spacing w:line="280" w:lineRule="auto"/>
              <w:ind w:left="120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- Добавить расчёт акустических сил на ансамбль частиц.</w:t>
            </w:r>
          </w:p>
        </w:tc>
      </w:tr>
    </w:tbl>
    <w:p w:rsidR="00534B52" w:rsidRDefault="00534B52">
      <w:pPr>
        <w:pStyle w:val="normal"/>
        <w:rPr>
          <w:sz w:val="24"/>
          <w:szCs w:val="24"/>
        </w:rPr>
      </w:pPr>
    </w:p>
    <w:p w:rsidR="00534B52" w:rsidRDefault="00534B52">
      <w:pPr>
        <w:pStyle w:val="normal"/>
      </w:pPr>
    </w:p>
    <w:p w:rsidR="00534B52" w:rsidRDefault="00534B52">
      <w:pPr>
        <w:pStyle w:val="normal"/>
      </w:pPr>
    </w:p>
    <w:sectPr w:rsidR="00534B52" w:rsidSect="00534B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534B52"/>
    <w:rsid w:val="00534B52"/>
    <w:rsid w:val="00DC2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34B5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534B5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534B5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534B5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534B5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534B5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34B52"/>
  </w:style>
  <w:style w:type="table" w:customStyle="1" w:styleId="TableNormal">
    <w:name w:val="Table Normal"/>
    <w:rsid w:val="00534B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34B5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534B5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534B5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534B5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>Microsoft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2022-05-31T19:00:00Z</dcterms:created>
  <dcterms:modified xsi:type="dcterms:W3CDTF">2022-05-31T19:00:00Z</dcterms:modified>
</cp:coreProperties>
</file>