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E578" w14:textId="77777777" w:rsidR="00BA7EAB" w:rsidRPr="0069579D" w:rsidRDefault="00BA7EAB" w:rsidP="00BA7EAB">
      <w:pPr>
        <w:jc w:val="center"/>
        <w:rPr>
          <w:rFonts w:ascii="Times New Roman" w:hAnsi="Times New Roman" w:cs="Times New Roman"/>
          <w:caps/>
          <w:sz w:val="28"/>
        </w:rPr>
      </w:pPr>
      <w:r>
        <w:tab/>
      </w:r>
      <w:r w:rsidRPr="0069579D">
        <w:rPr>
          <w:rFonts w:ascii="Times New Roman" w:hAnsi="Times New Roman" w:cs="Times New Roman"/>
          <w:caps/>
          <w:sz w:val="28"/>
        </w:rPr>
        <w:t xml:space="preserve">Министерство науки И ВЫСШЕГО ОБРАЗОВАНИЯ </w:t>
      </w:r>
      <w:r w:rsidRPr="0069579D">
        <w:rPr>
          <w:rFonts w:ascii="Times New Roman" w:hAnsi="Times New Roman" w:cs="Times New Roman"/>
          <w:caps/>
          <w:sz w:val="28"/>
        </w:rPr>
        <w:br/>
        <w:t>Российской Федерации</w:t>
      </w:r>
    </w:p>
    <w:p w14:paraId="7671126B" w14:textId="77777777" w:rsidR="00BA7EAB" w:rsidRPr="0069579D" w:rsidRDefault="00BA7EAB" w:rsidP="00BA7EAB">
      <w:pPr>
        <w:jc w:val="center"/>
        <w:rPr>
          <w:rFonts w:ascii="Times New Roman" w:hAnsi="Times New Roman" w:cs="Times New Roman"/>
          <w:sz w:val="28"/>
        </w:rPr>
      </w:pPr>
      <w:r w:rsidRPr="0069579D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6ADC8D60" w14:textId="77777777" w:rsidR="00BA7EAB" w:rsidRPr="0069579D" w:rsidRDefault="00BA7EAB" w:rsidP="00BA7EAB">
      <w:pPr>
        <w:jc w:val="center"/>
        <w:rPr>
          <w:rFonts w:ascii="Times New Roman" w:hAnsi="Times New Roman" w:cs="Times New Roman"/>
          <w:caps/>
          <w:sz w:val="28"/>
        </w:rPr>
      </w:pPr>
      <w:r w:rsidRPr="0069579D">
        <w:rPr>
          <w:rFonts w:ascii="Times New Roman" w:hAnsi="Times New Roman" w:cs="Times New Roman"/>
          <w:caps/>
          <w:sz w:val="28"/>
        </w:rPr>
        <w:t>«Национальный исследовательский Томский политехнический Университет»</w:t>
      </w:r>
    </w:p>
    <w:p w14:paraId="2A289B7B" w14:textId="77777777" w:rsidR="00BA7EAB" w:rsidRPr="00D81A39" w:rsidRDefault="00BA7EAB" w:rsidP="00BA7EAB">
      <w:pPr>
        <w:spacing w:after="0"/>
        <w:jc w:val="center"/>
        <w:rPr>
          <w:rFonts w:ascii="Times New Roman" w:hAnsi="Times New Roman" w:cs="Times New Roman"/>
          <w:b/>
        </w:rPr>
      </w:pPr>
      <w:r w:rsidRPr="00D9704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0A0CDE" wp14:editId="5D9C7458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55506" cy="116205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2" t="29855" r="21238" b="37575"/>
                    <a:stretch/>
                  </pic:blipFill>
                  <pic:spPr bwMode="auto">
                    <a:xfrm>
                      <a:off x="0" y="0"/>
                      <a:ext cx="595550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17E0B" w14:textId="77777777" w:rsidR="00BA7EAB" w:rsidRPr="00D81A39" w:rsidRDefault="00BA7EAB" w:rsidP="00BA7EA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1A39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14:paraId="4FAD6D52" w14:textId="77777777" w:rsidR="00BA7EAB" w:rsidRPr="00D81A39" w:rsidRDefault="00BA7EAB" w:rsidP="00BA7EA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1A39">
        <w:rPr>
          <w:rFonts w:ascii="Times New Roman" w:hAnsi="Times New Roman" w:cs="Times New Roman"/>
          <w:sz w:val="28"/>
        </w:rPr>
        <w:t>Отделение автоматизации и робототехники</w:t>
      </w:r>
    </w:p>
    <w:p w14:paraId="4B47D069" w14:textId="77777777" w:rsidR="00BA7EAB" w:rsidRDefault="00BA7EAB" w:rsidP="00BA7EA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1A39">
        <w:rPr>
          <w:rFonts w:ascii="Times New Roman" w:hAnsi="Times New Roman" w:cs="Times New Roman"/>
          <w:sz w:val="28"/>
        </w:rPr>
        <w:t>15.0</w:t>
      </w:r>
      <w:r w:rsidRPr="00240263">
        <w:rPr>
          <w:rFonts w:ascii="Times New Roman" w:hAnsi="Times New Roman" w:cs="Times New Roman"/>
          <w:sz w:val="28"/>
        </w:rPr>
        <w:t>4</w:t>
      </w:r>
      <w:r w:rsidRPr="00D81A39">
        <w:rPr>
          <w:rFonts w:ascii="Times New Roman" w:hAnsi="Times New Roman" w:cs="Times New Roman"/>
          <w:sz w:val="28"/>
        </w:rPr>
        <w:t>.04 «Автоматизация технологических процессов и производств»</w:t>
      </w:r>
    </w:p>
    <w:p w14:paraId="1D131C05" w14:textId="77777777" w:rsidR="00BA7EAB" w:rsidRDefault="00BA7EAB" w:rsidP="00BA7EAB">
      <w:pPr>
        <w:tabs>
          <w:tab w:val="left" w:pos="3465"/>
          <w:tab w:val="center" w:pos="4677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0126B76C" w14:textId="77777777" w:rsidR="00BA7EAB" w:rsidRPr="00D81A39" w:rsidRDefault="00BA7EAB" w:rsidP="00BA7EAB">
      <w:pPr>
        <w:tabs>
          <w:tab w:val="left" w:pos="3465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№3</w:t>
      </w:r>
    </w:p>
    <w:p w14:paraId="45576846" w14:textId="20802D6C" w:rsidR="00BA7EAB" w:rsidRPr="005229EE" w:rsidRDefault="00BA7EAB" w:rsidP="00BA7EA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29EE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45482E8E" w14:textId="421FB155" w:rsidR="00BA7EAB" w:rsidRPr="005229EE" w:rsidRDefault="00BA7EAB" w:rsidP="00BA7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A7EAB">
        <w:rPr>
          <w:rFonts w:ascii="Times New Roman" w:hAnsi="Times New Roman" w:cs="Times New Roman"/>
          <w:b/>
          <w:sz w:val="28"/>
          <w:szCs w:val="28"/>
        </w:rPr>
        <w:t>Реализация политики безопасности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D2EDCD1" w14:textId="77777777" w:rsidR="00BA7EAB" w:rsidRPr="00D81A39" w:rsidRDefault="00BA7EAB" w:rsidP="00BA7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A39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9DA38F6" w14:textId="77777777" w:rsidR="00BA7EAB" w:rsidRPr="00D81A39" w:rsidRDefault="00BA7EAB" w:rsidP="00BA7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«Информационная безопасность автоматизированных систем»</w:t>
      </w:r>
    </w:p>
    <w:p w14:paraId="13C7F2BD" w14:textId="77777777" w:rsidR="00BA7EAB" w:rsidRPr="00D81A39" w:rsidRDefault="00BA7EAB" w:rsidP="00BA7EAB">
      <w:pPr>
        <w:tabs>
          <w:tab w:val="left" w:leader="underscore" w:pos="907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10342" w:type="dxa"/>
        <w:jc w:val="center"/>
        <w:tblLook w:val="04A0" w:firstRow="1" w:lastRow="0" w:firstColumn="1" w:lastColumn="0" w:noHBand="0" w:noVBand="1"/>
      </w:tblPr>
      <w:tblGrid>
        <w:gridCol w:w="2405"/>
        <w:gridCol w:w="1371"/>
        <w:gridCol w:w="284"/>
        <w:gridCol w:w="4267"/>
        <w:gridCol w:w="198"/>
        <w:gridCol w:w="86"/>
        <w:gridCol w:w="198"/>
        <w:gridCol w:w="1335"/>
        <w:gridCol w:w="198"/>
      </w:tblGrid>
      <w:tr w:rsidR="00BA7EAB" w:rsidRPr="00D81A39" w14:paraId="245EE2A9" w14:textId="77777777" w:rsidTr="003A0E0E">
        <w:trPr>
          <w:gridAfter w:val="1"/>
          <w:wAfter w:w="198" w:type="dxa"/>
          <w:trHeight w:hRule="exact" w:val="397"/>
          <w:jc w:val="center"/>
        </w:trPr>
        <w:tc>
          <w:tcPr>
            <w:tcW w:w="2405" w:type="dxa"/>
            <w:vAlign w:val="bottom"/>
          </w:tcPr>
          <w:p w14:paraId="78B7E711" w14:textId="77777777" w:rsidR="00BA7EAB" w:rsidRPr="00D81A39" w:rsidRDefault="00BA7EAB" w:rsidP="003A0E0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</w:tc>
        <w:tc>
          <w:tcPr>
            <w:tcW w:w="7739" w:type="dxa"/>
            <w:gridSpan w:val="7"/>
            <w:vAlign w:val="bottom"/>
          </w:tcPr>
          <w:p w14:paraId="42287009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EAB" w:rsidRPr="00D81A39" w14:paraId="6570653D" w14:textId="77777777" w:rsidTr="003A0E0E">
        <w:trPr>
          <w:gridAfter w:val="1"/>
          <w:wAfter w:w="198" w:type="dxa"/>
          <w:trHeight w:hRule="exact" w:val="432"/>
          <w:jc w:val="center"/>
        </w:trPr>
        <w:tc>
          <w:tcPr>
            <w:tcW w:w="2405" w:type="dxa"/>
            <w:vAlign w:val="bottom"/>
            <w:hideMark/>
          </w:tcPr>
          <w:p w14:paraId="672A3B9E" w14:textId="77777777" w:rsidR="00BA7EAB" w:rsidRPr="00D81A39" w:rsidRDefault="00BA7EAB" w:rsidP="003A0E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</w:p>
        </w:tc>
        <w:tc>
          <w:tcPr>
            <w:tcW w:w="1371" w:type="dxa"/>
            <w:vAlign w:val="bottom"/>
            <w:hideMark/>
          </w:tcPr>
          <w:p w14:paraId="5A3E0E83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>8Т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М22</w:t>
            </w:r>
          </w:p>
        </w:tc>
        <w:tc>
          <w:tcPr>
            <w:tcW w:w="284" w:type="dxa"/>
            <w:vAlign w:val="bottom"/>
          </w:tcPr>
          <w:p w14:paraId="19BFA9EF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7" w:type="dxa"/>
            <w:vAlign w:val="bottom"/>
            <w:hideMark/>
          </w:tcPr>
          <w:p w14:paraId="68E6F057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 xml:space="preserve">Гительман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Владислав Сергеевич</w:t>
            </w:r>
          </w:p>
        </w:tc>
        <w:tc>
          <w:tcPr>
            <w:tcW w:w="284" w:type="dxa"/>
            <w:gridSpan w:val="2"/>
            <w:vAlign w:val="bottom"/>
          </w:tcPr>
          <w:p w14:paraId="7E9F347C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3CAD750E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EAB" w:rsidRPr="00D81A39" w14:paraId="536F6DEB" w14:textId="77777777" w:rsidTr="003A0E0E">
        <w:trPr>
          <w:gridAfter w:val="1"/>
          <w:wAfter w:w="198" w:type="dxa"/>
          <w:trHeight w:hRule="exact" w:val="501"/>
          <w:jc w:val="center"/>
        </w:trPr>
        <w:tc>
          <w:tcPr>
            <w:tcW w:w="2405" w:type="dxa"/>
            <w:vAlign w:val="bottom"/>
          </w:tcPr>
          <w:p w14:paraId="23E8B61F" w14:textId="77777777" w:rsidR="00BA7EAB" w:rsidRPr="00D81A39" w:rsidRDefault="00BA7EAB" w:rsidP="003A0E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319F7863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4DDA3F7C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7" w:type="dxa"/>
          </w:tcPr>
          <w:p w14:paraId="48C269DD" w14:textId="77777777" w:rsidR="00BA7EAB" w:rsidRPr="00D81A39" w:rsidRDefault="00BA7EAB" w:rsidP="003A0E0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vAlign w:val="bottom"/>
          </w:tcPr>
          <w:p w14:paraId="656419C0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</w:tcPr>
          <w:p w14:paraId="4C3CCC1E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EAB" w:rsidRPr="00D81A39" w14:paraId="7234A8FD" w14:textId="77777777" w:rsidTr="003A0E0E">
        <w:trPr>
          <w:gridAfter w:val="1"/>
          <w:wAfter w:w="198" w:type="dxa"/>
          <w:trHeight w:hRule="exact" w:val="435"/>
          <w:jc w:val="center"/>
        </w:trPr>
        <w:tc>
          <w:tcPr>
            <w:tcW w:w="2405" w:type="dxa"/>
            <w:vAlign w:val="bottom"/>
          </w:tcPr>
          <w:p w14:paraId="74D8B419" w14:textId="77777777" w:rsidR="00BA7EAB" w:rsidRPr="00D81A39" w:rsidRDefault="00BA7EAB" w:rsidP="003A0E0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Руководитель:</w:t>
            </w:r>
          </w:p>
        </w:tc>
        <w:tc>
          <w:tcPr>
            <w:tcW w:w="7739" w:type="dxa"/>
            <w:gridSpan w:val="7"/>
            <w:vAlign w:val="bottom"/>
          </w:tcPr>
          <w:p w14:paraId="38821A38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EAB" w:rsidRPr="00D81A39" w14:paraId="0AAB2F9B" w14:textId="77777777" w:rsidTr="003A0E0E">
        <w:trPr>
          <w:trHeight w:hRule="exact" w:val="337"/>
          <w:jc w:val="center"/>
        </w:trPr>
        <w:tc>
          <w:tcPr>
            <w:tcW w:w="2405" w:type="dxa"/>
            <w:vAlign w:val="bottom"/>
            <w:hideMark/>
          </w:tcPr>
          <w:p w14:paraId="6943D929" w14:textId="77777777" w:rsidR="00BA7EAB" w:rsidRPr="00D81A39" w:rsidRDefault="00BA7EAB" w:rsidP="003A0E0E">
            <w:pPr>
              <w:ind w:right="-1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к.т.н., доцент</w:t>
            </w:r>
          </w:p>
        </w:tc>
        <w:tc>
          <w:tcPr>
            <w:tcW w:w="1371" w:type="dxa"/>
            <w:vAlign w:val="bottom"/>
          </w:tcPr>
          <w:p w14:paraId="6AEEDF6C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>ОАР</w:t>
            </w:r>
          </w:p>
        </w:tc>
        <w:tc>
          <w:tcPr>
            <w:tcW w:w="284" w:type="dxa"/>
            <w:vAlign w:val="bottom"/>
          </w:tcPr>
          <w:p w14:paraId="68FE10CB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5" w:type="dxa"/>
            <w:gridSpan w:val="2"/>
            <w:vAlign w:val="bottom"/>
          </w:tcPr>
          <w:p w14:paraId="75D71E93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Суходоев Михаил Сергеевич</w:t>
            </w:r>
          </w:p>
        </w:tc>
        <w:tc>
          <w:tcPr>
            <w:tcW w:w="284" w:type="dxa"/>
            <w:gridSpan w:val="2"/>
            <w:vAlign w:val="bottom"/>
          </w:tcPr>
          <w:p w14:paraId="58BCDDA5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608FE0AD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EAB" w:rsidRPr="00D81A39" w14:paraId="53C3BF58" w14:textId="77777777" w:rsidTr="003A0E0E">
        <w:trPr>
          <w:gridAfter w:val="1"/>
          <w:wAfter w:w="198" w:type="dxa"/>
          <w:trHeight w:hRule="exact" w:val="68"/>
          <w:jc w:val="center"/>
        </w:trPr>
        <w:tc>
          <w:tcPr>
            <w:tcW w:w="2405" w:type="dxa"/>
            <w:vAlign w:val="bottom"/>
          </w:tcPr>
          <w:p w14:paraId="644E1038" w14:textId="77777777" w:rsidR="00BA7EAB" w:rsidRPr="00D81A39" w:rsidRDefault="00BA7EAB" w:rsidP="003A0E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21D1160D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6D47C52A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7" w:type="dxa"/>
          </w:tcPr>
          <w:p w14:paraId="7563D14B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vAlign w:val="bottom"/>
          </w:tcPr>
          <w:p w14:paraId="11611FF6" w14:textId="77777777" w:rsidR="00BA7EAB" w:rsidRPr="00D81A39" w:rsidRDefault="00BA7EAB" w:rsidP="003A0E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</w:tcPr>
          <w:p w14:paraId="5613E1A1" w14:textId="77777777" w:rsidR="00BA7EAB" w:rsidRPr="00D81A39" w:rsidRDefault="00BA7EAB" w:rsidP="003A0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90755A" w14:textId="77777777" w:rsidR="00BA7EAB" w:rsidRPr="00D81A39" w:rsidRDefault="00BA7EAB" w:rsidP="00BA7EAB">
      <w:pPr>
        <w:rPr>
          <w:rFonts w:ascii="Times New Roman" w:hAnsi="Times New Roman" w:cs="Times New Roman"/>
          <w:sz w:val="28"/>
          <w:szCs w:val="28"/>
        </w:rPr>
      </w:pPr>
    </w:p>
    <w:p w14:paraId="1BF2C421" w14:textId="77777777" w:rsidR="00BA7EAB" w:rsidRDefault="00BA7EAB" w:rsidP="00BA7E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AF5F0" w14:textId="705B466C" w:rsidR="00BA7EAB" w:rsidRDefault="00BA7EAB" w:rsidP="00BA7EAB">
      <w:pPr>
        <w:rPr>
          <w:rFonts w:ascii="Times New Roman" w:hAnsi="Times New Roman" w:cs="Times New Roman"/>
          <w:sz w:val="28"/>
          <w:szCs w:val="28"/>
        </w:rPr>
      </w:pPr>
    </w:p>
    <w:p w14:paraId="78A9944B" w14:textId="77777777" w:rsidR="00BA7EAB" w:rsidRDefault="00BA7EAB" w:rsidP="00BA7EAB">
      <w:pPr>
        <w:rPr>
          <w:rFonts w:ascii="Times New Roman" w:hAnsi="Times New Roman" w:cs="Times New Roman"/>
          <w:sz w:val="28"/>
          <w:szCs w:val="28"/>
        </w:rPr>
      </w:pPr>
    </w:p>
    <w:p w14:paraId="7B99CAC1" w14:textId="77777777" w:rsidR="00BA7EAB" w:rsidRDefault="00BA7EAB" w:rsidP="00BA7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– 2023</w:t>
      </w:r>
    </w:p>
    <w:p w14:paraId="560454C2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практической работы</w:t>
      </w:r>
    </w:p>
    <w:p w14:paraId="7F34800C" w14:textId="025B56F6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7EAB">
        <w:rPr>
          <w:rFonts w:ascii="Times New Roman" w:hAnsi="Times New Roman" w:cs="Times New Roman"/>
          <w:sz w:val="28"/>
          <w:szCs w:val="28"/>
        </w:rPr>
        <w:t xml:space="preserve">зучить способы конфигурации политик безопасности в компьютерных системах и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реализовать дискреционную модель политики безопасности.</w:t>
      </w:r>
    </w:p>
    <w:p w14:paraId="1C2149F1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E6683" w14:textId="77777777" w:rsidR="00BA7EAB" w:rsidRDefault="00BA7EAB" w:rsidP="00BA7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26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практическую работу</w:t>
      </w:r>
    </w:p>
    <w:p w14:paraId="406FA246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Пусть множество S возможных операций над объектами компьютерной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сис¬темы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задано следующим образом: S = {«Доступ на чтение», «Доступ на запись», «Доступ на модификацию»}.</w:t>
      </w:r>
    </w:p>
    <w:p w14:paraId="15B12AAE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>1. Получить данные о количестве пользователей и объектов компьютерной системы из табл. 2, соответственно варианту.</w:t>
      </w:r>
    </w:p>
    <w:p w14:paraId="48BF011E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2. Реализовать программный модуль, создающий матрицу доступа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пользова¬телей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к объектам компьютерной системы. Реализация данного модуля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подразуме¬вает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14:paraId="629AC6AB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>2.1. Необходимо выбрать идентификаторы пользователей, которые будут использоваться при их входе в компьютерную систему (по одному идентификатору для каждого пользователя, количество пользователей указано для варианта). Например, множество из трёх идентификаторов пользователей {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Sergey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Boris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}. Один из данных идентификаторов должен соответствовать администратору компьютерной системы (пользователю, обладающему полными правами доступа ко всем объектам). </w:t>
      </w:r>
    </w:p>
    <w:p w14:paraId="66C4881A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2.2. Реализовать программное заполнение матрицы доступа, содержащей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ко¬личество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пользователей и объектов, соответственно варианту.</w:t>
      </w:r>
    </w:p>
    <w:p w14:paraId="1CA64290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2.2.1. При заполнении матрицы доступа необходимо учитывать, что один из пользователей должен являться администратором системы (допустим,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>). Для него права доступа ко всем объектам должны быть выставлены как полные.</w:t>
      </w:r>
    </w:p>
    <w:p w14:paraId="31543E1E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2.2.2. Права остальных пользователей для доступа к объектам компьютерной системы должны заполняться случайным образом с помощью датчика случайных чисел (либо произвольно вручную при создании матрицы). </w:t>
      </w:r>
      <w:r w:rsidRPr="00BA7EAB">
        <w:rPr>
          <w:rFonts w:ascii="Times New Roman" w:hAnsi="Times New Roman" w:cs="Times New Roman"/>
          <w:sz w:val="28"/>
          <w:szCs w:val="28"/>
        </w:rPr>
        <w:lastRenderedPageBreak/>
        <w:t xml:space="preserve">При заполнении матрицы доступа необходимо учитывать, что пользователь может иметь несколько прав доступа к некоторому объекту компьютерной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сис¬темы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>, иметь полные права, либо совсем не иметь прав.</w:t>
      </w:r>
    </w:p>
    <w:p w14:paraId="07DFDA65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2.2.3. Реализовать программный модуль, демонстрирующий работу в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дискре¬ционной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модели политики безопасности. </w:t>
      </w:r>
    </w:p>
    <w:p w14:paraId="31CA11D6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3. Модуль должен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выпол¬нять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14:paraId="301AFA9C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3.1. При запуске модуля должен запрашиваться идентификатор пользователя: при успешной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идентифика¬ции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должен осуществляться вход в систему, при неуспешной – выводиться соответствующее сообщение.</w:t>
      </w:r>
    </w:p>
    <w:p w14:paraId="160D1189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3.2. При входе в систему после успешной идентификации пользователя на экране должен распечатываться список всех объектов системы с указанием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пе¬речня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всех доступных прав доступа идентифицированного пользователя к данным объектам. Вывод можно осуществить, например, следующим образом:</w:t>
      </w:r>
    </w:p>
    <w:p w14:paraId="0E66669A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7EAB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A7EA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Boris</w:t>
      </w:r>
      <w:proofErr w:type="spellEnd"/>
    </w:p>
    <w:p w14:paraId="097ACD68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Идентификация прошла успешно, добро пожаловать в систему</w:t>
      </w:r>
    </w:p>
    <w:p w14:paraId="4726CFBE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Перечень Ваших прав:</w:t>
      </w:r>
    </w:p>
    <w:p w14:paraId="36FC985F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Объект1:</w:t>
      </w:r>
      <w:r w:rsidRPr="00BA7EAB">
        <w:rPr>
          <w:rFonts w:ascii="Courier New" w:hAnsi="Courier New" w:cs="Courier New"/>
          <w:sz w:val="20"/>
          <w:szCs w:val="20"/>
        </w:rPr>
        <w:tab/>
        <w:t>Чтение</w:t>
      </w:r>
    </w:p>
    <w:p w14:paraId="136E4104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Объект2:</w:t>
      </w:r>
      <w:r w:rsidRPr="00BA7EAB">
        <w:rPr>
          <w:rFonts w:ascii="Courier New" w:hAnsi="Courier New" w:cs="Courier New"/>
          <w:sz w:val="20"/>
          <w:szCs w:val="20"/>
        </w:rPr>
        <w:tab/>
        <w:t>Запрет</w:t>
      </w:r>
    </w:p>
    <w:p w14:paraId="07C0FB64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Объект3:</w:t>
      </w:r>
      <w:r w:rsidRPr="00BA7EAB">
        <w:rPr>
          <w:rFonts w:ascii="Courier New" w:hAnsi="Courier New" w:cs="Courier New"/>
          <w:sz w:val="20"/>
          <w:szCs w:val="20"/>
        </w:rPr>
        <w:tab/>
        <w:t>Чтение, Запись</w:t>
      </w:r>
    </w:p>
    <w:p w14:paraId="1178E301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Объект4:</w:t>
      </w:r>
      <w:r w:rsidRPr="00BA7EAB">
        <w:rPr>
          <w:rFonts w:ascii="Courier New" w:hAnsi="Courier New" w:cs="Courier New"/>
          <w:sz w:val="20"/>
          <w:szCs w:val="20"/>
        </w:rPr>
        <w:tab/>
        <w:t>Полные права</w:t>
      </w:r>
    </w:p>
    <w:p w14:paraId="65A94F43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Courier New" w:hAnsi="Courier New" w:cs="Courier New"/>
          <w:sz w:val="20"/>
          <w:szCs w:val="20"/>
        </w:rPr>
        <w:t>Жду ваших указаний &gt;</w:t>
      </w:r>
    </w:p>
    <w:p w14:paraId="2B52BC7F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 xml:space="preserve">3.3. После вывода на экран перечня прав доступа пользователя к объектам компьютерной системы, необходимо организовать ожидание указаний пользователя на 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осу¬ществление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 xml:space="preserve"> действий над объектами в компьютерной системе. После получения команды от пользователя, на экран необходимо вывести сообщение об успешности либо не успешности операции. Программа должна поддерживать операцию выхода из системы (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>). Диалог можно организовать, например, так:</w:t>
      </w:r>
    </w:p>
    <w:p w14:paraId="201610FB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Жду ваших указаний &gt;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read</w:t>
      </w:r>
      <w:proofErr w:type="spellEnd"/>
    </w:p>
    <w:p w14:paraId="0996338B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Над каким объектом производится операция? 1</w:t>
      </w:r>
    </w:p>
    <w:p w14:paraId="62442479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Операция прошла успешно</w:t>
      </w:r>
    </w:p>
    <w:p w14:paraId="6B383303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Жду ваших указаний &gt;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write</w:t>
      </w:r>
      <w:proofErr w:type="spellEnd"/>
    </w:p>
    <w:p w14:paraId="6609D9FF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lastRenderedPageBreak/>
        <w:t>Над каким объектом производится операция? 2</w:t>
      </w:r>
    </w:p>
    <w:p w14:paraId="22FCF8A9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Отказ в выполнении операции. У Вас нет прав для ее осуществления</w:t>
      </w:r>
    </w:p>
    <w:p w14:paraId="5DDC29E2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Жду ваших указаний &gt;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quit</w:t>
      </w:r>
      <w:proofErr w:type="spellEnd"/>
    </w:p>
    <w:p w14:paraId="623FAFAC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Работа пользователя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Boris</w:t>
      </w:r>
      <w:proofErr w:type="spellEnd"/>
      <w:r w:rsidRPr="00BA7EAB">
        <w:rPr>
          <w:rFonts w:ascii="Courier New" w:hAnsi="Courier New" w:cs="Courier New"/>
          <w:sz w:val="20"/>
          <w:szCs w:val="20"/>
        </w:rPr>
        <w:t xml:space="preserve"> завершена. До свидания.</w:t>
      </w:r>
    </w:p>
    <w:p w14:paraId="40433AE4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>4. Выполнить тестирование разработанной программы, продемонстрировав реализованную модель дискреционной политики безопасности.</w:t>
      </w:r>
    </w:p>
    <w:p w14:paraId="5330E6FF" w14:textId="4E77D444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>5. Оформить отчет по лабораторной работе.</w:t>
      </w:r>
    </w:p>
    <w:p w14:paraId="161AB8DA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>*Дополнительно</w:t>
      </w:r>
    </w:p>
    <w:p w14:paraId="1A325279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AB">
        <w:rPr>
          <w:rFonts w:ascii="Times New Roman" w:hAnsi="Times New Roman" w:cs="Times New Roman"/>
          <w:sz w:val="28"/>
          <w:szCs w:val="28"/>
        </w:rPr>
        <w:t>Реализовать операцию «Передача прав». При выполнении операции передачи прав (</w:t>
      </w:r>
      <w:proofErr w:type="spellStart"/>
      <w:r w:rsidRPr="00BA7EAB">
        <w:rPr>
          <w:rFonts w:ascii="Times New Roman" w:hAnsi="Times New Roman" w:cs="Times New Roman"/>
          <w:sz w:val="28"/>
          <w:szCs w:val="28"/>
        </w:rPr>
        <w:t>grant</w:t>
      </w:r>
      <w:proofErr w:type="spellEnd"/>
      <w:r w:rsidRPr="00BA7EAB">
        <w:rPr>
          <w:rFonts w:ascii="Times New Roman" w:hAnsi="Times New Roman" w:cs="Times New Roman"/>
          <w:sz w:val="28"/>
          <w:szCs w:val="28"/>
        </w:rPr>
        <w:t>) должна модифицироваться матрица доступа. Например:</w:t>
      </w:r>
    </w:p>
    <w:p w14:paraId="1792A62E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Жду ваших указаний &gt;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grant</w:t>
      </w:r>
      <w:proofErr w:type="spellEnd"/>
    </w:p>
    <w:p w14:paraId="6FFDEB5B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Право на какой объект передается? 3</w:t>
      </w:r>
    </w:p>
    <w:p w14:paraId="7B3AE82F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Отказ в выполнении операции. У Вас нет прав для ее осуществления</w:t>
      </w:r>
    </w:p>
    <w:p w14:paraId="1DEA4318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Жду ваших указаний &gt;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grant</w:t>
      </w:r>
      <w:proofErr w:type="spellEnd"/>
    </w:p>
    <w:p w14:paraId="3F1CB879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Право на какой объект передается? 4</w:t>
      </w:r>
    </w:p>
    <w:p w14:paraId="4BDDE21B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Какое право передается?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read</w:t>
      </w:r>
      <w:proofErr w:type="spellEnd"/>
    </w:p>
    <w:p w14:paraId="1A381215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 xml:space="preserve">Какому пользователю передается право? </w:t>
      </w:r>
      <w:proofErr w:type="spellStart"/>
      <w:r w:rsidRPr="00BA7EAB">
        <w:rPr>
          <w:rFonts w:ascii="Courier New" w:hAnsi="Courier New" w:cs="Courier New"/>
          <w:sz w:val="20"/>
          <w:szCs w:val="20"/>
        </w:rPr>
        <w:t>Ivan</w:t>
      </w:r>
      <w:proofErr w:type="spellEnd"/>
    </w:p>
    <w:p w14:paraId="2997FCE1" w14:textId="77777777" w:rsidR="00BA7EAB" w:rsidRPr="00BA7EAB" w:rsidRDefault="00BA7EAB" w:rsidP="00BA7EAB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7EAB">
        <w:rPr>
          <w:rFonts w:ascii="Courier New" w:hAnsi="Courier New" w:cs="Courier New"/>
          <w:sz w:val="20"/>
          <w:szCs w:val="20"/>
        </w:rPr>
        <w:t>Операция прошла успешно</w:t>
      </w:r>
    </w:p>
    <w:p w14:paraId="5F3869F4" w14:textId="0DF275A5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варианта №3 приведены в таблице 1.</w:t>
      </w:r>
    </w:p>
    <w:p w14:paraId="1245928E" w14:textId="77777777" w:rsidR="00BA7EAB" w:rsidRPr="006E1588" w:rsidRDefault="00BA7EAB" w:rsidP="00BA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Таблица 1 – Данные для варианта №3</w:t>
      </w:r>
    </w:p>
    <w:tbl>
      <w:tblPr>
        <w:tblW w:w="6250" w:type="dxa"/>
        <w:jc w:val="center"/>
        <w:tblLayout w:type="fixed"/>
        <w:tblLook w:val="0000" w:firstRow="0" w:lastRow="0" w:firstColumn="0" w:lastColumn="0" w:noHBand="0" w:noVBand="0"/>
      </w:tblPr>
      <w:tblGrid>
        <w:gridCol w:w="1271"/>
        <w:gridCol w:w="1881"/>
        <w:gridCol w:w="3098"/>
      </w:tblGrid>
      <w:tr w:rsidR="00BA7EAB" w:rsidRPr="006E1588" w14:paraId="361AD50A" w14:textId="77777777" w:rsidTr="00BA7EAB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0E0E" w14:textId="77777777" w:rsidR="00BA7EAB" w:rsidRPr="00BA7EAB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EAB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F742F" w14:textId="1141EF50" w:rsidR="00BA7EAB" w:rsidRPr="00E6656A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6A">
              <w:rPr>
                <w:rFonts w:ascii="Times New Roman" w:hAnsi="Times New Roman" w:cs="Times New Roman"/>
                <w:sz w:val="24"/>
                <w:szCs w:val="24"/>
              </w:rPr>
              <w:t>Количество субъектов</w:t>
            </w:r>
          </w:p>
          <w:p w14:paraId="266BF8F8" w14:textId="2298F9C5" w:rsidR="00BA7EAB" w:rsidRPr="00BA7EAB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6A">
              <w:rPr>
                <w:rFonts w:ascii="Times New Roman" w:hAnsi="Times New Roman" w:cs="Times New Roman"/>
                <w:sz w:val="24"/>
                <w:szCs w:val="24"/>
              </w:rPr>
              <w:t>доступа  (пользователей)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DDF80" w14:textId="2986839D" w:rsidR="00BA7EAB" w:rsidRPr="00E6656A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6A">
              <w:rPr>
                <w:rFonts w:ascii="Times New Roman" w:hAnsi="Times New Roman" w:cs="Times New Roman"/>
                <w:sz w:val="24"/>
                <w:szCs w:val="24"/>
              </w:rPr>
              <w:t>Количество объектов</w:t>
            </w:r>
          </w:p>
          <w:p w14:paraId="173AF952" w14:textId="4F03FD7A" w:rsidR="00BA7EAB" w:rsidRPr="00BA7EAB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6A">
              <w:rPr>
                <w:rFonts w:ascii="Times New Roman" w:hAnsi="Times New Roman" w:cs="Times New Roman"/>
                <w:sz w:val="24"/>
                <w:szCs w:val="24"/>
              </w:rPr>
              <w:t>досту</w:t>
            </w:r>
            <w:bookmarkStart w:id="0" w:name="_GoBack"/>
            <w:bookmarkEnd w:id="0"/>
            <w:r w:rsidRPr="00E6656A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</w:tr>
      <w:tr w:rsidR="00BA7EAB" w:rsidRPr="006E1588" w14:paraId="479E268A" w14:textId="77777777" w:rsidTr="00BA7EAB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C197" w14:textId="77777777" w:rsidR="00BA7EAB" w:rsidRPr="00BA7EAB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E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9958" w14:textId="35BF85DE" w:rsidR="00BA7EAB" w:rsidRPr="00BA7EAB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E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967E" w14:textId="244FBDD4" w:rsidR="00BA7EAB" w:rsidRPr="00BA7EAB" w:rsidRDefault="00BA7EAB" w:rsidP="00BA7E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E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9394724" w14:textId="77777777" w:rsidR="00BA7EAB" w:rsidRDefault="00BA7EAB" w:rsidP="00BA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ADCBC" w14:textId="77777777" w:rsidR="00BA7EAB" w:rsidRDefault="00BA7EAB" w:rsidP="00BA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A2FC07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практической работы</w:t>
      </w:r>
    </w:p>
    <w:p w14:paraId="1AAB6951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выполняется с использованием языка</w:t>
      </w:r>
      <w:r w:rsidRPr="006E1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1588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E1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). Для реализации используются формулы, позволяющие определить оптимальный пароль.</w:t>
      </w:r>
    </w:p>
    <w:p w14:paraId="3CF41AEC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A – мощность алфавита паролей (количество символов, которые могут быть использованы при составлении пароля: если пароль состоит только из малых английских букв, то A = 26), L – длина пароля, S = AL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588">
        <w:rPr>
          <w:rFonts w:ascii="Times New Roman" w:hAnsi="Times New Roman" w:cs="Times New Roman"/>
          <w:sz w:val="28"/>
          <w:szCs w:val="28"/>
        </w:rPr>
        <w:t>число всевозможных паролей длины L, которые можно составить из символов алфавита A, V – скорость перебора паролей злоумышленником, T – максимальный срок действия пароля.</w:t>
      </w:r>
    </w:p>
    <w:p w14:paraId="7BB9A90C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Тогда, вероятность P подбора пароля злоумышленником в течение срока его действия V определяется по следующей формуле:</w:t>
      </w:r>
    </w:p>
    <w:p w14:paraId="1C971EFB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1588">
        <w:rPr>
          <w:rFonts w:ascii="Times New Roman" w:hAnsi="Times New Roman" w:cs="Times New Roman"/>
          <w:sz w:val="28"/>
          <w:szCs w:val="28"/>
          <w:lang w:val="en-US"/>
        </w:rPr>
        <w:t>P = (V ∙ T) / S = (V ∙ T) / AL.</w:t>
      </w:r>
    </w:p>
    <w:p w14:paraId="6C8C5321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Задача</w:t>
      </w:r>
      <w:r w:rsidRPr="006E15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1588">
        <w:rPr>
          <w:rFonts w:ascii="Times New Roman" w:hAnsi="Times New Roman" w:cs="Times New Roman"/>
          <w:sz w:val="28"/>
          <w:szCs w:val="28"/>
        </w:rPr>
        <w:t>Определить минимальные мощность алфавита паролей A и длину паролей L, обеспечивающих вероятность подбора пароля злоумышленником не более заданной P, при скорости подбора паролей V, максимальном сроке действия пароля T.</w:t>
      </w:r>
    </w:p>
    <w:p w14:paraId="5E5E11EC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Данная задача имеет неоднозначное решение. При исходных данных V, T, P однозначно можно определить лишь нижнюю границу S* числа всевозможных паролей. Целочисленное значение нижней границы вычисляется по формуле</w:t>
      </w:r>
    </w:p>
    <w:p w14:paraId="59E26B2A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S* = [V ∙ T / P],</w:t>
      </w:r>
      <w:r w:rsidRPr="006E158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588">
        <w:rPr>
          <w:rFonts w:ascii="Times New Roman" w:hAnsi="Times New Roman" w:cs="Times New Roman"/>
          <w:sz w:val="28"/>
          <w:szCs w:val="28"/>
        </w:rPr>
        <w:t>(1)</w:t>
      </w:r>
    </w:p>
    <w:p w14:paraId="5E3621B1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где [] – целая часть числа, взятая с округлением вверх.</w:t>
      </w:r>
    </w:p>
    <w:p w14:paraId="5DB771AB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После определения нижней границы S* необходимо выбрать такие A и L для формирования S = AL, чтобы выполнялось следующее неравенство:</w:t>
      </w:r>
    </w:p>
    <w:p w14:paraId="61909C50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S* ≤ S = AL.</w:t>
      </w:r>
      <w:r w:rsidRPr="006E1588">
        <w:rPr>
          <w:rFonts w:ascii="Times New Roman" w:hAnsi="Times New Roman" w:cs="Times New Roman"/>
          <w:sz w:val="28"/>
          <w:szCs w:val="28"/>
        </w:rPr>
        <w:tab/>
      </w:r>
      <w:r w:rsidRPr="006E158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588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03C9982F" w14:textId="77777777" w:rsidR="00BA7EAB" w:rsidRPr="006E1588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 xml:space="preserve">При выборе S, удовлетворяющего неравенству (2), вероятность подбора </w:t>
      </w:r>
      <w:proofErr w:type="spellStart"/>
      <w:r w:rsidRPr="006E1588">
        <w:rPr>
          <w:rFonts w:ascii="Times New Roman" w:hAnsi="Times New Roman" w:cs="Times New Roman"/>
          <w:sz w:val="28"/>
          <w:szCs w:val="28"/>
        </w:rPr>
        <w:t>па¬роля</w:t>
      </w:r>
      <w:proofErr w:type="spellEnd"/>
      <w:r w:rsidRPr="006E1588">
        <w:rPr>
          <w:rFonts w:ascii="Times New Roman" w:hAnsi="Times New Roman" w:cs="Times New Roman"/>
          <w:sz w:val="28"/>
          <w:szCs w:val="28"/>
        </w:rPr>
        <w:t xml:space="preserve"> злоумышленника (при заданных V и T) будет меньше, чем заданная P.</w:t>
      </w:r>
    </w:p>
    <w:p w14:paraId="67E004DC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lastRenderedPageBreak/>
        <w:t>Следует отметить, что при осуществлении вычислений по формулам (1) и (2), величины должны быть приведены к одним размерностям.</w:t>
      </w:r>
    </w:p>
    <w:p w14:paraId="18275832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соответствии с данными формулами было определено выражение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6F3BB3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1C13">
        <w:rPr>
          <w:rFonts w:ascii="Times New Roman" w:hAnsi="Times New Roman" w:cs="Times New Roman"/>
          <w:position w:val="-32"/>
          <w:sz w:val="28"/>
          <w:szCs w:val="28"/>
        </w:rPr>
        <w:object w:dxaOrig="980" w:dyaOrig="760" w14:anchorId="07A54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8.25pt" o:ole="">
            <v:imagedata r:id="rId6" o:title=""/>
          </v:shape>
          <o:OLEObject Type="Embed" ProgID="Equation.DSMT4" ShapeID="_x0000_i1025" DrawAspect="Content" ObjectID="_1757171003" r:id="rId7"/>
        </w:object>
      </w:r>
    </w:p>
    <w:p w14:paraId="1E520B16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неравенство в дальнейшем будет использоваться при написании программного кода. </w:t>
      </w:r>
    </w:p>
    <w:p w14:paraId="4C80024A" w14:textId="77777777" w:rsidR="00BA7EAB" w:rsidRPr="00D02082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ранее упомянуто, программирование осуществляется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31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Была разработана форма для взаимодействия пользователя с интерфейсом генерации паролей (Рисунок 1).</w:t>
      </w:r>
    </w:p>
    <w:p w14:paraId="65E4ACAB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829B0" wp14:editId="5DD416FC">
            <wp:extent cx="5940425" cy="2148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0985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Пользовательская форма</w:t>
      </w:r>
    </w:p>
    <w:p w14:paraId="5896EE49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403E7D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выбрать флаг для генерации символов определенного типа. Нажать сгенерированный пароль. В результате чего на форме появится пароль и его длина. Пример работы программы приведен на рисунке 2.</w:t>
      </w:r>
    </w:p>
    <w:p w14:paraId="08A9FE55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2976B" wp14:editId="28F79D7E">
            <wp:extent cx="5940425" cy="2747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A9D7" w14:textId="77777777" w:rsidR="00BA7EAB" w:rsidRDefault="00BA7EAB" w:rsidP="00BA7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08168855" w14:textId="77777777" w:rsidR="00BA7EAB" w:rsidRDefault="00BA7EAB" w:rsidP="00BA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8D5A8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код, реализующий взаимодействия с элементами формы, приведен в Листинге 1.</w:t>
      </w:r>
    </w:p>
    <w:p w14:paraId="2DA97163" w14:textId="77777777" w:rsidR="00BA7EAB" w:rsidRDefault="00BA7EAB" w:rsidP="00B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программный код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D02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передавать данные от клиента к </w:t>
      </w:r>
      <w:r>
        <w:rPr>
          <w:rFonts w:ascii="Times New Roman" w:hAnsi="Times New Roman" w:cs="Times New Roman"/>
          <w:sz w:val="28"/>
          <w:szCs w:val="28"/>
          <w:lang w:val="en-US"/>
        </w:rPr>
        <w:t>MQTTX</w:t>
      </w:r>
      <w:r>
        <w:rPr>
          <w:rFonts w:ascii="Times New Roman" w:hAnsi="Times New Roman" w:cs="Times New Roman"/>
          <w:sz w:val="28"/>
          <w:szCs w:val="28"/>
        </w:rPr>
        <w:t xml:space="preserve">, а также принимать их от брокера и менять скважность светодиода (Листинг 1). </w:t>
      </w:r>
    </w:p>
    <w:p w14:paraId="586FB742" w14:textId="77777777" w:rsidR="00BA7EAB" w:rsidRPr="00520073" w:rsidRDefault="00BA7EAB" w:rsidP="00BA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A7EAB" w:rsidRPr="00520073" w:rsidSect="00CD4A27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518CF">
        <w:rPr>
          <w:rFonts w:ascii="Times New Roman" w:hAnsi="Times New Roman" w:cs="Times New Roman"/>
          <w:sz w:val="28"/>
          <w:szCs w:val="28"/>
        </w:rPr>
        <w:t>Листинг</w:t>
      </w:r>
      <w:r w:rsidRPr="00FE25BC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Программный код для работы с элементами формы</w:t>
      </w:r>
    </w:p>
    <w:p w14:paraId="50D6461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474B44B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97AC9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System.ComponentModel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C6139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System.Data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E9B0A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System.Drawing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2A4CE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D6401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64C4C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DF23F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73DB1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20A85D0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static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System.Console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05389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5A014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EEFE3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9A870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namespace project1_password</w:t>
      </w:r>
    </w:p>
    <w:p w14:paraId="7639E5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F5C3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14:paraId="01F1EB8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8E52DF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218F7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1888E5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EC93A2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8C7E95E" w14:textId="77777777" w:rsidR="00BA7EAB" w:rsidRPr="00BA7EAB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BA7E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BA7EA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8508BC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50EEF7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066FF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02439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E841D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14:paraId="353389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537D1F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7E639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0C0866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4F10DB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Form1_Load(object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EA8C9D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C5480E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E19CC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A48FC2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button_generate_Click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4CFE26E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284C3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my_password_class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my_class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my_password_class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01501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var password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my_class.GetPass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6B833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textBox1.Text = password;</w:t>
      </w:r>
    </w:p>
    <w:p w14:paraId="3E949EA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textBox2.Text =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Convert.ToString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69855A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//string file = @"Textfile_pass.txt";</w:t>
      </w:r>
    </w:p>
    <w:p w14:paraId="7D1B86D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File.Create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2411D54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string path = @"C:\temp\readmePASS.txt";</w:t>
      </w:r>
    </w:p>
    <w:p w14:paraId="5B2EF9F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string contents = password;</w:t>
      </w:r>
    </w:p>
    <w:p w14:paraId="3437C93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2F89C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File.WriteAllText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(path, contents);</w:t>
      </w:r>
    </w:p>
    <w:p w14:paraId="49C4F9E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B4A4C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22628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checkBox1_CheckedChanged(object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F2A8EA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AFDD6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CCD95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CBA7EE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A3226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panel2_Paint(object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PaintEventArgs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26BDC5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F14A1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B4A66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5FB66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E534C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Power_Al_label_Click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4025B7D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2098F6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CEA73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9F222E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30F52C" w14:textId="77777777" w:rsidR="00BA7EAB" w:rsidRPr="008E7324" w:rsidRDefault="00BA7EAB" w:rsidP="00BA7E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63A4DE2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5CABA14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Low_reg_check_CheckedChanged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D518F71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CF8DDC2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260311F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F493D57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7C30C99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C702D5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6DC45029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F442A3C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15100C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156470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high_regs_check_CheckedChanged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3BB12DA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ACEF9D4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153228A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D60F0E1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B05E566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C3E1EB1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62C65AE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045CE4E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08572F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057F8A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Special_symbols_check_CheckedChanged_1(object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5FAA653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BCBAC26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F97FA28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464ADE4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56FEA1A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74E554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4C8E80FC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1F7299A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03BB8E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3F22C8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Numbers_symbols_check_CheckedChanged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5263796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62F42BF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2E205747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9C119FB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00E8E31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971F019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314EA7E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4749D8A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38CCB90F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</w:t>
      </w:r>
    </w:p>
    <w:p w14:paraId="20E44D17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}</w:t>
      </w:r>
    </w:p>
    <w:p w14:paraId="716E409F" w14:textId="77777777" w:rsidR="00BA7EAB" w:rsidRPr="008E7324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2DB208BA" w14:textId="77777777" w:rsidR="00BA7EAB" w:rsidRDefault="00BA7EAB" w:rsidP="00BA7E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  <w:sectPr w:rsidR="00BA7EAB" w:rsidSect="00B02B51">
          <w:type w:val="continuous"/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14:paraId="22058FE1" w14:textId="77777777" w:rsidR="00BA7EAB" w:rsidRPr="008E7324" w:rsidRDefault="00BA7EAB" w:rsidP="00BA7EAB">
      <w:pPr>
        <w:suppressLineNumbers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1980686"/>
      <w:r>
        <w:rPr>
          <w:rFonts w:ascii="Times New Roman" w:hAnsi="Times New Roman" w:cs="Times New Roman"/>
          <w:sz w:val="28"/>
          <w:szCs w:val="28"/>
        </w:rPr>
        <w:lastRenderedPageBreak/>
        <w:t xml:space="preserve">Из Листинга 1 видно, что для генерации паролей используется класс и его метод </w:t>
      </w:r>
      <w:proofErr w:type="spellStart"/>
      <w:r w:rsidRPr="008E7324">
        <w:rPr>
          <w:rFonts w:ascii="Times New Roman" w:hAnsi="Times New Roman" w:cs="Times New Roman"/>
          <w:sz w:val="28"/>
          <w:szCs w:val="28"/>
        </w:rPr>
        <w:t>GetPass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E7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класс был разработан в отдельном файле. Код программы, описывающий данный класс и его функции, приведен в Листинге под номером 2.</w:t>
      </w:r>
    </w:p>
    <w:bookmarkEnd w:id="1"/>
    <w:p w14:paraId="4A6D6914" w14:textId="77777777" w:rsidR="00BA7EAB" w:rsidRDefault="00BA7EAB" w:rsidP="00BA7EAB">
      <w:pPr>
        <w:suppressLineNumbers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Программный код, реализующий класс</w:t>
      </w:r>
    </w:p>
    <w:p w14:paraId="626502E6" w14:textId="77777777" w:rsidR="00BA7EAB" w:rsidRPr="00BA7EAB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using</w:t>
      </w:r>
      <w:r w:rsidRPr="00BA7EAB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System</w:t>
      </w:r>
      <w:r w:rsidRPr="00BA7EAB">
        <w:rPr>
          <w:rFonts w:ascii="Courier New" w:hAnsi="Courier New" w:cs="Courier New"/>
          <w:sz w:val="24"/>
          <w:szCs w:val="24"/>
        </w:rPr>
        <w:t>;</w:t>
      </w:r>
    </w:p>
    <w:p w14:paraId="582D1B3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79781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00571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1A775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61C20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5CD2C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namespace project1_password</w:t>
      </w:r>
    </w:p>
    <w:p w14:paraId="3B0E95B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91CE7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my_password_class</w:t>
      </w:r>
      <w:proofErr w:type="spellEnd"/>
    </w:p>
    <w:p w14:paraId="29AA8E4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F21654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F38329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 = false; // LOW Register flag</w:t>
      </w:r>
    </w:p>
    <w:p w14:paraId="79F86DE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 = false; // HIGH Register flag</w:t>
      </w:r>
    </w:p>
    <w:p w14:paraId="4A9CAAC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SSY = false; // SYMBOL SPEC flag</w:t>
      </w:r>
    </w:p>
    <w:p w14:paraId="7750844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N = false; // NUM FLAG SPEC flag, in the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bottow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, there are combination of them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внизу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комбинация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флагов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F0B9B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HRLR = false;</w:t>
      </w:r>
    </w:p>
    <w:p w14:paraId="3C128F5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LRSSY = false;</w:t>
      </w:r>
    </w:p>
    <w:p w14:paraId="2F126E0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LRN = false;</w:t>
      </w:r>
    </w:p>
    <w:p w14:paraId="7113BF7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HRSSY = false;</w:t>
      </w:r>
    </w:p>
    <w:p w14:paraId="1DA4DF3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HRN = false;</w:t>
      </w:r>
    </w:p>
    <w:p w14:paraId="5913460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SSYN = false;</w:t>
      </w:r>
    </w:p>
    <w:p w14:paraId="53722B3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LRHRSSY = false;</w:t>
      </w:r>
    </w:p>
    <w:p w14:paraId="5DF1EC4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LRHRSSYN = false;</w:t>
      </w:r>
    </w:p>
    <w:p w14:paraId="250211D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LRHRN = false;</w:t>
      </w:r>
    </w:p>
    <w:p w14:paraId="5B73723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HRSSYN = false;</w:t>
      </w:r>
    </w:p>
    <w:p w14:paraId="76F0C32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bools(bool LR1, bool HR1, bool SSY1, bool N1, bool HRLR1, bool LRSSY1, bool LRN1, bool HRSSY1, bool HRN1, bool SSYN1, bool LRHRSSY1, bool LRHRN1, bool LRHRSSYN1, bool HRSSYN1)</w:t>
      </w:r>
    </w:p>
    <w:p w14:paraId="0D7A901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7324">
        <w:rPr>
          <w:rFonts w:ascii="Courier New" w:hAnsi="Courier New" w:cs="Courier New"/>
          <w:sz w:val="24"/>
          <w:szCs w:val="24"/>
        </w:rPr>
        <w:t>{ // функция для получения переменных, обозначающих комбинации флагов (или одиночные флаги)</w:t>
      </w:r>
    </w:p>
    <w:p w14:paraId="31F6D11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// чтобы понимать, сколько 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одновременнно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нажато флажков (напр., большие и малые регистры одновременно)</w:t>
      </w:r>
    </w:p>
    <w:p w14:paraId="64C0608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LR = LR1;</w:t>
      </w:r>
    </w:p>
    <w:p w14:paraId="434420F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 = HR1;</w:t>
      </w:r>
    </w:p>
    <w:p w14:paraId="27B087B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SSY = SSY1;</w:t>
      </w:r>
    </w:p>
    <w:p w14:paraId="3A53E40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N = N1;</w:t>
      </w:r>
    </w:p>
    <w:p w14:paraId="3F5FCB3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HRLR = HRLR1;</w:t>
      </w:r>
    </w:p>
    <w:p w14:paraId="5904D62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LRSSY = LRSSY1;</w:t>
      </w:r>
    </w:p>
    <w:p w14:paraId="29994F3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LRN = LRN1;</w:t>
      </w:r>
    </w:p>
    <w:p w14:paraId="7980ED2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HRSSY = HRSSY1;</w:t>
      </w:r>
    </w:p>
    <w:p w14:paraId="621630B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HRN = HRN1;</w:t>
      </w:r>
    </w:p>
    <w:p w14:paraId="085847AF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DC2BE9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SSYN = SSYN1;</w:t>
      </w:r>
    </w:p>
    <w:p w14:paraId="7315B12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LRHRSSY = LRHRSSY1;</w:t>
      </w:r>
    </w:p>
    <w:p w14:paraId="2239A49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LRHRN = LRHRN1;</w:t>
      </w:r>
    </w:p>
    <w:p w14:paraId="186B3D7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LRHRSSYN = LRHRSSYN1;</w:t>
      </w:r>
    </w:p>
    <w:p w14:paraId="6522FD6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HRSSYN = HRSSYN1;</w:t>
      </w:r>
    </w:p>
    <w:p w14:paraId="0A60A1E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2FDEF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//bool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F890DC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//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7E2950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//bool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A7B686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//bool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B605EB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int A_ = 0;</w:t>
      </w:r>
    </w:p>
    <w:p w14:paraId="6B1DF6D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93225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() //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генератор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</w:p>
    <w:p w14:paraId="62986EA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CD9751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//  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D6E330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 xml:space="preserve">(0, 4); // случайно будем генерировать спец. символы разных диапазонов </w:t>
      </w:r>
      <w:r w:rsidRPr="008E7324">
        <w:rPr>
          <w:rFonts w:ascii="Courier New" w:hAnsi="Courier New" w:cs="Courier New"/>
          <w:sz w:val="24"/>
          <w:szCs w:val="24"/>
          <w:lang w:val="en-US"/>
        </w:rPr>
        <w:t>ASCII</w:t>
      </w:r>
    </w:p>
    <w:p w14:paraId="57A8391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BA2B48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5BF5112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39F410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(33, 47);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№1</w:t>
      </w:r>
    </w:p>
    <w:p w14:paraId="6F8FB20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AD2DE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6CC7BB4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5689F6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(58, 64);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№2</w:t>
      </w:r>
    </w:p>
    <w:p w14:paraId="59B93CE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62C3D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11FEBE2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4D0E15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(91, 96);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№3</w:t>
      </w:r>
    </w:p>
    <w:p w14:paraId="0C6188E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4CE6FC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14:paraId="4EA2AE9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210780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(123, 126);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№4 (в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скобках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диапазон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в ASCII)</w:t>
      </w:r>
    </w:p>
    <w:p w14:paraId="5CDA501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E3FFD4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E4E5C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502B0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90AC8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GetPass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3774D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получения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пароля</w:t>
      </w:r>
      <w:proofErr w:type="spellEnd"/>
    </w:p>
    <w:p w14:paraId="6C8AF02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2B753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33C744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</w:rPr>
        <w:t>{</w:t>
      </w:r>
    </w:p>
    <w:p w14:paraId="4144C112" w14:textId="77777777" w:rsidR="00BA7EAB" w:rsidRPr="00BA7EAB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 xml:space="preserve">Продолжение Листинга </w:t>
      </w:r>
      <w:r w:rsidRPr="00BA7EAB">
        <w:rPr>
          <w:rFonts w:ascii="Times New Roman" w:hAnsi="Times New Roman" w:cs="Times New Roman"/>
          <w:sz w:val="28"/>
          <w:szCs w:val="28"/>
        </w:rPr>
        <w:t>2</w:t>
      </w:r>
    </w:p>
    <w:p w14:paraId="05AFB91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8E7324">
        <w:rPr>
          <w:rFonts w:ascii="Courier New" w:hAnsi="Courier New" w:cs="Courier New"/>
          <w:sz w:val="24"/>
          <w:szCs w:val="24"/>
        </w:rPr>
        <w:t xml:space="preserve">_ = 26;//мощность алфавита.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bools</w:t>
      </w:r>
      <w:r w:rsidRPr="008E7324">
        <w:rPr>
          <w:rFonts w:ascii="Courier New" w:hAnsi="Courier New" w:cs="Courier New"/>
          <w:sz w:val="24"/>
          <w:szCs w:val="24"/>
        </w:rPr>
        <w:t>() используется для получения комбинаций флагов.</w:t>
      </w:r>
    </w:p>
    <w:p w14:paraId="415D7BC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bools(true, false, false, false, false, false, false, false, false, false, false, false, false, false);</w:t>
      </w:r>
    </w:p>
    <w:p w14:paraId="3A617C5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ED198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AF877A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912287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26;//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08A63F6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true, false, false, false, false, false, false, false, false, false, false, false, false);</w:t>
      </w:r>
    </w:p>
    <w:p w14:paraId="6CDC4AA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A28035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C15F0C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0C40FD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32;//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7CA162E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true, false, false, false, false, false, false, false, false, false, false, false);</w:t>
      </w:r>
    </w:p>
    <w:p w14:paraId="565B4A8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46D49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55890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375CC6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10;//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192F212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true, false, false, false, false, false, false, false, false, false, false);</w:t>
      </w:r>
    </w:p>
    <w:p w14:paraId="40177C3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004C91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2A2FD9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1E6CD2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52;//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7E59992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true, false, false, false, false, false, false, false, false, false);</w:t>
      </w:r>
    </w:p>
    <w:p w14:paraId="4E553F4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69D6B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25F2CB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842E9C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58;//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4A0E6E6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true, false, false, false, false, false, false, false, false);</w:t>
      </w:r>
    </w:p>
    <w:p w14:paraId="26AE1E5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CFB16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AD65BB2" w14:textId="77777777" w:rsidR="00BA7EAB" w:rsidRPr="00BA7EAB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A7EAB">
        <w:rPr>
          <w:rFonts w:ascii="Courier New" w:hAnsi="Courier New" w:cs="Courier New"/>
          <w:sz w:val="24"/>
          <w:szCs w:val="24"/>
        </w:rPr>
        <w:t>{</w:t>
      </w:r>
    </w:p>
    <w:p w14:paraId="4C887EE0" w14:textId="77777777" w:rsidR="00BA7EAB" w:rsidRPr="00BA7EAB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7EAB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BA7EAB">
        <w:rPr>
          <w:rFonts w:ascii="Courier New" w:hAnsi="Courier New" w:cs="Courier New"/>
          <w:sz w:val="24"/>
          <w:szCs w:val="24"/>
        </w:rPr>
        <w:t>_ = 36;//мощность алфавита</w:t>
      </w:r>
    </w:p>
    <w:p w14:paraId="2B783A0F" w14:textId="77777777" w:rsidR="00BA7EAB" w:rsidRPr="00BA7EAB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A7EAB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Продолжение</w:t>
      </w:r>
      <w:r w:rsidRPr="00BA7EAB">
        <w:rPr>
          <w:rFonts w:ascii="Times New Roman" w:hAnsi="Times New Roman" w:cs="Times New Roman"/>
          <w:sz w:val="28"/>
          <w:szCs w:val="28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BA7EA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E580D6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EAB">
        <w:rPr>
          <w:rFonts w:ascii="Courier New" w:hAnsi="Courier New" w:cs="Courier New"/>
          <w:sz w:val="24"/>
          <w:szCs w:val="24"/>
        </w:rPr>
        <w:t xml:space="preserve">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bools(false, false, false, false, false, false, true, false, false, false, false, false, false, false);</w:t>
      </w:r>
    </w:p>
    <w:p w14:paraId="53069B2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F7B219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1C4E32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94ABFE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58;//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33B018D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true, false, false, false, false, false, false);</w:t>
      </w:r>
    </w:p>
    <w:p w14:paraId="05B5E4D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E190C2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1F444A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2F9B61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36;//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20CC90B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true, false, false, false, false, false);</w:t>
      </w:r>
    </w:p>
    <w:p w14:paraId="62D9757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B7BD85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926EBA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52B370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42;//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35EB5E8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true, false, false, false, false);</w:t>
      </w:r>
    </w:p>
    <w:p w14:paraId="2195A64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519A23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71652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041AFE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84;//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23070A7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true, false, false, false);</w:t>
      </w:r>
    </w:p>
    <w:p w14:paraId="602A2CC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D03F60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true))</w:t>
      </w:r>
    </w:p>
    <w:p w14:paraId="2C02456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E2E737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62;//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0710624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true, false, false);</w:t>
      </w:r>
    </w:p>
    <w:p w14:paraId="1A97846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1C037B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true))</w:t>
      </w:r>
    </w:p>
    <w:p w14:paraId="06274E5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CF4282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94;//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2DB653B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false, true, false); }</w:t>
      </w:r>
    </w:p>
    <w:p w14:paraId="46B74A22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0A3D75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true))</w:t>
      </w:r>
    </w:p>
    <w:p w14:paraId="2888E80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73AB3C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94;//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120EDC9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false, false, true);</w:t>
      </w:r>
    </w:p>
    <w:p w14:paraId="5F30D35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F28DAA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D592E9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15DC68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0;//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7596EBA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false, false, false);</w:t>
      </w:r>
    </w:p>
    <w:p w14:paraId="39DC77F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59F2D4A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string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 = ""; //объявляем пустую строку и инициализируем её.</w:t>
      </w:r>
    </w:p>
    <w:p w14:paraId="53D61FE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8E7324">
        <w:rPr>
          <w:rFonts w:ascii="Courier New" w:hAnsi="Courier New" w:cs="Courier New"/>
          <w:sz w:val="24"/>
          <w:szCs w:val="24"/>
        </w:rPr>
        <w:t>_ != 0) // если мощность алфавита не равна нулю</w:t>
      </w:r>
    </w:p>
    <w:p w14:paraId="5891E09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6F60EEB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double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Math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Ceiling</w:t>
      </w:r>
      <w:r w:rsidRPr="008E7324">
        <w:rPr>
          <w:rFonts w:ascii="Courier New" w:hAnsi="Courier New" w:cs="Courier New"/>
          <w:sz w:val="24"/>
          <w:szCs w:val="24"/>
        </w:rPr>
        <w:t xml:space="preserve">(10 / </w:t>
      </w:r>
      <w:r w:rsidRPr="008E7324">
        <w:rPr>
          <w:rFonts w:ascii="Courier New" w:hAnsi="Courier New" w:cs="Courier New"/>
          <w:sz w:val="24"/>
          <w:szCs w:val="24"/>
          <w:lang w:val="en-US"/>
        </w:rPr>
        <w:t>Math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Log</w:t>
      </w:r>
      <w:r w:rsidRPr="008E7324">
        <w:rPr>
          <w:rFonts w:ascii="Courier New" w:hAnsi="Courier New" w:cs="Courier New"/>
          <w:sz w:val="24"/>
          <w:szCs w:val="24"/>
        </w:rPr>
        <w:t>10(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8E7324">
        <w:rPr>
          <w:rFonts w:ascii="Courier New" w:hAnsi="Courier New" w:cs="Courier New"/>
          <w:sz w:val="24"/>
          <w:szCs w:val="24"/>
        </w:rPr>
        <w:t>_)); // вычисляем по формуле оптимальную длину пароля</w:t>
      </w:r>
    </w:p>
    <w:p w14:paraId="74B3E79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rnd_extra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34C8230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value</w:t>
      </w:r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extra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(0, 10); // генерируем случайное число от 0 до 10</w:t>
      </w:r>
    </w:p>
    <w:p w14:paraId="7CF3E28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 xml:space="preserve"> + </w:t>
      </w:r>
      <w:r w:rsidRPr="008E7324">
        <w:rPr>
          <w:rFonts w:ascii="Courier New" w:hAnsi="Courier New" w:cs="Courier New"/>
          <w:sz w:val="24"/>
          <w:szCs w:val="24"/>
          <w:lang w:val="en-US"/>
        </w:rPr>
        <w:t>value</w:t>
      </w:r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extra</w:t>
      </w:r>
      <w:r w:rsidRPr="008E7324">
        <w:rPr>
          <w:rFonts w:ascii="Courier New" w:hAnsi="Courier New" w:cs="Courier New"/>
          <w:sz w:val="24"/>
          <w:szCs w:val="24"/>
        </w:rPr>
        <w:t>; // добавляем его к длине пароля</w:t>
      </w:r>
    </w:p>
    <w:p w14:paraId="33458CD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intLength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Convert</w:t>
      </w:r>
      <w:r w:rsidRPr="008E732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32(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>); //конвертируем число в целое</w:t>
      </w:r>
    </w:p>
    <w:p w14:paraId="0E37DD8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3984D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int</w:t>
      </w:r>
      <w:r w:rsidRPr="008E7324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int</w:t>
      </w:r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intLength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]; //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объявлем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массив полученной ранее длины</w:t>
      </w:r>
    </w:p>
    <w:p w14:paraId="09A90F6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C1D01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>; // флаги для генерации символов</w:t>
      </w:r>
    </w:p>
    <w:p w14:paraId="6758059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6DBAE3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4B7B34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66553D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/*  LR = LR1;</w:t>
      </w:r>
    </w:p>
    <w:p w14:paraId="684EC0B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 = HR1;</w:t>
      </w:r>
    </w:p>
    <w:p w14:paraId="3044034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SSY1;</w:t>
      </w:r>
    </w:p>
    <w:p w14:paraId="3C3D6EC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N = N1;</w:t>
      </w:r>
    </w:p>
    <w:p w14:paraId="1BCF17B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HRLR = HRLR1;</w:t>
      </w:r>
    </w:p>
    <w:p w14:paraId="72CE92E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LRSSY = LRSSY1;</w:t>
      </w:r>
    </w:p>
    <w:p w14:paraId="79E5F78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LRN = LRN1;</w:t>
      </w:r>
    </w:p>
    <w:p w14:paraId="06554FE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HRSSY = HRSSY1;</w:t>
      </w:r>
    </w:p>
    <w:p w14:paraId="11E73FB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HRN = HRN1;</w:t>
      </w:r>
    </w:p>
    <w:p w14:paraId="6F8501E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SSYN = SSYN1;</w:t>
      </w:r>
    </w:p>
    <w:p w14:paraId="5CA82A9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LRHRSSY = LRHRSSY1;</w:t>
      </w:r>
    </w:p>
    <w:p w14:paraId="3A765A3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LRHRSSYN = LRHRSSYN1; */</w:t>
      </w:r>
    </w:p>
    <w:p w14:paraId="6970B44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C09A4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2EEC50A5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2</w:t>
      </w:r>
    </w:p>
    <w:p w14:paraId="3ADE872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LR</w:t>
      </w:r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true</w:t>
      </w:r>
      <w:r w:rsidRPr="008E7324">
        <w:rPr>
          <w:rFonts w:ascii="Courier New" w:hAnsi="Courier New" w:cs="Courier New"/>
          <w:sz w:val="24"/>
          <w:szCs w:val="24"/>
        </w:rPr>
        <w:t>)</w:t>
      </w:r>
    </w:p>
    <w:p w14:paraId="05F3F2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7AB3CAA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(97, 122); //генерация букв малого регистра</w:t>
      </w:r>
    </w:p>
    <w:p w14:paraId="5E73010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7CFC1E2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else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HR</w:t>
      </w:r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true</w:t>
      </w:r>
      <w:r w:rsidRPr="008E7324">
        <w:rPr>
          <w:rFonts w:ascii="Courier New" w:hAnsi="Courier New" w:cs="Courier New"/>
          <w:sz w:val="24"/>
          <w:szCs w:val="24"/>
        </w:rPr>
        <w:t>)</w:t>
      </w:r>
    </w:p>
    <w:p w14:paraId="6F1E5EA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7B219FB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(65, 90); //генерация букв большого регистра</w:t>
      </w:r>
    </w:p>
    <w:p w14:paraId="53F8AC6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FB00E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(N == true)</w:t>
      </w:r>
    </w:p>
    <w:p w14:paraId="095E5FB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48A68A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чисел</w:t>
      </w:r>
      <w:proofErr w:type="spellEnd"/>
    </w:p>
    <w:p w14:paraId="4CDE074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CCA914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(SSY == true)</w:t>
      </w:r>
    </w:p>
    <w:p w14:paraId="023514A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96566C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</w:p>
    <w:p w14:paraId="5225285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7689F4C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else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HRLR</w:t>
      </w:r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true</w:t>
      </w:r>
      <w:r w:rsidRPr="008E7324">
        <w:rPr>
          <w:rFonts w:ascii="Courier New" w:hAnsi="Courier New" w:cs="Courier New"/>
          <w:sz w:val="24"/>
          <w:szCs w:val="24"/>
        </w:rPr>
        <w:t>) // если выбрано несколько флагов (и высокий, и низкий регистр)</w:t>
      </w:r>
    </w:p>
    <w:p w14:paraId="2580B90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47450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730885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(0, 2); //генерируется случайное число в диапазоне</w:t>
      </w:r>
    </w:p>
    <w:p w14:paraId="6BEC620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>) //если ни разу не был сгенерирован выбранный тип символов</w:t>
      </w:r>
    </w:p>
    <w:p w14:paraId="6679854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 -1; // не обращаем внимание на ранее сгенерированное число в диапазоне</w:t>
      </w:r>
    </w:p>
    <w:p w14:paraId="5EF9D8D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0196B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>) //заходим в каждое из условий, пока ни разу не сгенерирован выбранный тип символов</w:t>
      </w:r>
    </w:p>
    <w:p w14:paraId="01FFAAB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{                                       // если каждый тип символов сгенерирован, то заходим в условия в зависимости от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</w:p>
    <w:p w14:paraId="48443BB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7CB2C4A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12F12D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5F353D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2E3674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8FE977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5A0492C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C80D10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4E11FB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B898AD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(LRSSY == true)//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далее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аналогично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предыдущему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6A117B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D181382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FB1535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40D821A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3E8EE73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B491EF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0F36D35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5654A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BFA25F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68E6CE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00F40E3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DD328D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8D231B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2CA49F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584F41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генератор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</w:p>
    <w:p w14:paraId="4896017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DC2C82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486956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A1D901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(LRN == true)</w:t>
      </w:r>
    </w:p>
    <w:p w14:paraId="0B2CB05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C7512F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4264FA5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36E41A4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7D093E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47C789D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FF02E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E1F019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68C644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42F0E09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DE431E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65A73B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715C0F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898B83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35E10DB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5D92F7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7FE518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28A807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(HRSSY == true)</w:t>
      </w:r>
    </w:p>
    <w:p w14:paraId="166EEF3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38DC856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7EF6782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506CC27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76E308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5948228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606DB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15E619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CD3DD9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76E7BE3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37858AF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AEF073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EF4BA6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DA09B3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56FB95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A25299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EB8BB6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FF93D1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7A9BF3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(HRN == true)</w:t>
      </w:r>
    </w:p>
    <w:p w14:paraId="7619D10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776271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6AC71DF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73D62AF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A3ACDB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3CF4030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244FD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241815C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B08DE3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2E40E8A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B2A02E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5BDD5D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EC0AFD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126505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35E55B9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AF7BA5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CB3DAD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AE052E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(SSYN == true)</w:t>
      </w:r>
    </w:p>
    <w:p w14:paraId="7AD898F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270448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8017C9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3C161B6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7270BA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6FF5C99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43CF9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B7ED78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C2008F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24042C1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F1D4CA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212364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FB9F21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B88B56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A3AC2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00FFA1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FF9CE0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D61803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(LRHRSSY == true)</w:t>
      </w:r>
    </w:p>
    <w:p w14:paraId="0080952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FE5A99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8A8E6B3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2A706D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6CBF421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0569B1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1587654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45B5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B5993B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684BC2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5D3262E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109302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88A1CA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579A7C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72756B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5B366BE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1D5F99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8D622E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A05BF1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981115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783796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9D5E1E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D48213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32E89E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(LRHRN == true)</w:t>
      </w:r>
    </w:p>
    <w:p w14:paraId="1B6D3D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8E60E7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3CC5DBC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0D8D0E0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75FE6E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3529126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B3594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274AF3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171BFB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23D3E1C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289B8D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885856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55C4E3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132310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7D8EF21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FE955E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5929C7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488AD8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A763EB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35515D3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D727D5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C3F7BC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A7D315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(LRHRSSYN == true)</w:t>
      </w:r>
    </w:p>
    <w:p w14:paraId="1FDB276F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58489B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8A41AC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AA33FD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4);</w:t>
      </w:r>
    </w:p>
    <w:p w14:paraId="33D42F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E380DF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777CD8A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907EB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5A430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EC9D90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098B77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5DC23D3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FB37F0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41C5E9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F66CD0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5D397F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317AFC9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637DB8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7ECD0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310933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DEC736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315239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D044A8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8ABE6B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3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5BE29B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B52E617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5651B20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727C72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C1012B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FABA1E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(HRSSYN == true)</w:t>
      </w:r>
    </w:p>
    <w:p w14:paraId="366EA1BD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D3F977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1BA1A45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2A72B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2E800A3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115704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2E80E40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B9B08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BB5D5F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9DD44C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78A517D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0910CE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7A95DA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7799D4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F9300E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2595CD5F" w14:textId="77777777" w:rsidR="00BA7EAB" w:rsidRPr="008E7324" w:rsidRDefault="00BA7EAB" w:rsidP="00BA7EAB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EF4853B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5A832D4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0B2B56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2E4ECD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35F644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95CB2A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69FC18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9D1406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3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B9F69E8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DAECA9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659FC100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CBC006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369573A" w14:textId="77777777" w:rsidR="00BA7EAB" w:rsidRPr="00BA7EAB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BA7E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4408B0" w14:textId="77777777" w:rsidR="00BA7EAB" w:rsidRPr="00BA7EAB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char</w:t>
      </w:r>
      <w:r w:rsidRPr="00BA7EAB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A7EA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7EAB">
        <w:rPr>
          <w:rFonts w:ascii="Courier New" w:hAnsi="Courier New" w:cs="Courier New"/>
          <w:sz w:val="24"/>
          <w:szCs w:val="24"/>
          <w:lang w:val="en-US"/>
        </w:rPr>
        <w:t>]; //</w:t>
      </w:r>
      <w:r w:rsidRPr="008E7324">
        <w:rPr>
          <w:rFonts w:ascii="Courier New" w:hAnsi="Courier New" w:cs="Courier New"/>
          <w:sz w:val="24"/>
          <w:szCs w:val="24"/>
        </w:rPr>
        <w:t>присваиваем</w:t>
      </w: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7324">
        <w:rPr>
          <w:rFonts w:ascii="Courier New" w:hAnsi="Courier New" w:cs="Courier New"/>
          <w:sz w:val="24"/>
          <w:szCs w:val="24"/>
        </w:rPr>
        <w:t>строке</w:t>
      </w: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сгенерир</w:t>
      </w:r>
      <w:proofErr w:type="spellEnd"/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8E7324">
        <w:rPr>
          <w:rFonts w:ascii="Courier New" w:hAnsi="Courier New" w:cs="Courier New"/>
          <w:sz w:val="24"/>
          <w:szCs w:val="24"/>
        </w:rPr>
        <w:t>символ</w:t>
      </w: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7324">
        <w:rPr>
          <w:rFonts w:ascii="Courier New" w:hAnsi="Courier New" w:cs="Courier New"/>
          <w:sz w:val="24"/>
          <w:szCs w:val="24"/>
        </w:rPr>
        <w:t>на</w:t>
      </w: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7324">
        <w:rPr>
          <w:rFonts w:ascii="Courier New" w:hAnsi="Courier New" w:cs="Courier New"/>
          <w:sz w:val="24"/>
          <w:szCs w:val="24"/>
        </w:rPr>
        <w:t>каждой</w:t>
      </w: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7324">
        <w:rPr>
          <w:rFonts w:ascii="Courier New" w:hAnsi="Courier New" w:cs="Courier New"/>
          <w:sz w:val="24"/>
          <w:szCs w:val="24"/>
        </w:rPr>
        <w:t>итерации</w:t>
      </w:r>
    </w:p>
    <w:p w14:paraId="0C0E1FC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EA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5047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E8D21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int r; </w:t>
      </w:r>
    </w:p>
    <w:p w14:paraId="6ECFE70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char p;</w:t>
      </w:r>
    </w:p>
    <w:p w14:paraId="38DE3C3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char[] mas = new char[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0B84FC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mas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Password.ToCharArray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D8C08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mas.Length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&gt; 1;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--)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перемешиваем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случайным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образом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полученные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пароля</w:t>
      </w:r>
      <w:proofErr w:type="spellEnd"/>
    </w:p>
    <w:p w14:paraId="0B5E1EC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4D0AE1C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r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44B449E1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p = mas[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383112E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mas[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] = mas[r];</w:t>
      </w:r>
    </w:p>
    <w:p w14:paraId="663706BF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mas[r] = p;</w:t>
      </w:r>
    </w:p>
    <w:p w14:paraId="680AC2F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E5BDE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Password = "";</w:t>
      </w:r>
    </w:p>
    <w:p w14:paraId="2BB2B6F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Password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String.Concat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&lt;char&gt;(mas);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преобразуем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каждый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</w:p>
    <w:p w14:paraId="0221BAD6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</w:t>
      </w:r>
      <w:r w:rsidRPr="008E7324">
        <w:rPr>
          <w:rFonts w:ascii="Courier New" w:hAnsi="Courier New" w:cs="Courier New"/>
          <w:sz w:val="24"/>
          <w:szCs w:val="24"/>
        </w:rPr>
        <w:t xml:space="preserve">// массива в строку и складываем их в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</w:p>
    <w:p w14:paraId="6309517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//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mas</w:t>
      </w:r>
      <w:r w:rsidRPr="008E732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();</w:t>
      </w:r>
    </w:p>
    <w:p w14:paraId="77867AF9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; //возвращаем 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полученое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значение пароля</w:t>
      </w:r>
    </w:p>
    <w:p w14:paraId="7D289D43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260875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1F2062" w14:textId="77777777" w:rsidR="00BA7EAB" w:rsidRPr="008E7324" w:rsidRDefault="00BA7EAB" w:rsidP="00BA7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2A2C11" w14:textId="77777777" w:rsidR="00BA7EAB" w:rsidRDefault="00BA7EAB" w:rsidP="00BA7EAB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E94132" w14:textId="77777777" w:rsidR="00BA7EAB" w:rsidRPr="002F1237" w:rsidRDefault="00BA7EAB" w:rsidP="00BA7EAB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A7EAB" w:rsidRPr="002F1237" w:rsidSect="008E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рамках данного программного кода дополнительно реализовано перемешивание символов пароля в случайном порядке для увеличения безопасности пароля.</w:t>
      </w:r>
    </w:p>
    <w:p w14:paraId="3876FDC5" w14:textId="77777777" w:rsidR="00BA7EAB" w:rsidRDefault="00BA7EAB" w:rsidP="00BA7EAB">
      <w:pPr>
        <w:suppressLineNumber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295E408" w14:textId="78B16531" w:rsidR="00A7049F" w:rsidRPr="00BA7EAB" w:rsidRDefault="00BA7EAB" w:rsidP="00BA7EAB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изучен</w:t>
      </w:r>
      <w:r w:rsidRPr="002F1237">
        <w:rPr>
          <w:rFonts w:ascii="Times New Roman" w:hAnsi="Times New Roman" w:cs="Times New Roman"/>
          <w:sz w:val="28"/>
          <w:szCs w:val="28"/>
        </w:rPr>
        <w:t xml:space="preserve"> метод количественной оценки стойкости парольной защиты и </w:t>
      </w:r>
      <w:proofErr w:type="spellStart"/>
      <w:r w:rsidRPr="002F123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F1237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F1237">
        <w:rPr>
          <w:rFonts w:ascii="Times New Roman" w:hAnsi="Times New Roman" w:cs="Times New Roman"/>
          <w:sz w:val="28"/>
          <w:szCs w:val="28"/>
        </w:rPr>
        <w:t xml:space="preserve"> простейший генератор паролей, обладающий требуемой стойкостью к взлому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7049F" w:rsidRPr="00BA7EAB" w:rsidSect="000975F0">
      <w:pgSz w:w="11906" w:h="16838"/>
      <w:pgMar w:top="1134" w:right="851" w:bottom="1134" w:left="1701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711100151"/>
      <w:docPartObj>
        <w:docPartGallery w:val="Page Numbers (Bottom of Page)"/>
        <w:docPartUnique/>
      </w:docPartObj>
    </w:sdtPr>
    <w:sdtEndPr/>
    <w:sdtContent>
      <w:p w14:paraId="3E61B866" w14:textId="77777777" w:rsidR="00520073" w:rsidRPr="004A3EB1" w:rsidRDefault="00BA7EAB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A3E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3EB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3E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3EB1">
          <w:rPr>
            <w:rFonts w:ascii="Times New Roman" w:hAnsi="Times New Roman" w:cs="Times New Roman"/>
            <w:sz w:val="28"/>
            <w:szCs w:val="28"/>
          </w:rPr>
          <w:t>2</w:t>
        </w:r>
        <w:r w:rsidRPr="004A3EB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EC01C9" w14:textId="77777777" w:rsidR="00520073" w:rsidRPr="004A3EB1" w:rsidRDefault="00BA7EAB" w:rsidP="00CD4A27">
    <w:pPr>
      <w:pStyle w:val="a5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99E" w14:textId="77777777" w:rsidR="00520073" w:rsidRPr="004A3EB1" w:rsidRDefault="00BA7EAB" w:rsidP="00CD4A27">
    <w:pPr>
      <w:pStyle w:val="a5"/>
      <w:jc w:val="right"/>
      <w:rPr>
        <w:rFonts w:ascii="Times New Roman" w:hAnsi="Times New Roman" w:cs="Times New Roman"/>
        <w:sz w:val="28"/>
        <w:szCs w:val="28"/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38DB"/>
    <w:multiLevelType w:val="hybridMultilevel"/>
    <w:tmpl w:val="D414B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D5653F"/>
    <w:multiLevelType w:val="hybridMultilevel"/>
    <w:tmpl w:val="9B3CD064"/>
    <w:lvl w:ilvl="0" w:tplc="1624C5D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C115D6"/>
    <w:multiLevelType w:val="hybridMultilevel"/>
    <w:tmpl w:val="7F6EFF34"/>
    <w:lvl w:ilvl="0" w:tplc="7B04D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7"/>
    <w:rsid w:val="00592277"/>
    <w:rsid w:val="00A7049F"/>
    <w:rsid w:val="00BA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2633"/>
  <w15:chartTrackingRefBased/>
  <w15:docId w15:val="{E9C81EA9-7517-444C-AFFE-4EBB55AD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7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EAB"/>
  </w:style>
  <w:style w:type="paragraph" w:styleId="a5">
    <w:name w:val="footer"/>
    <w:basedOn w:val="a"/>
    <w:link w:val="a6"/>
    <w:uiPriority w:val="99"/>
    <w:unhideWhenUsed/>
    <w:rsid w:val="00BA7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EAB"/>
  </w:style>
  <w:style w:type="character" w:styleId="a7">
    <w:name w:val="line number"/>
    <w:basedOn w:val="a0"/>
    <w:uiPriority w:val="99"/>
    <w:semiHidden/>
    <w:unhideWhenUsed/>
    <w:rsid w:val="00BA7EAB"/>
  </w:style>
  <w:style w:type="paragraph" w:styleId="a8">
    <w:name w:val="List Paragraph"/>
    <w:basedOn w:val="a"/>
    <w:uiPriority w:val="34"/>
    <w:qFormat/>
    <w:rsid w:val="00BA7EA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A7E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7EAB"/>
    <w:rPr>
      <w:color w:val="605E5C"/>
      <w:shd w:val="clear" w:color="auto" w:fill="E1DFDD"/>
    </w:rPr>
  </w:style>
  <w:style w:type="numbering" w:customStyle="1" w:styleId="1">
    <w:name w:val="Нет списка1"/>
    <w:next w:val="a2"/>
    <w:uiPriority w:val="99"/>
    <w:semiHidden/>
    <w:unhideWhenUsed/>
    <w:rsid w:val="00BA7EAB"/>
  </w:style>
  <w:style w:type="paragraph" w:customStyle="1" w:styleId="msonormal0">
    <w:name w:val="msonormal"/>
    <w:basedOn w:val="a"/>
    <w:rsid w:val="00BA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c"/>
    <w:qFormat/>
    <w:rsid w:val="00BA7EA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b"/>
    <w:rsid w:val="00BA7EAB"/>
    <w:pPr>
      <w:suppressAutoHyphens/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Основной текст с отступом Знак1"/>
    <w:basedOn w:val="a0"/>
    <w:uiPriority w:val="99"/>
    <w:semiHidden/>
    <w:rsid w:val="00BA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4673</Words>
  <Characters>26639</Characters>
  <Application>Microsoft Office Word</Application>
  <DocSecurity>0</DocSecurity>
  <Lines>221</Lines>
  <Paragraphs>62</Paragraphs>
  <ScaleCrop>false</ScaleCrop>
  <Company/>
  <LinksUpToDate>false</LinksUpToDate>
  <CharactersWithSpaces>31250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Гительман</dc:creator>
  <cp:keywords/>
  <dc:description/>
  <cp:lastModifiedBy>Владислав Гительман</cp:lastModifiedBy>
  <cp:revision>2</cp:revision>
  <dcterms:created xsi:type="dcterms:W3CDTF">2023-09-25T11:12:00Z</dcterms:created>
  <dcterms:modified xsi:type="dcterms:W3CDTF">2023-09-25T11:17:00Z</dcterms:modified>
</cp:coreProperties>
</file>