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Innovation Project Template</w:t>
      </w:r>
    </w:p>
    <w:p>
      <w:pPr>
        <w:spacing w:after="60" w:before="80"/>
      </w:pPr>
      <w:r>
        <w:rPr>
          <w:rFonts w:ascii="Arial" w:cs="Arial" w:eastAsia="Arial" w:hAnsi="Arial"/>
          <w:b/>
          <w:bCs/>
          <w:sz w:val="22"/>
          <w:szCs w:val="22"/>
        </w:rPr>
        <w:t xml:space="preserve">Project Title:</w:t>
      </w:r>
    </w:p>
    <w:p>
      <w:pPr>
        <w:spacing w:after="120" w:line="290"/>
      </w:pPr>
      <w:r>
        <w:rPr>
          <w:rFonts w:ascii="Arial" w:cs="Arial" w:eastAsia="Arial" w:hAnsi="Arial"/>
          <w:sz w:val="22"/>
          <w:szCs w:val="22"/>
        </w:rPr>
        <w:t xml:space="preserve">StudyFlow – A Smart Study Planner for College Students</w:t>
      </w:r>
    </w:p>
    <w:p>
      <w:pPr>
        <w:spacing w:after="100" w:before="240"/>
      </w:pPr>
      <w:r>
        <w:rPr>
          <w:rFonts w:ascii="Arial" w:cs="Arial" w:eastAsia="Arial" w:hAnsi="Arial"/>
          <w:b/>
          <w:bCs/>
          <w:sz w:val="26"/>
          <w:szCs w:val="26"/>
        </w:rPr>
        <w:t xml:space="preserve">1. Project Overview</w:t>
      </w:r>
    </w:p>
    <w:p>
      <w:pPr>
        <w:spacing w:after="60" w:before="80"/>
      </w:pPr>
      <w:r>
        <w:rPr>
          <w:rFonts w:ascii="Arial" w:cs="Arial" w:eastAsia="Arial" w:hAnsi="Arial"/>
          <w:b/>
          <w:bCs/>
          <w:sz w:val="22"/>
          <w:szCs w:val="22"/>
        </w:rPr>
        <w:t xml:space="preserve">Team Members:</w:t>
      </w:r>
    </w:p>
    <w:p>
      <w:pPr>
        <w:bidi/>
        <w:spacing w:after="60"/>
        <w:jc w:val="left"/>
      </w:pPr>
      <w:r>
        <w:rPr>
          <w:rFonts w:ascii="Arial" w:cs="Arial" w:eastAsia="Arial" w:hAnsi="Arial"/>
          <w:sz w:val="22"/>
          <w:szCs w:val="22"/>
          <w:rtl/>
        </w:rPr>
        <w:t xml:space="preserve">علي نادر علي – Section 3</w:t>
      </w:r>
    </w:p>
    <w:p>
      <w:pPr>
        <w:bidi/>
        <w:spacing w:after="60"/>
        <w:jc w:val="left"/>
      </w:pPr>
      <w:r>
        <w:rPr>
          <w:rFonts w:ascii="Arial" w:cs="Arial" w:eastAsia="Arial" w:hAnsi="Arial"/>
          <w:sz w:val="22"/>
          <w:szCs w:val="22"/>
          <w:rtl/>
        </w:rPr>
        <w:t xml:space="preserve">عبدالرحمن أحمد عبد الرحمن – Section 3</w:t>
      </w:r>
    </w:p>
    <w:p>
      <w:pPr>
        <w:bidi/>
        <w:spacing w:after="60"/>
        <w:jc w:val="left"/>
      </w:pPr>
      <w:r>
        <w:rPr>
          <w:rFonts w:ascii="Arial" w:cs="Arial" w:eastAsia="Arial" w:hAnsi="Arial"/>
          <w:sz w:val="22"/>
          <w:szCs w:val="22"/>
          <w:rtl/>
        </w:rPr>
        <w:t xml:space="preserve">سيد عباس خلف رشوان – Section 3</w:t>
      </w:r>
    </w:p>
    <w:p>
      <w:pPr>
        <w:spacing w:after="60" w:before="80"/>
      </w:pPr>
      <w:r>
        <w:rPr>
          <w:rFonts w:ascii="Arial" w:cs="Arial" w:eastAsia="Arial" w:hAnsi="Arial"/>
          <w:b/>
          <w:bCs/>
          <w:sz w:val="22"/>
          <w:szCs w:val="22"/>
        </w:rPr>
        <w:t xml:space="preserve">Date:</w:t>
      </w:r>
    </w:p>
    <w:p>
      <w:pPr>
        <w:spacing w:after="120" w:line="290"/>
      </w:pPr>
      <w:r>
        <w:rPr>
          <w:rFonts w:ascii="Arial" w:cs="Arial" w:eastAsia="Arial" w:hAnsi="Arial"/>
          <w:sz w:val="22"/>
          <w:szCs w:val="22"/>
        </w:rPr>
        <w:t xml:space="preserve">October 22, 2026</w:t>
      </w:r>
    </w:p>
    <w:p>
      <w:pPr>
        <w:spacing w:after="60" w:before="80"/>
      </w:pPr>
      <w:r>
        <w:rPr>
          <w:rFonts w:ascii="Arial" w:cs="Arial" w:eastAsia="Arial" w:hAnsi="Arial"/>
          <w:b/>
          <w:bCs/>
          <w:sz w:val="22"/>
          <w:szCs w:val="22"/>
        </w:rPr>
        <w:t xml:space="preserve">Project Description:</w:t>
      </w:r>
    </w:p>
    <w:p>
      <w:pPr>
        <w:spacing w:after="120" w:line="290"/>
      </w:pPr>
      <w:r>
        <w:rPr>
          <w:rFonts w:ascii="Arial" w:cs="Arial" w:eastAsia="Arial" w:hAnsi="Arial"/>
          <w:sz w:val="22"/>
          <w:szCs w:val="22"/>
        </w:rPr>
        <w:t xml:space="preserve">Students juggle lectures, assignments, quizzes and exams across several courses, and the information is scattered over chat groups, notebooks and the university portal, so deadlines are missed and study time is poorly planned. StudyFlow is a simple web application that puts the whole academic week in one place: courses, a weekly lecture timetable, a task and deadline tracker, a smart ranking of what to study first, automatic reminders, and a Pomodoro focus timer that records study time per course. It runs in any browser, needs no installation, and works in Arabic and English.</w:t>
      </w:r>
    </w:p>
    <w:p>
      <w:pPr>
        <w:spacing w:after="100" w:before="240"/>
      </w:pPr>
      <w:r>
        <w:rPr>
          <w:rFonts w:ascii="Arial" w:cs="Arial" w:eastAsia="Arial" w:hAnsi="Arial"/>
          <w:b/>
          <w:bCs/>
          <w:sz w:val="26"/>
          <w:szCs w:val="26"/>
        </w:rPr>
        <w:t xml:space="preserve">2. Problem Statement</w:t>
      </w:r>
    </w:p>
    <w:p>
      <w:pPr>
        <w:spacing w:after="120" w:line="290"/>
      </w:pPr>
      <w:r>
        <w:rPr>
          <w:rFonts w:ascii="Arial" w:cs="Arial" w:eastAsia="Arial" w:hAnsi="Arial"/>
          <w:sz w:val="22"/>
          <w:szCs w:val="22"/>
        </w:rPr>
        <w:t xml:space="preserve">College students struggle to keep track of deadlines and to decide what to study first. This leads to last-minute work, missed submissions and stress. The problem is important because it directly affects grades and wellbeing, and time management is a skill students need after graduation. Existing tools are either general-purpose or do not combine the timetable, deadlines and study time around the student's own courses.</w:t>
      </w:r>
    </w:p>
    <w:p>
      <w:pPr>
        <w:spacing w:after="100" w:before="240"/>
      </w:pPr>
      <w:r>
        <w:rPr>
          <w:rFonts w:ascii="Arial" w:cs="Arial" w:eastAsia="Arial" w:hAnsi="Arial"/>
          <w:b/>
          <w:bCs/>
          <w:sz w:val="26"/>
          <w:szCs w:val="26"/>
        </w:rPr>
        <w:t xml:space="preserve">3. Objectives</w:t>
      </w:r>
    </w:p>
    <w:p>
      <w:pPr>
        <w:pStyle w:val="ListParagraph"/>
        <w:numPr>
          <w:ilvl w:val="0"/>
          <w:numId w:val="2"/>
        </w:numPr>
        <w:spacing w:after="70"/>
      </w:pPr>
      <w:r>
        <w:rPr>
          <w:rFonts w:ascii="Arial" w:cs="Arial" w:eastAsia="Arial" w:hAnsi="Arial"/>
          <w:sz w:val="22"/>
          <w:szCs w:val="22"/>
        </w:rPr>
        <w:t xml:space="preserve">Build a working web application that combines courses, a weekly timetable, a task tracker and a focus timer in one easy tool.</w:t>
      </w:r>
    </w:p>
    <w:p>
      <w:pPr>
        <w:pStyle w:val="ListParagraph"/>
        <w:numPr>
          <w:ilvl w:val="0"/>
          <w:numId w:val="2"/>
        </w:numPr>
        <w:spacing w:after="70"/>
      </w:pPr>
      <w:r>
        <w:rPr>
          <w:rFonts w:ascii="Arial" w:cs="Arial" w:eastAsia="Arial" w:hAnsi="Arial"/>
          <w:sz w:val="22"/>
          <w:szCs w:val="22"/>
        </w:rPr>
        <w:t xml:space="preserve">Help students decide what to do next through a smart ranking (priority, task type and deadline) and reminders before lectures and deadlines.</w:t>
      </w:r>
    </w:p>
    <w:p>
      <w:pPr>
        <w:pStyle w:val="ListParagraph"/>
        <w:numPr>
          <w:ilvl w:val="0"/>
          <w:numId w:val="2"/>
        </w:numPr>
        <w:spacing w:after="70"/>
      </w:pPr>
      <w:r>
        <w:rPr>
          <w:rFonts w:ascii="Arial" w:cs="Arial" w:eastAsia="Arial" w:hAnsi="Arial"/>
          <w:sz w:val="22"/>
          <w:szCs w:val="22"/>
        </w:rPr>
        <w:t xml:space="preserve">Test the prototype with at least 15 students from the college and improve it based on their feedback.</w:t>
      </w:r>
    </w:p>
    <w:p>
      <w:pPr>
        <w:spacing w:after="100" w:before="240"/>
      </w:pPr>
      <w:r>
        <w:rPr>
          <w:rFonts w:ascii="Arial" w:cs="Arial" w:eastAsia="Arial" w:hAnsi="Arial"/>
          <w:b/>
          <w:bCs/>
          <w:sz w:val="26"/>
          <w:szCs w:val="26"/>
        </w:rPr>
        <w:t xml:space="preserve">4. Target Audience</w:t>
      </w:r>
    </w:p>
    <w:p>
      <w:pPr>
        <w:spacing w:after="120" w:line="290"/>
      </w:pPr>
      <w:r>
        <w:rPr>
          <w:rFonts w:ascii="Arial" w:cs="Arial" w:eastAsia="Arial" w:hAnsi="Arial"/>
          <w:sz w:val="22"/>
          <w:szCs w:val="22"/>
        </w:rPr>
        <w:t xml:space="preserve">Undergraduate students in technology colleges and universities (about 18–24 years old) who study several courses per semester and use smartphones and laptops daily. Academic supervisors also benefit when students submit work on time.</w:t>
      </w:r>
    </w:p>
    <w:p>
      <w:pPr>
        <w:spacing w:after="100" w:before="240"/>
      </w:pPr>
      <w:r>
        <w:rPr>
          <w:rFonts w:ascii="Arial" w:cs="Arial" w:eastAsia="Arial" w:hAnsi="Arial"/>
          <w:b/>
          <w:bCs/>
          <w:sz w:val="26"/>
          <w:szCs w:val="26"/>
        </w:rPr>
        <w:t xml:space="preserve">5. Research and Inspiration</w:t>
      </w:r>
    </w:p>
    <w:p>
      <w:pPr>
        <w:pStyle w:val="ListParagraph"/>
        <w:numPr>
          <w:ilvl w:val="0"/>
          <w:numId w:val="3"/>
        </w:numPr>
        <w:spacing w:after="70"/>
      </w:pPr>
      <w:r>
        <w:rPr>
          <w:rFonts w:ascii="Arial" w:cs="Arial" w:eastAsia="Arial" w:hAnsi="Arial"/>
          <w:b/>
          <w:bCs/>
          <w:sz w:val="22"/>
          <w:szCs w:val="22"/>
        </w:rPr>
        <w:t xml:space="preserve">Primary research:</w:t>
      </w:r>
      <w:r>
        <w:rPr>
          <w:rFonts w:ascii="Arial" w:cs="Arial" w:eastAsia="Arial" w:hAnsi="Arial"/>
          <w:sz w:val="22"/>
          <w:szCs w:val="22"/>
        </w:rPr>
        <w:t xml:space="preserve"> a short survey and interviews with classmates about how they track deadlines, which tools they use and why they miss tasks; the answers will be used to build an empathy map and a user persona.</w:t>
      </w:r>
    </w:p>
    <w:p>
      <w:pPr>
        <w:pStyle w:val="ListParagraph"/>
        <w:numPr>
          <w:ilvl w:val="0"/>
          <w:numId w:val="3"/>
        </w:numPr>
        <w:spacing w:after="70"/>
      </w:pPr>
      <w:r>
        <w:rPr>
          <w:rFonts w:ascii="Arial" w:cs="Arial" w:eastAsia="Arial" w:hAnsi="Arial"/>
          <w:b/>
          <w:bCs/>
          <w:sz w:val="22"/>
          <w:szCs w:val="22"/>
        </w:rPr>
        <w:t xml:space="preserve">Existing solutions:</w:t>
      </w:r>
      <w:r>
        <w:rPr>
          <w:rFonts w:ascii="Arial" w:cs="Arial" w:eastAsia="Arial" w:hAnsi="Arial"/>
          <w:sz w:val="22"/>
          <w:szCs w:val="22"/>
        </w:rPr>
        <w:t xml:space="preserve"> review of existing tools (Google Calendar, Notion, Todoist, Pomodoro apps, university portals) and articles on time management.</w:t>
      </w:r>
    </w:p>
    <w:p>
      <w:pPr>
        <w:pStyle w:val="ListParagraph"/>
        <w:numPr>
          <w:ilvl w:val="0"/>
          <w:numId w:val="3"/>
        </w:numPr>
        <w:spacing w:after="70"/>
      </w:pPr>
      <w:r>
        <w:rPr>
          <w:rFonts w:ascii="Arial" w:cs="Arial" w:eastAsia="Arial" w:hAnsi="Arial"/>
          <w:b/>
          <w:bCs/>
          <w:sz w:val="22"/>
          <w:szCs w:val="22"/>
        </w:rPr>
        <w:t xml:space="preserve">Gap:</w:t>
      </w:r>
      <w:r>
        <w:rPr>
          <w:rFonts w:ascii="Arial" w:cs="Arial" w:eastAsia="Arial" w:hAnsi="Arial"/>
          <w:sz w:val="22"/>
          <w:szCs w:val="22"/>
        </w:rPr>
        <w:t xml:space="preserve"> most tools are general-purpose and not built around courses, and none combines timetable, deadlines, smart prioritization and focus tracking in a free, Arabic-friendly tool.</w:t>
      </w:r>
    </w:p>
    <w:p>
      <w:pPr>
        <w:pStyle w:val="ListParagraph"/>
        <w:numPr>
          <w:ilvl w:val="0"/>
          <w:numId w:val="3"/>
        </w:numPr>
        <w:spacing w:after="70"/>
      </w:pPr>
      <w:r>
        <w:rPr>
          <w:rFonts w:ascii="Arial" w:cs="Arial" w:eastAsia="Arial" w:hAnsi="Arial"/>
          <w:b/>
          <w:bCs/>
          <w:sz w:val="22"/>
          <w:szCs w:val="22"/>
        </w:rPr>
        <w:t xml:space="preserve">Inspiration:</w:t>
      </w:r>
      <w:r>
        <w:rPr>
          <w:rFonts w:ascii="Arial" w:cs="Arial" w:eastAsia="Arial" w:hAnsi="Arial"/>
          <w:sz w:val="22"/>
          <w:szCs w:val="22"/>
        </w:rPr>
        <w:t xml:space="preserve"> our own daily experience as students and the Design Thinking principle of starting from what people really need.</w:t>
      </w:r>
    </w:p>
    <w:p>
      <w:pPr>
        <w:spacing w:after="100" w:before="240"/>
      </w:pPr>
      <w:r>
        <w:rPr>
          <w:rFonts w:ascii="Arial" w:cs="Arial" w:eastAsia="Arial" w:hAnsi="Arial"/>
          <w:b/>
          <w:bCs/>
          <w:sz w:val="26"/>
          <w:szCs w:val="26"/>
        </w:rPr>
        <w:t xml:space="preserve">6. Innovation Concept</w:t>
      </w:r>
    </w:p>
    <w:p>
      <w:pPr>
        <w:spacing w:after="120" w:line="290"/>
      </w:pPr>
      <w:r>
        <w:rPr>
          <w:rFonts w:ascii="Arial" w:cs="Arial" w:eastAsia="Arial" w:hAnsi="Arial"/>
          <w:sz w:val="22"/>
          <w:szCs w:val="22"/>
        </w:rPr>
        <w:t xml:space="preserve">StudyFlow is a single-page web app (HTML, CSS and JavaScript) that stores data privately in the user's browser. The student adds courses, weekly lectures and tasks (assignment, quiz, exam or project) with a due date and priority. The app gives each open task an urgency score and shows the most urgent ones under "What to study now", sends reminders 24 hours before deadlines and 15 minutes before lectures, and includes a Pomodoro timer that logs study minutes per course with a 7-day chart.</w:t>
      </w:r>
    </w:p>
    <w:p>
      <w:pPr>
        <w:spacing w:after="120" w:line="290"/>
      </w:pPr>
      <w:r>
        <w:rPr>
          <w:rFonts w:ascii="Arial" w:cs="Arial" w:eastAsia="Arial" w:hAnsi="Arial"/>
          <w:sz w:val="22"/>
          <w:szCs w:val="22"/>
        </w:rPr>
        <w:t xml:space="preserve">What makes it innovative: it tells the student what to do next instead of only listing tasks, it combines everything around the student's courses in one free tool with no account or installation, and it supports Arabic (right-to-left), English, dark mode and mobile screens. It is Desirable (solves a real student problem), Feasible (standard web technologies) and Viable (almost no cost to build and run).</w:t>
      </w:r>
    </w:p>
    <w:p>
      <w:pPr>
        <w:spacing w:after="100" w:before="240"/>
      </w:pPr>
      <w:r>
        <w:rPr>
          <w:rFonts w:ascii="Arial" w:cs="Arial" w:eastAsia="Arial" w:hAnsi="Arial"/>
          <w:b/>
          <w:bCs/>
          <w:sz w:val="26"/>
          <w:szCs w:val="26"/>
        </w:rPr>
        <w:t xml:space="preserve">7. Materials and Resources Needed</w:t>
      </w:r>
    </w:p>
    <w:p>
      <w:pPr>
        <w:pStyle w:val="ListParagraph"/>
        <w:numPr>
          <w:ilvl w:val="0"/>
          <w:numId w:val="3"/>
        </w:numPr>
        <w:spacing w:after="70"/>
      </w:pPr>
      <w:r>
        <w:rPr>
          <w:rFonts w:ascii="Arial" w:cs="Arial" w:eastAsia="Arial" w:hAnsi="Arial"/>
          <w:b/>
          <w:bCs/>
          <w:sz w:val="22"/>
          <w:szCs w:val="22"/>
        </w:rPr>
        <w:t xml:space="preserve">Hardware:</w:t>
      </w:r>
      <w:r>
        <w:rPr>
          <w:rFonts w:ascii="Arial" w:cs="Arial" w:eastAsia="Arial" w:hAnsi="Arial"/>
          <w:sz w:val="22"/>
          <w:szCs w:val="22"/>
        </w:rPr>
        <w:t xml:space="preserve"> laptops for the team and a smartphone for testing.</w:t>
      </w:r>
    </w:p>
    <w:p>
      <w:pPr>
        <w:pStyle w:val="ListParagraph"/>
        <w:numPr>
          <w:ilvl w:val="0"/>
          <w:numId w:val="3"/>
        </w:numPr>
        <w:spacing w:after="70"/>
      </w:pPr>
      <w:r>
        <w:rPr>
          <w:rFonts w:ascii="Arial" w:cs="Arial" w:eastAsia="Arial" w:hAnsi="Arial"/>
          <w:b/>
          <w:bCs/>
          <w:sz w:val="22"/>
          <w:szCs w:val="22"/>
        </w:rPr>
        <w:t xml:space="preserve">Software and tools:</w:t>
      </w:r>
      <w:r>
        <w:rPr>
          <w:rFonts w:ascii="Arial" w:cs="Arial" w:eastAsia="Arial" w:hAnsi="Arial"/>
          <w:sz w:val="22"/>
          <w:szCs w:val="22"/>
        </w:rPr>
        <w:t xml:space="preserve"> VS Code, Git/GitHub, a modern browser, Figma or paper for wireframes, Google Forms for the survey.</w:t>
      </w:r>
    </w:p>
    <w:p>
      <w:pPr>
        <w:pStyle w:val="ListParagraph"/>
        <w:numPr>
          <w:ilvl w:val="0"/>
          <w:numId w:val="3"/>
        </w:numPr>
        <w:spacing w:after="70"/>
      </w:pPr>
      <w:r>
        <w:rPr>
          <w:rFonts w:ascii="Arial" w:cs="Arial" w:eastAsia="Arial" w:hAnsi="Arial"/>
          <w:b/>
          <w:bCs/>
          <w:sz w:val="22"/>
          <w:szCs w:val="22"/>
        </w:rPr>
        <w:t xml:space="preserve">Technology:</w:t>
      </w:r>
      <w:r>
        <w:rPr>
          <w:rFonts w:ascii="Arial" w:cs="Arial" w:eastAsia="Arial" w:hAnsi="Arial"/>
          <w:sz w:val="22"/>
          <w:szCs w:val="22"/>
        </w:rPr>
        <w:t xml:space="preserve"> HTML, CSS, JavaScript (localStorage and Notification API); GitHub Pages for free hosting.</w:t>
      </w:r>
    </w:p>
    <w:p>
      <w:pPr>
        <w:pStyle w:val="ListParagraph"/>
        <w:numPr>
          <w:ilvl w:val="0"/>
          <w:numId w:val="3"/>
        </w:numPr>
        <w:spacing w:after="70"/>
      </w:pPr>
      <w:r>
        <w:rPr>
          <w:rFonts w:ascii="Arial" w:cs="Arial" w:eastAsia="Arial" w:hAnsi="Arial"/>
          <w:b/>
          <w:bCs/>
          <w:sz w:val="22"/>
          <w:szCs w:val="22"/>
        </w:rPr>
        <w:t xml:space="preserve">People:</w:t>
      </w:r>
      <w:r>
        <w:rPr>
          <w:rFonts w:ascii="Arial" w:cs="Arial" w:eastAsia="Arial" w:hAnsi="Arial"/>
          <w:sz w:val="22"/>
          <w:szCs w:val="22"/>
        </w:rPr>
        <w:t xml:space="preserve"> 15–30 classmates for the survey and testing, and the academic supervisor for feedback.</w:t>
      </w:r>
    </w:p>
    <w:p>
      <w:pPr>
        <w:spacing w:after="100" w:before="240"/>
      </w:pPr>
      <w:r>
        <w:rPr>
          <w:rFonts w:ascii="Arial" w:cs="Arial" w:eastAsia="Arial" w:hAnsi="Arial"/>
          <w:b/>
          <w:bCs/>
          <w:sz w:val="26"/>
          <w:szCs w:val="26"/>
        </w:rPr>
        <w:t xml:space="preserve">8.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146"/>
        <w:gridCol w:w="2300"/>
      </w:tblGrid>
      <w:tr>
        <w:trPr>
          <w:tblHeader/>
        </w:trPr>
        <w:tc>
          <w:tcPr>
            <w:tcW w:type="dxa" w:w="2300"/>
            <w:tcBorders>
              <w:top w:val="single" w:color="A6A6A6" w:sz="4"/>
              <w:left w:val="single" w:color="A6A6A6" w:sz="4"/>
              <w:bottom w:val="single" w:color="A6A6A6" w:sz="4"/>
              <w:right w:val="single" w:color="A6A6A6" w:sz="4"/>
            </w:tcBorders>
            <w:shd w:fill="E7E6E6" w:color="auto" w:val="clear"/>
            <w:tcMar>
              <w:top w:type="dxa" w:w="70"/>
              <w:left w:type="dxa" w:w="110"/>
              <w:bottom w:type="dxa" w:w="70"/>
              <w:right w:type="dxa" w:w="110"/>
            </w:tcMar>
          </w:tcPr>
          <w:p>
            <w:r>
              <w:rPr>
                <w:rFonts w:ascii="Arial" w:cs="Arial" w:eastAsia="Arial" w:hAnsi="Arial"/>
                <w:b/>
                <w:bCs/>
                <w:sz w:val="22"/>
                <w:szCs w:val="22"/>
              </w:rPr>
              <w:t xml:space="preserve">Phase</w:t>
            </w:r>
          </w:p>
        </w:tc>
        <w:tc>
          <w:tcPr>
            <w:tcW w:type="dxa" w:w="5146"/>
            <w:tcBorders>
              <w:top w:val="single" w:color="A6A6A6" w:sz="4"/>
              <w:left w:val="single" w:color="A6A6A6" w:sz="4"/>
              <w:bottom w:val="single" w:color="A6A6A6" w:sz="4"/>
              <w:right w:val="single" w:color="A6A6A6" w:sz="4"/>
            </w:tcBorders>
            <w:shd w:fill="E7E6E6" w:color="auto" w:val="clear"/>
            <w:tcMar>
              <w:top w:type="dxa" w:w="70"/>
              <w:left w:type="dxa" w:w="110"/>
              <w:bottom w:type="dxa" w:w="70"/>
              <w:right w:type="dxa" w:w="110"/>
            </w:tcMar>
          </w:tcPr>
          <w:p>
            <w:r>
              <w:rPr>
                <w:rFonts w:ascii="Arial" w:cs="Arial" w:eastAsia="Arial" w:hAnsi="Arial"/>
                <w:b/>
                <w:bCs/>
                <w:sz w:val="22"/>
                <w:szCs w:val="22"/>
              </w:rPr>
              <w:t xml:space="preserve">Tasks</w:t>
            </w:r>
          </w:p>
        </w:tc>
        <w:tc>
          <w:tcPr>
            <w:tcW w:type="dxa" w:w="2300"/>
            <w:tcBorders>
              <w:top w:val="single" w:color="A6A6A6" w:sz="4"/>
              <w:left w:val="single" w:color="A6A6A6" w:sz="4"/>
              <w:bottom w:val="single" w:color="A6A6A6" w:sz="4"/>
              <w:right w:val="single" w:color="A6A6A6" w:sz="4"/>
            </w:tcBorders>
            <w:shd w:fill="E7E6E6" w:color="auto" w:val="clear"/>
            <w:tcMar>
              <w:top w:type="dxa" w:w="70"/>
              <w:left w:type="dxa" w:w="110"/>
              <w:bottom w:type="dxa" w:w="70"/>
              <w:right w:type="dxa" w:w="110"/>
            </w:tcMar>
          </w:tcPr>
          <w:p>
            <w:r>
              <w:rPr>
                <w:rFonts w:ascii="Arial" w:cs="Arial" w:eastAsia="Arial" w:hAnsi="Arial"/>
                <w:b/>
                <w:bCs/>
                <w:sz w:val="22"/>
                <w:szCs w:val="22"/>
              </w:rPr>
              <w:t xml:space="preserve">Deadline</w:t>
            </w:r>
          </w:p>
        </w:tc>
      </w:tr>
      <w:tr>
        <w:trPr>
          <w:tblHeader w:val="off"/>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Phase 1: Research</w:t>
            </w:r>
          </w:p>
        </w:tc>
        <w:tc>
          <w:tcPr>
            <w:tcW w:type="dxa" w:w="514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Conduct survey and interviews, build empathy map and persona, review existing tools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October 29, 2026</w:t>
            </w:r>
          </w:p>
        </w:tc>
      </w:tr>
      <w:tr>
        <w:trPr>
          <w:tblHeader w:val="off"/>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Phase 2: Design</w:t>
            </w:r>
          </w:p>
        </w:tc>
        <w:tc>
          <w:tcPr>
            <w:tcW w:type="dxa" w:w="514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Choose features, sketch wireframes and plan the screens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November 8, 2026</w:t>
            </w:r>
          </w:p>
        </w:tc>
      </w:tr>
      <w:tr>
        <w:trPr>
          <w:tblHeader w:val="off"/>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Phase 3: Development</w:t>
            </w:r>
          </w:p>
        </w:tc>
        <w:tc>
          <w:tcPr>
            <w:tcW w:type="dxa" w:w="514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Build and test the app, run a usability test with students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November 28, 2026</w:t>
            </w:r>
          </w:p>
        </w:tc>
      </w:tr>
      <w:tr>
        <w:trPr>
          <w:tblHeader w:val="off"/>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Phase 4: Finalize</w:t>
            </w:r>
          </w:p>
        </w:tc>
        <w:tc>
          <w:tcPr>
            <w:tcW w:type="dxa" w:w="514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Refine from feedback, write the user guide, prepare demo, slides and poster</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December 10, 2026</w:t>
            </w:r>
          </w:p>
        </w:tc>
      </w:tr>
    </w:tbl>
    <w:p>
      <w:pPr>
        <w:spacing w:after="100" w:before="240"/>
      </w:pPr>
      <w:r>
        <w:rPr>
          <w:rFonts w:ascii="Arial" w:cs="Arial" w:eastAsia="Arial" w:hAnsi="Arial"/>
          <w:b/>
          <w:bCs/>
          <w:sz w:val="26"/>
          <w:szCs w:val="26"/>
        </w:rPr>
        <w:t xml:space="preserve">9. Challenges and Risks</w:t>
      </w:r>
    </w:p>
    <w:p>
      <w:pPr>
        <w:pStyle w:val="ListParagraph"/>
        <w:numPr>
          <w:ilvl w:val="0"/>
          <w:numId w:val="3"/>
        </w:numPr>
        <w:spacing w:after="70"/>
      </w:pPr>
      <w:r>
        <w:rPr>
          <w:rFonts w:ascii="Arial" w:cs="Arial" w:eastAsia="Arial" w:hAnsi="Arial"/>
          <w:b/>
          <w:bCs/>
          <w:sz w:val="22"/>
          <w:szCs w:val="22"/>
        </w:rPr>
        <w:t xml:space="preserve">Limited time next to other courses:</w:t>
      </w:r>
      <w:r>
        <w:rPr>
          <w:rFonts w:ascii="Arial" w:cs="Arial" w:eastAsia="Arial" w:hAnsi="Arial"/>
          <w:sz w:val="22"/>
          <w:szCs w:val="22"/>
        </w:rPr>
        <w:t xml:space="preserve"> keep the first version small (MVP), split the work between the three members and track progress weekly.</w:t>
      </w:r>
    </w:p>
    <w:p>
      <w:pPr>
        <w:pStyle w:val="ListParagraph"/>
        <w:numPr>
          <w:ilvl w:val="0"/>
          <w:numId w:val="3"/>
        </w:numPr>
        <w:spacing w:after="70"/>
      </w:pPr>
      <w:r>
        <w:rPr>
          <w:rFonts w:ascii="Arial" w:cs="Arial" w:eastAsia="Arial" w:hAnsi="Arial"/>
          <w:b/>
          <w:bCs/>
          <w:sz w:val="22"/>
          <w:szCs w:val="22"/>
        </w:rPr>
        <w:t xml:space="preserve">Students may not keep using it:</w:t>
      </w:r>
      <w:r>
        <w:rPr>
          <w:rFonts w:ascii="Arial" w:cs="Arial" w:eastAsia="Arial" w:hAnsi="Arial"/>
          <w:sz w:val="22"/>
          <w:szCs w:val="22"/>
        </w:rPr>
        <w:t xml:space="preserve"> keep data entry fast, add useful reminders and improve the app from tester feedback.</w:t>
      </w:r>
    </w:p>
    <w:p>
      <w:pPr>
        <w:pStyle w:val="ListParagraph"/>
        <w:numPr>
          <w:ilvl w:val="0"/>
          <w:numId w:val="3"/>
        </w:numPr>
        <w:spacing w:after="70"/>
      </w:pPr>
      <w:r>
        <w:rPr>
          <w:rFonts w:ascii="Arial" w:cs="Arial" w:eastAsia="Arial" w:hAnsi="Arial"/>
          <w:b/>
          <w:bCs/>
          <w:sz w:val="22"/>
          <w:szCs w:val="22"/>
        </w:rPr>
        <w:t xml:space="preserve">Reminders work only while the page is open:</w:t>
      </w:r>
      <w:r>
        <w:rPr>
          <w:rFonts w:ascii="Arial" w:cs="Arial" w:eastAsia="Arial" w:hAnsi="Arial"/>
          <w:sz w:val="22"/>
          <w:szCs w:val="22"/>
        </w:rPr>
        <w:t xml:space="preserve"> we state this clearly and plan a mobile-installable version in the future.</w:t>
      </w:r>
    </w:p>
    <w:p>
      <w:pPr>
        <w:pStyle w:val="ListParagraph"/>
        <w:numPr>
          <w:ilvl w:val="0"/>
          <w:numId w:val="3"/>
        </w:numPr>
        <w:spacing w:after="70"/>
      </w:pPr>
      <w:r>
        <w:rPr>
          <w:rFonts w:ascii="Arial" w:cs="Arial" w:eastAsia="Arial" w:hAnsi="Arial"/>
          <w:b/>
          <w:bCs/>
          <w:sz w:val="22"/>
          <w:szCs w:val="22"/>
        </w:rPr>
        <w:t xml:space="preserve">Data is stored in one browser only:</w:t>
      </w:r>
      <w:r>
        <w:rPr>
          <w:rFonts w:ascii="Arial" w:cs="Arial" w:eastAsia="Arial" w:hAnsi="Arial"/>
          <w:sz w:val="22"/>
          <w:szCs w:val="22"/>
        </w:rPr>
        <w:t xml:space="preserve"> we provide JSON export/import for backups and plan cloud sync as future work.</w:t>
      </w:r>
    </w:p>
    <w:p>
      <w:pPr>
        <w:spacing w:after="100" w:before="240"/>
      </w:pPr>
      <w:r>
        <w:rPr>
          <w:rFonts w:ascii="Arial" w:cs="Arial" w:eastAsia="Arial" w:hAnsi="Arial"/>
          <w:b/>
          <w:bCs/>
          <w:sz w:val="26"/>
          <w:szCs w:val="26"/>
        </w:rPr>
        <w:t xml:space="preserve">10. Budget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900"/>
        <w:gridCol w:w="2846"/>
      </w:tblGrid>
      <w:tr>
        <w:trPr>
          <w:tblHeader/>
        </w:trPr>
        <w:tc>
          <w:tcPr>
            <w:tcW w:type="dxa" w:w="6900"/>
            <w:tcBorders>
              <w:top w:val="single" w:color="A6A6A6" w:sz="4"/>
              <w:left w:val="single" w:color="A6A6A6" w:sz="4"/>
              <w:bottom w:val="single" w:color="A6A6A6" w:sz="4"/>
              <w:right w:val="single" w:color="A6A6A6" w:sz="4"/>
            </w:tcBorders>
            <w:shd w:fill="E7E6E6" w:color="auto" w:val="clear"/>
            <w:tcMar>
              <w:top w:type="dxa" w:w="70"/>
              <w:left w:type="dxa" w:w="110"/>
              <w:bottom w:type="dxa" w:w="70"/>
              <w:right w:type="dxa" w:w="110"/>
            </w:tcMar>
          </w:tcPr>
          <w:p>
            <w:r>
              <w:rPr>
                <w:rFonts w:ascii="Arial" w:cs="Arial" w:eastAsia="Arial" w:hAnsi="Arial"/>
                <w:b/>
                <w:bCs/>
                <w:sz w:val="22"/>
                <w:szCs w:val="22"/>
              </w:rPr>
              <w:t xml:space="preserve">Item</w:t>
            </w:r>
          </w:p>
        </w:tc>
        <w:tc>
          <w:tcPr>
            <w:tcW w:type="dxa" w:w="2846"/>
            <w:tcBorders>
              <w:top w:val="single" w:color="A6A6A6" w:sz="4"/>
              <w:left w:val="single" w:color="A6A6A6" w:sz="4"/>
              <w:bottom w:val="single" w:color="A6A6A6" w:sz="4"/>
              <w:right w:val="single" w:color="A6A6A6" w:sz="4"/>
            </w:tcBorders>
            <w:shd w:fill="E7E6E6" w:color="auto" w:val="clear"/>
            <w:tcMar>
              <w:top w:type="dxa" w:w="70"/>
              <w:left w:type="dxa" w:w="110"/>
              <w:bottom w:type="dxa" w:w="70"/>
              <w:right w:type="dxa" w:w="110"/>
            </w:tcMar>
          </w:tcPr>
          <w:p>
            <w:r>
              <w:rPr>
                <w:rFonts w:ascii="Arial" w:cs="Arial" w:eastAsia="Arial" w:hAnsi="Arial"/>
                <w:b/>
                <w:bCs/>
                <w:sz w:val="22"/>
                <w:szCs w:val="22"/>
              </w:rPr>
              <w:t xml:space="preserve">Estimated Cost</w:t>
            </w:r>
          </w:p>
        </w:tc>
      </w:tr>
      <w:tr>
        <w:trPr>
          <w:tblHeader w:val="off"/>
        </w:trPr>
        <w:tc>
          <w:tcPr>
            <w:tcW w:type="dxa" w:w="6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Development tools (VS Code, Git, GitHub, browser)</w:t>
            </w:r>
          </w:p>
        </w:tc>
        <w:tc>
          <w:tcPr>
            <w:tcW w:type="dxa" w:w="284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$0</w:t>
            </w:r>
          </w:p>
        </w:tc>
      </w:tr>
      <w:tr>
        <w:trPr>
          <w:tblHeader w:val="off"/>
        </w:trPr>
        <w:tc>
          <w:tcPr>
            <w:tcW w:type="dxa" w:w="6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Hosting on GitHub Pages</w:t>
            </w:r>
          </w:p>
        </w:tc>
        <w:tc>
          <w:tcPr>
            <w:tcW w:type="dxa" w:w="284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$0</w:t>
            </w:r>
          </w:p>
        </w:tc>
      </w:tr>
      <w:tr>
        <w:trPr>
          <w:tblHeader w:val="off"/>
        </w:trPr>
        <w:tc>
          <w:tcPr>
            <w:tcW w:type="dxa" w:w="6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Survey and testing (Google Forms)</w:t>
            </w:r>
          </w:p>
        </w:tc>
        <w:tc>
          <w:tcPr>
            <w:tcW w:type="dxa" w:w="284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$0</w:t>
            </w:r>
          </w:p>
        </w:tc>
      </w:tr>
      <w:tr>
        <w:trPr>
          <w:tblHeader w:val="off"/>
        </w:trPr>
        <w:tc>
          <w:tcPr>
            <w:tcW w:type="dxa" w:w="6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Custom domain name (optional, one year)</w:t>
            </w:r>
          </w:p>
        </w:tc>
        <w:tc>
          <w:tcPr>
            <w:tcW w:type="dxa" w:w="284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$12</w:t>
            </w:r>
          </w:p>
        </w:tc>
      </w:tr>
      <w:tr>
        <w:trPr>
          <w:tblHeader w:val="off"/>
        </w:trPr>
        <w:tc>
          <w:tcPr>
            <w:tcW w:type="dxa" w:w="6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Printing poster and handouts</w:t>
            </w:r>
          </w:p>
        </w:tc>
        <w:tc>
          <w:tcPr>
            <w:tcW w:type="dxa" w:w="284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$6</w:t>
            </w:r>
          </w:p>
        </w:tc>
      </w:tr>
      <w:tr>
        <w:trPr>
          <w:tblHeader w:val="off"/>
        </w:trPr>
        <w:tc>
          <w:tcPr>
            <w:tcW w:type="dxa" w:w="6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Contingency</w:t>
            </w:r>
          </w:p>
        </w:tc>
        <w:tc>
          <w:tcPr>
            <w:tcW w:type="dxa" w:w="284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sz w:val="22"/>
                <w:szCs w:val="22"/>
              </w:rPr>
              <w:t xml:space="preserve">$7</w:t>
            </w:r>
          </w:p>
        </w:tc>
      </w:tr>
      <w:tr>
        <w:trPr>
          <w:tblHeader w:val="off"/>
        </w:trPr>
        <w:tc>
          <w:tcPr>
            <w:tcW w:type="dxa" w:w="6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b/>
                <w:bCs/>
                <w:sz w:val="22"/>
                <w:szCs w:val="22"/>
              </w:rPr>
              <w:t xml:space="preserve">Total</w:t>
            </w:r>
          </w:p>
        </w:tc>
        <w:tc>
          <w:tcPr>
            <w:tcW w:type="dxa" w:w="2846"/>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Arial" w:cs="Arial" w:eastAsia="Arial" w:hAnsi="Arial"/>
                <w:b/>
                <w:bCs/>
                <w:sz w:val="22"/>
                <w:szCs w:val="22"/>
              </w:rPr>
              <w:t xml:space="preserve">$25</w:t>
            </w:r>
          </w:p>
        </w:tc>
      </w:tr>
    </w:tbl>
    <w:p>
      <w:pPr>
        <w:spacing w:after="100" w:before="240"/>
      </w:pPr>
      <w:r>
        <w:rPr>
          <w:rFonts w:ascii="Arial" w:cs="Arial" w:eastAsia="Arial" w:hAnsi="Arial"/>
          <w:b/>
          <w:bCs/>
          <w:sz w:val="26"/>
          <w:szCs w:val="26"/>
        </w:rPr>
        <w:t xml:space="preserve">11. Presentation Plan</w:t>
      </w:r>
    </w:p>
    <w:p>
      <w:pPr>
        <w:spacing w:after="120" w:line="290"/>
      </w:pPr>
      <w:r>
        <w:rPr>
          <w:rFonts w:ascii="Arial" w:cs="Arial" w:eastAsia="Arial" w:hAnsi="Arial"/>
          <w:sz w:val="22"/>
          <w:szCs w:val="22"/>
        </w:rPr>
        <w:t xml:space="preserve">We will present with a short slideshow following the Design Thinking stages (problem, research, ideas, prototype, testing), a live demo of StudyFlow (adding a course, lecture and task, the smart ranking, reminders and the Pomodoro timer), and a one-page poster with a QR code to the app. All three team members will take part in the presentation.</w:t>
      </w:r>
    </w:p>
    <w:p>
      <w:pPr>
        <w:spacing w:after="100" w:before="240"/>
      </w:pPr>
      <w:r>
        <w:rPr>
          <w:rFonts w:ascii="Arial" w:cs="Arial" w:eastAsia="Arial" w:hAnsi="Arial"/>
          <w:b/>
          <w:bCs/>
          <w:sz w:val="26"/>
          <w:szCs w:val="26"/>
        </w:rPr>
        <w:t xml:space="preserve">12. Reflection</w:t>
      </w:r>
    </w:p>
    <w:p>
      <w:pPr>
        <w:spacing w:after="120" w:line="290"/>
      </w:pPr>
      <w:r>
        <w:rPr>
          <w:rFonts w:ascii="Arial" w:cs="Arial" w:eastAsia="Arial" w:hAnsi="Arial"/>
          <w:sz w:val="22"/>
          <w:szCs w:val="22"/>
        </w:rPr>
        <w:t xml:space="preserve">To be completed after the project is finished: what we learned, what worked well, and what could be improved.</w:t>
      </w:r>
    </w:p>
    <w:p>
      <w:pPr>
        <w:spacing w:after="60" w:before="80"/>
      </w:pPr>
      <w:r>
        <w:rPr>
          <w:rFonts w:ascii="Arial" w:cs="Arial" w:eastAsia="Arial" w:hAnsi="Arial"/>
          <w:b/>
          <w:bCs/>
          <w:sz w:val="22"/>
          <w:szCs w:val="22"/>
        </w:rPr>
        <w:t xml:space="preserve">Signature:</w:t>
      </w:r>
    </w:p>
    <w:p>
      <w:pPr>
        <w:bidi/>
        <w:spacing w:after="40" w:before="200"/>
        <w:jc w:val="left"/>
      </w:pPr>
      <w:r>
        <w:rPr>
          <w:rFonts w:ascii="Arial" w:cs="Arial" w:eastAsia="Arial" w:hAnsi="Arial"/>
          <w:sz w:val="22"/>
          <w:szCs w:val="22"/>
          <w:rtl/>
        </w:rPr>
        <w:t xml:space="preserve">علي نادر علي : ____________________</w:t>
      </w:r>
    </w:p>
    <w:p>
      <w:pPr>
        <w:bidi/>
        <w:spacing w:after="40" w:before="200"/>
        <w:jc w:val="left"/>
      </w:pPr>
      <w:r>
        <w:rPr>
          <w:rFonts w:ascii="Arial" w:cs="Arial" w:eastAsia="Arial" w:hAnsi="Arial"/>
          <w:sz w:val="22"/>
          <w:szCs w:val="22"/>
          <w:rtl/>
        </w:rPr>
        <w:t xml:space="preserve">عبدالرحمن أحمد عبد الرحمن : ____________________</w:t>
      </w:r>
    </w:p>
    <w:p>
      <w:pPr>
        <w:bidi/>
        <w:spacing w:after="40" w:before="200"/>
        <w:jc w:val="left"/>
      </w:pPr>
      <w:r>
        <w:rPr>
          <w:rFonts w:ascii="Arial" w:cs="Arial" w:eastAsia="Arial" w:hAnsi="Arial"/>
          <w:sz w:val="22"/>
          <w:szCs w:val="22"/>
          <w:rtl/>
        </w:rPr>
        <w:t xml:space="preserve">سيد عباس خلف رشوان : ____________________</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2026-10-22T18:12:49.329Z</dcterms:created>
  <dcterms:modified xsi:type="dcterms:W3CDTF">2026-10-22T18:12:49.329Z</dcterms:modified>
</cp:coreProperties>
</file>

<file path=docProps/custom.xml><?xml version="1.0" encoding="utf-8"?>
<Properties xmlns="http://schemas.openxmlformats.org/officeDocument/2006/custom-properties" xmlns:vt="http://schemas.openxmlformats.org/officeDocument/2006/docPropsVTypes"/>
</file>