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72D" w:rsidRPr="0026044B" w:rsidRDefault="0088172D" w:rsidP="00141148">
      <w:pPr>
        <w:spacing w:line="240" w:lineRule="auto"/>
        <w:jc w:val="center"/>
        <w:rPr>
          <w:rStyle w:val="s1"/>
          <w:rFonts w:ascii="Times New Roman" w:hAnsi="Times New Roman" w:cs="Times New Roman"/>
          <w:b/>
          <w:color w:val="000000"/>
          <w:sz w:val="26"/>
          <w:szCs w:val="26"/>
        </w:rPr>
      </w:pPr>
      <w:r w:rsidRPr="0026044B">
        <w:rPr>
          <w:rStyle w:val="s1"/>
          <w:rFonts w:ascii="Times New Roman" w:hAnsi="Times New Roman" w:cs="Times New Roman"/>
          <w:b/>
          <w:color w:val="000000"/>
          <w:sz w:val="26"/>
          <w:szCs w:val="26"/>
        </w:rPr>
        <w:t>Assignment 3</w:t>
      </w:r>
    </w:p>
    <w:p w:rsidR="0088172D" w:rsidRDefault="0088172D" w:rsidP="00141148">
      <w:pPr>
        <w:spacing w:line="240" w:lineRule="auto"/>
        <w:jc w:val="both"/>
        <w:rPr>
          <w:rStyle w:val="s1"/>
          <w:rFonts w:ascii="Times New Roman" w:hAnsi="Times New Roman" w:cs="Times New Roman"/>
          <w:color w:val="000000"/>
          <w:sz w:val="24"/>
          <w:szCs w:val="24"/>
        </w:rPr>
      </w:pPr>
    </w:p>
    <w:p w:rsidR="005D7A8D" w:rsidRDefault="00BA479A" w:rsidP="00141148">
      <w:pPr>
        <w:spacing w:line="240" w:lineRule="auto"/>
        <w:jc w:val="both"/>
        <w:rPr>
          <w:rStyle w:val="s1"/>
          <w:rFonts w:ascii="Times New Roman" w:hAnsi="Times New Roman" w:cs="Times New Roman"/>
          <w:color w:val="000000"/>
          <w:sz w:val="24"/>
          <w:szCs w:val="24"/>
        </w:rPr>
      </w:pPr>
      <w:r w:rsidRPr="00034765">
        <w:rPr>
          <w:rStyle w:val="s1"/>
          <w:rFonts w:ascii="Times New Roman" w:hAnsi="Times New Roman" w:cs="Times New Roman"/>
          <w:color w:val="000000"/>
          <w:sz w:val="24"/>
          <w:szCs w:val="24"/>
        </w:rPr>
        <w:t>Q1</w:t>
      </w:r>
      <w:r w:rsidR="00396A1D">
        <w:rPr>
          <w:rStyle w:val="s1"/>
          <w:rFonts w:ascii="Times New Roman" w:hAnsi="Times New Roman" w:cs="Times New Roman"/>
          <w:color w:val="000000"/>
          <w:sz w:val="24"/>
          <w:szCs w:val="24"/>
        </w:rPr>
        <w:t>.</w:t>
      </w:r>
      <w:r w:rsidRPr="00034765">
        <w:rPr>
          <w:rStyle w:val="s1"/>
          <w:rFonts w:ascii="Times New Roman" w:hAnsi="Times New Roman" w:cs="Times New Roman"/>
          <w:color w:val="000000"/>
          <w:sz w:val="24"/>
          <w:szCs w:val="24"/>
        </w:rPr>
        <w:t xml:space="preserve"> Develop an implementation of the basic symbol-table API that uses 2-3 trees that are not necessarily balanced as the underlying data structure. Allow 3-nodes to lean either way. Hook the new node onto the bottom with a black link when inserting into a 3-node at the bottom.</w:t>
      </w:r>
      <w:bookmarkStart w:id="0" w:name="_GoBack"/>
      <w:bookmarkEnd w:id="0"/>
    </w:p>
    <w:p w:rsidR="00141148" w:rsidRDefault="00491C05" w:rsidP="00491C05">
      <w:pPr>
        <w:spacing w:line="240" w:lineRule="auto"/>
        <w:jc w:val="both"/>
        <w:rPr>
          <w:rStyle w:val="s1"/>
          <w:rFonts w:ascii="Times New Roman" w:hAnsi="Times New Roman" w:cs="Times New Roman"/>
          <w:color w:val="000000"/>
          <w:sz w:val="24"/>
          <w:szCs w:val="24"/>
        </w:rPr>
      </w:pPr>
      <w:r>
        <w:rPr>
          <w:rStyle w:val="s1"/>
          <w:rFonts w:ascii="Times New Roman" w:hAnsi="Times New Roman" w:cs="Times New Roman"/>
          <w:color w:val="000000"/>
          <w:sz w:val="24"/>
          <w:szCs w:val="24"/>
        </w:rPr>
        <w:t>=&gt;</w:t>
      </w:r>
      <w:r>
        <w:rPr>
          <w:rStyle w:val="s1"/>
          <w:rFonts w:ascii="Times New Roman" w:hAnsi="Times New Roman" w:cs="Times New Roman"/>
          <w:color w:val="000000"/>
          <w:sz w:val="24"/>
          <w:szCs w:val="24"/>
        </w:rPr>
        <w:tab/>
      </w:r>
      <w:r w:rsidR="00141148">
        <w:rPr>
          <w:rStyle w:val="s1"/>
          <w:rFonts w:ascii="Times New Roman" w:hAnsi="Times New Roman" w:cs="Times New Roman"/>
          <w:color w:val="000000"/>
          <w:sz w:val="24"/>
          <w:szCs w:val="24"/>
        </w:rPr>
        <w:t xml:space="preserve">Each node can be either a two node or a three node. </w:t>
      </w:r>
      <w:r w:rsidR="00BC62C1">
        <w:rPr>
          <w:rStyle w:val="s1"/>
          <w:rFonts w:ascii="Times New Roman" w:hAnsi="Times New Roman" w:cs="Times New Roman"/>
          <w:color w:val="000000"/>
          <w:sz w:val="24"/>
          <w:szCs w:val="24"/>
        </w:rPr>
        <w:t xml:space="preserve">A two node has a single key value and two children. A three node has two key values (the left one less than the right one) and three children. </w:t>
      </w:r>
    </w:p>
    <w:p w:rsidR="00C96DAE" w:rsidRDefault="00C96DAE" w:rsidP="00141148">
      <w:pPr>
        <w:spacing w:line="240" w:lineRule="auto"/>
        <w:ind w:firstLine="720"/>
        <w:jc w:val="both"/>
        <w:rPr>
          <w:rStyle w:val="s1"/>
          <w:rFonts w:ascii="Times New Roman" w:hAnsi="Times New Roman" w:cs="Times New Roman"/>
          <w:color w:val="000000"/>
          <w:sz w:val="24"/>
          <w:szCs w:val="24"/>
        </w:rPr>
      </w:pPr>
      <w:r>
        <w:rPr>
          <w:rStyle w:val="s1"/>
          <w:rFonts w:ascii="Times New Roman" w:hAnsi="Times New Roman" w:cs="Times New Roman"/>
          <w:color w:val="000000"/>
          <w:sz w:val="24"/>
          <w:szCs w:val="24"/>
        </w:rPr>
        <w:t>In this implementation, the tree may be unbalanced unlike the actual implementation of a two-three tree.</w:t>
      </w:r>
    </w:p>
    <w:p w:rsidR="00396A1D" w:rsidRDefault="00396A1D" w:rsidP="00141148">
      <w:pPr>
        <w:spacing w:line="240" w:lineRule="auto"/>
        <w:ind w:firstLine="720"/>
        <w:jc w:val="both"/>
        <w:rPr>
          <w:rStyle w:val="s1"/>
          <w:rFonts w:ascii="Times New Roman" w:hAnsi="Times New Roman" w:cs="Times New Roman"/>
          <w:color w:val="000000"/>
          <w:sz w:val="24"/>
          <w:szCs w:val="24"/>
        </w:rPr>
      </w:pPr>
    </w:p>
    <w:p w:rsidR="00396A1D" w:rsidRDefault="00396A1D" w:rsidP="00396A1D">
      <w:pPr>
        <w:spacing w:line="240" w:lineRule="auto"/>
        <w:jc w:val="both"/>
        <w:rPr>
          <w:rStyle w:val="s1"/>
          <w:rFonts w:ascii="Times New Roman" w:hAnsi="Times New Roman" w:cs="Times New Roman"/>
          <w:color w:val="000000"/>
          <w:sz w:val="24"/>
          <w:szCs w:val="24"/>
        </w:rPr>
      </w:pPr>
      <w:r>
        <w:rPr>
          <w:rStyle w:val="s1"/>
          <w:rFonts w:ascii="Times New Roman" w:hAnsi="Times New Roman" w:cs="Times New Roman"/>
          <w:color w:val="000000"/>
          <w:sz w:val="24"/>
          <w:szCs w:val="24"/>
        </w:rPr>
        <w:t>xxxxxxxxxxxxxxxxxxxxxxxxxxxxxxxxxxxxxxxxxxxxxxxxxxxxxxxxxxxxxxxxxxxxxxxxxxxxxx</w:t>
      </w:r>
    </w:p>
    <w:p w:rsidR="00396A1D" w:rsidRDefault="00396A1D" w:rsidP="00396A1D">
      <w:pPr>
        <w:spacing w:line="240" w:lineRule="auto"/>
        <w:jc w:val="both"/>
        <w:rPr>
          <w:rStyle w:val="s1"/>
          <w:rFonts w:ascii="Times New Roman" w:hAnsi="Times New Roman" w:cs="Times New Roman"/>
          <w:color w:val="000000"/>
          <w:sz w:val="24"/>
          <w:szCs w:val="24"/>
        </w:rPr>
      </w:pPr>
    </w:p>
    <w:p w:rsidR="00396A1D" w:rsidRDefault="00396A1D" w:rsidP="00396A1D">
      <w:pPr>
        <w:spacing w:line="240" w:lineRule="auto"/>
        <w:jc w:val="both"/>
        <w:rPr>
          <w:rStyle w:val="s1"/>
          <w:rFonts w:ascii="Times New Roman" w:hAnsi="Times New Roman" w:cs="Times New Roman"/>
          <w:color w:val="000000"/>
          <w:sz w:val="24"/>
          <w:szCs w:val="24"/>
        </w:rPr>
      </w:pPr>
      <w:r>
        <w:rPr>
          <w:rStyle w:val="s1"/>
          <w:rFonts w:ascii="Times New Roman" w:hAnsi="Times New Roman" w:cs="Times New Roman"/>
          <w:color w:val="000000"/>
          <w:sz w:val="24"/>
          <w:szCs w:val="24"/>
        </w:rPr>
        <w:t xml:space="preserve">Q2. </w:t>
      </w:r>
      <w:r w:rsidRPr="00396A1D">
        <w:rPr>
          <w:rStyle w:val="s1"/>
          <w:rFonts w:ascii="Times New Roman" w:hAnsi="Times New Roman" w:cs="Times New Roman"/>
          <w:color w:val="000000"/>
          <w:sz w:val="24"/>
          <w:szCs w:val="24"/>
        </w:rPr>
        <w:t>Run experiments to develop a hypothesis estimating the average path length in a tree built from (</w:t>
      </w:r>
      <w:proofErr w:type="spellStart"/>
      <w:r w:rsidRPr="00396A1D">
        <w:rPr>
          <w:rStyle w:val="s1"/>
          <w:rFonts w:ascii="Times New Roman" w:hAnsi="Times New Roman" w:cs="Times New Roman"/>
          <w:color w:val="000000"/>
          <w:sz w:val="24"/>
          <w:szCs w:val="24"/>
        </w:rPr>
        <w:t>i</w:t>
      </w:r>
      <w:proofErr w:type="spellEnd"/>
      <w:r w:rsidRPr="00396A1D">
        <w:rPr>
          <w:rStyle w:val="s1"/>
          <w:rFonts w:ascii="Times New Roman" w:hAnsi="Times New Roman" w:cs="Times New Roman"/>
          <w:color w:val="000000"/>
          <w:sz w:val="24"/>
          <w:szCs w:val="24"/>
        </w:rPr>
        <w:t>) N-random insertions. (ii) N-sorted insertions? </w:t>
      </w:r>
    </w:p>
    <w:p w:rsidR="00B95E62" w:rsidRDefault="008C488F" w:rsidP="008C488F">
      <w:pPr>
        <w:spacing w:line="240" w:lineRule="auto"/>
        <w:jc w:val="both"/>
        <w:rPr>
          <w:rStyle w:val="s1"/>
          <w:rFonts w:ascii="Times New Roman" w:hAnsi="Times New Roman" w:cs="Times New Roman"/>
          <w:color w:val="000000"/>
          <w:sz w:val="24"/>
          <w:szCs w:val="24"/>
        </w:rPr>
      </w:pPr>
      <w:r>
        <w:rPr>
          <w:rStyle w:val="s1"/>
          <w:rFonts w:ascii="Times New Roman" w:hAnsi="Times New Roman" w:cs="Times New Roman"/>
          <w:color w:val="000000"/>
          <w:sz w:val="24"/>
          <w:szCs w:val="24"/>
        </w:rPr>
        <w:t>=&gt;</w:t>
      </w:r>
      <w:r>
        <w:rPr>
          <w:rStyle w:val="s1"/>
          <w:rFonts w:ascii="Times New Roman" w:hAnsi="Times New Roman" w:cs="Times New Roman"/>
          <w:color w:val="000000"/>
          <w:sz w:val="24"/>
          <w:szCs w:val="24"/>
        </w:rPr>
        <w:tab/>
      </w:r>
      <w:r w:rsidR="00B95E62">
        <w:rPr>
          <w:rStyle w:val="s1"/>
          <w:rFonts w:ascii="Times New Roman" w:hAnsi="Times New Roman" w:cs="Times New Roman"/>
          <w:color w:val="000000"/>
          <w:sz w:val="24"/>
          <w:szCs w:val="24"/>
        </w:rPr>
        <w:t xml:space="preserve">The </w:t>
      </w:r>
      <w:r w:rsidR="003201F8">
        <w:rPr>
          <w:rStyle w:val="s1"/>
          <w:rFonts w:ascii="Times New Roman" w:hAnsi="Times New Roman" w:cs="Times New Roman"/>
          <w:color w:val="000000"/>
          <w:sz w:val="24"/>
          <w:szCs w:val="24"/>
        </w:rPr>
        <w:t>best case height of a 2-3 tree is log</w:t>
      </w:r>
      <w:r w:rsidR="003201F8">
        <w:rPr>
          <w:rStyle w:val="s1"/>
          <w:rFonts w:ascii="Times New Roman" w:hAnsi="Times New Roman" w:cs="Times New Roman"/>
          <w:color w:val="000000"/>
          <w:sz w:val="24"/>
          <w:szCs w:val="24"/>
          <w:vertAlign w:val="subscript"/>
        </w:rPr>
        <w:t>3</w:t>
      </w:r>
      <w:r w:rsidR="003201F8">
        <w:rPr>
          <w:rStyle w:val="s1"/>
          <w:rFonts w:ascii="Times New Roman" w:hAnsi="Times New Roman" w:cs="Times New Roman"/>
          <w:color w:val="000000"/>
          <w:sz w:val="24"/>
          <w:szCs w:val="24"/>
        </w:rPr>
        <w:t>(</w:t>
      </w:r>
      <w:r w:rsidR="00D300B8">
        <w:rPr>
          <w:rStyle w:val="s1"/>
          <w:rFonts w:ascii="Times New Roman" w:hAnsi="Times New Roman" w:cs="Times New Roman"/>
          <w:color w:val="000000"/>
          <w:sz w:val="24"/>
          <w:szCs w:val="24"/>
        </w:rPr>
        <w:t>N</w:t>
      </w:r>
      <w:r w:rsidR="003201F8">
        <w:rPr>
          <w:rStyle w:val="s1"/>
          <w:rFonts w:ascii="Times New Roman" w:hAnsi="Times New Roman" w:cs="Times New Roman"/>
          <w:color w:val="000000"/>
          <w:sz w:val="24"/>
          <w:szCs w:val="24"/>
        </w:rPr>
        <w:t>)</w:t>
      </w:r>
      <w:r w:rsidR="00364194">
        <w:rPr>
          <w:rStyle w:val="s1"/>
          <w:rFonts w:ascii="Times New Roman" w:hAnsi="Times New Roman" w:cs="Times New Roman"/>
          <w:color w:val="000000"/>
          <w:sz w:val="24"/>
          <w:szCs w:val="24"/>
        </w:rPr>
        <w:t xml:space="preserve"> and the worst case height is log</w:t>
      </w:r>
      <w:r w:rsidR="00364194">
        <w:rPr>
          <w:rStyle w:val="s1"/>
          <w:rFonts w:ascii="Times New Roman" w:hAnsi="Times New Roman" w:cs="Times New Roman"/>
          <w:color w:val="000000"/>
          <w:sz w:val="24"/>
          <w:szCs w:val="24"/>
          <w:vertAlign w:val="subscript"/>
        </w:rPr>
        <w:t>2</w:t>
      </w:r>
      <w:r w:rsidR="00364194">
        <w:rPr>
          <w:rStyle w:val="s1"/>
          <w:rFonts w:ascii="Times New Roman" w:hAnsi="Times New Roman" w:cs="Times New Roman"/>
          <w:color w:val="000000"/>
          <w:sz w:val="24"/>
          <w:szCs w:val="24"/>
        </w:rPr>
        <w:t>(</w:t>
      </w:r>
      <w:r w:rsidR="00D300B8">
        <w:rPr>
          <w:rStyle w:val="s1"/>
          <w:rFonts w:ascii="Times New Roman" w:hAnsi="Times New Roman" w:cs="Times New Roman"/>
          <w:color w:val="000000"/>
          <w:sz w:val="24"/>
          <w:szCs w:val="24"/>
        </w:rPr>
        <w:t>N</w:t>
      </w:r>
      <w:r w:rsidR="00364194">
        <w:rPr>
          <w:rStyle w:val="s1"/>
          <w:rFonts w:ascii="Times New Roman" w:hAnsi="Times New Roman" w:cs="Times New Roman"/>
          <w:color w:val="000000"/>
          <w:sz w:val="24"/>
          <w:szCs w:val="24"/>
        </w:rPr>
        <w:t>), where N is the total number of nodes in the tree. The best case arises when all the nodes are three nodes and the worst case is when all the nodes are two nodes.</w:t>
      </w:r>
    </w:p>
    <w:p w:rsidR="00013239" w:rsidRDefault="00FC6607" w:rsidP="00B95E62">
      <w:pPr>
        <w:spacing w:line="240" w:lineRule="auto"/>
        <w:ind w:firstLine="720"/>
        <w:jc w:val="both"/>
        <w:rPr>
          <w:rStyle w:val="s1"/>
          <w:rFonts w:ascii="Times New Roman" w:hAnsi="Times New Roman" w:cs="Times New Roman"/>
          <w:color w:val="000000"/>
          <w:sz w:val="24"/>
          <w:szCs w:val="24"/>
        </w:rPr>
      </w:pPr>
      <w:r>
        <w:rPr>
          <w:rStyle w:val="s1"/>
          <w:rFonts w:ascii="Times New Roman" w:hAnsi="Times New Roman" w:cs="Times New Roman"/>
          <w:color w:val="000000"/>
          <w:sz w:val="24"/>
          <w:szCs w:val="24"/>
        </w:rPr>
        <w:t>Following is the Average Path Length calculated for doubling data sizes from 1024 up to 8192, for random as well as sorted insertions.</w:t>
      </w:r>
      <w:r w:rsidR="00013239">
        <w:rPr>
          <w:rStyle w:val="s1"/>
          <w:rFonts w:ascii="Times New Roman" w:hAnsi="Times New Roman" w:cs="Times New Roman"/>
          <w:color w:val="000000"/>
          <w:sz w:val="24"/>
          <w:szCs w:val="24"/>
        </w:rPr>
        <w:t xml:space="preserve"> The graph plots the values of average path length against data size.</w:t>
      </w:r>
    </w:p>
    <w:tbl>
      <w:tblPr>
        <w:tblpPr w:leftFromText="180" w:rightFromText="180" w:vertAnchor="text" w:horzAnchor="margin" w:tblpXSpec="center" w:tblpY="169"/>
        <w:tblW w:w="5001" w:type="dxa"/>
        <w:tblLook w:val="04A0" w:firstRow="1" w:lastRow="0" w:firstColumn="1" w:lastColumn="0" w:noHBand="0" w:noVBand="1"/>
      </w:tblPr>
      <w:tblGrid>
        <w:gridCol w:w="1196"/>
        <w:gridCol w:w="2642"/>
        <w:gridCol w:w="1163"/>
      </w:tblGrid>
      <w:tr w:rsidR="00695B7D" w:rsidRPr="00A630C5" w:rsidTr="00695B7D">
        <w:trPr>
          <w:trHeight w:val="300"/>
        </w:trPr>
        <w:tc>
          <w:tcPr>
            <w:tcW w:w="50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Random Insertions</w:t>
            </w:r>
          </w:p>
        </w:tc>
      </w:tr>
      <w:tr w:rsidR="00695B7D" w:rsidRPr="00A630C5" w:rsidTr="00695B7D">
        <w:trPr>
          <w:trHeight w:val="300"/>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Data Size</w:t>
            </w:r>
          </w:p>
        </w:tc>
        <w:tc>
          <w:tcPr>
            <w:tcW w:w="2642"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Average Path Length</w:t>
            </w:r>
          </w:p>
        </w:tc>
        <w:tc>
          <w:tcPr>
            <w:tcW w:w="1163"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Tree Size</w:t>
            </w:r>
          </w:p>
        </w:tc>
      </w:tr>
      <w:tr w:rsidR="00695B7D" w:rsidRPr="00A630C5" w:rsidTr="00695B7D">
        <w:trPr>
          <w:trHeight w:val="300"/>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1024</w:t>
            </w:r>
          </w:p>
        </w:tc>
        <w:tc>
          <w:tcPr>
            <w:tcW w:w="2642"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7.50805</w:t>
            </w:r>
          </w:p>
        </w:tc>
        <w:tc>
          <w:tcPr>
            <w:tcW w:w="1163"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620</w:t>
            </w:r>
          </w:p>
        </w:tc>
      </w:tr>
      <w:tr w:rsidR="00695B7D" w:rsidRPr="00A630C5" w:rsidTr="00695B7D">
        <w:trPr>
          <w:trHeight w:val="300"/>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2048</w:t>
            </w:r>
          </w:p>
        </w:tc>
        <w:tc>
          <w:tcPr>
            <w:tcW w:w="2642"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8.05714</w:t>
            </w:r>
          </w:p>
        </w:tc>
        <w:tc>
          <w:tcPr>
            <w:tcW w:w="1163"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1225</w:t>
            </w:r>
          </w:p>
        </w:tc>
      </w:tr>
      <w:tr w:rsidR="00695B7D" w:rsidRPr="00A630C5" w:rsidTr="00695B7D">
        <w:trPr>
          <w:trHeight w:val="300"/>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4096</w:t>
            </w:r>
          </w:p>
        </w:tc>
        <w:tc>
          <w:tcPr>
            <w:tcW w:w="2642"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10.2621</w:t>
            </w:r>
          </w:p>
        </w:tc>
        <w:tc>
          <w:tcPr>
            <w:tcW w:w="1163"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2465</w:t>
            </w:r>
          </w:p>
        </w:tc>
      </w:tr>
      <w:tr w:rsidR="00695B7D" w:rsidRPr="00A630C5" w:rsidTr="00695B7D">
        <w:trPr>
          <w:trHeight w:val="300"/>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8192</w:t>
            </w:r>
          </w:p>
        </w:tc>
        <w:tc>
          <w:tcPr>
            <w:tcW w:w="2642"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9.88253</w:t>
            </w:r>
          </w:p>
        </w:tc>
        <w:tc>
          <w:tcPr>
            <w:tcW w:w="1163"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4192</w:t>
            </w:r>
          </w:p>
        </w:tc>
      </w:tr>
    </w:tbl>
    <w:p w:rsidR="00A630C5" w:rsidRDefault="00A630C5" w:rsidP="00B95E62">
      <w:pPr>
        <w:spacing w:line="240" w:lineRule="auto"/>
        <w:ind w:firstLine="720"/>
        <w:jc w:val="both"/>
        <w:rPr>
          <w:rStyle w:val="s1"/>
          <w:rFonts w:ascii="Times New Roman" w:hAnsi="Times New Roman" w:cs="Times New Roman"/>
          <w:color w:val="000000"/>
          <w:sz w:val="24"/>
          <w:szCs w:val="24"/>
        </w:rPr>
      </w:pPr>
    </w:p>
    <w:p w:rsidR="00A630C5" w:rsidRDefault="00A630C5" w:rsidP="00B95E62">
      <w:pPr>
        <w:spacing w:line="240" w:lineRule="auto"/>
        <w:ind w:firstLine="720"/>
        <w:jc w:val="both"/>
        <w:rPr>
          <w:rStyle w:val="s1"/>
          <w:rFonts w:ascii="Times New Roman" w:hAnsi="Times New Roman" w:cs="Times New Roman"/>
          <w:color w:val="000000"/>
          <w:sz w:val="24"/>
          <w:szCs w:val="24"/>
        </w:rPr>
      </w:pPr>
    </w:p>
    <w:p w:rsidR="00013239" w:rsidRDefault="00013239" w:rsidP="00B95E62">
      <w:pPr>
        <w:spacing w:line="240" w:lineRule="auto"/>
        <w:ind w:firstLine="720"/>
        <w:jc w:val="both"/>
        <w:rPr>
          <w:rStyle w:val="s1"/>
          <w:rFonts w:ascii="Times New Roman" w:hAnsi="Times New Roman" w:cs="Times New Roman"/>
          <w:color w:val="000000"/>
          <w:sz w:val="24"/>
          <w:szCs w:val="24"/>
        </w:rPr>
      </w:pPr>
    </w:p>
    <w:p w:rsidR="00A630C5" w:rsidRPr="00364194" w:rsidRDefault="00FC6607" w:rsidP="00B95E62">
      <w:pPr>
        <w:spacing w:line="240" w:lineRule="auto"/>
        <w:ind w:firstLine="720"/>
        <w:jc w:val="both"/>
        <w:rPr>
          <w:rStyle w:val="s1"/>
          <w:color w:val="000000"/>
        </w:rPr>
      </w:pPr>
      <w:r>
        <w:rPr>
          <w:rStyle w:val="s1"/>
          <w:rFonts w:ascii="Times New Roman" w:hAnsi="Times New Roman" w:cs="Times New Roman"/>
          <w:color w:val="000000"/>
          <w:sz w:val="24"/>
          <w:szCs w:val="24"/>
        </w:rPr>
        <w:t xml:space="preserve"> </w:t>
      </w:r>
    </w:p>
    <w:p w:rsidR="00D35936" w:rsidRDefault="00D35936" w:rsidP="00B95E62">
      <w:pPr>
        <w:spacing w:line="240" w:lineRule="auto"/>
        <w:ind w:firstLine="720"/>
        <w:jc w:val="both"/>
        <w:rPr>
          <w:rStyle w:val="s1"/>
          <w:color w:val="000000"/>
        </w:rPr>
      </w:pPr>
    </w:p>
    <w:tbl>
      <w:tblPr>
        <w:tblpPr w:leftFromText="180" w:rightFromText="180" w:vertAnchor="page" w:horzAnchor="margin" w:tblpXSpec="center" w:tblpY="11821"/>
        <w:tblW w:w="5001" w:type="dxa"/>
        <w:tblLook w:val="04A0" w:firstRow="1" w:lastRow="0" w:firstColumn="1" w:lastColumn="0" w:noHBand="0" w:noVBand="1"/>
      </w:tblPr>
      <w:tblGrid>
        <w:gridCol w:w="1196"/>
        <w:gridCol w:w="2642"/>
        <w:gridCol w:w="1163"/>
      </w:tblGrid>
      <w:tr w:rsidR="00695B7D" w:rsidRPr="00A630C5" w:rsidTr="00695B7D">
        <w:trPr>
          <w:trHeight w:val="300"/>
        </w:trPr>
        <w:tc>
          <w:tcPr>
            <w:tcW w:w="50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Sorted Insertions</w:t>
            </w:r>
          </w:p>
        </w:tc>
      </w:tr>
      <w:tr w:rsidR="00695B7D" w:rsidRPr="00A630C5" w:rsidTr="00695B7D">
        <w:trPr>
          <w:trHeight w:val="300"/>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Data Size</w:t>
            </w:r>
          </w:p>
        </w:tc>
        <w:tc>
          <w:tcPr>
            <w:tcW w:w="2642"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Average Path Length</w:t>
            </w:r>
          </w:p>
        </w:tc>
        <w:tc>
          <w:tcPr>
            <w:tcW w:w="1163"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Tree Size</w:t>
            </w:r>
          </w:p>
        </w:tc>
      </w:tr>
      <w:tr w:rsidR="00695B7D" w:rsidRPr="00A630C5" w:rsidTr="00695B7D">
        <w:trPr>
          <w:trHeight w:val="300"/>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1024</w:t>
            </w:r>
          </w:p>
        </w:tc>
        <w:tc>
          <w:tcPr>
            <w:tcW w:w="2642"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256.5</w:t>
            </w:r>
          </w:p>
        </w:tc>
        <w:tc>
          <w:tcPr>
            <w:tcW w:w="1163"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512</w:t>
            </w:r>
          </w:p>
        </w:tc>
      </w:tr>
      <w:tr w:rsidR="00695B7D" w:rsidRPr="00A630C5" w:rsidTr="00695B7D">
        <w:trPr>
          <w:trHeight w:val="300"/>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2048</w:t>
            </w:r>
          </w:p>
        </w:tc>
        <w:tc>
          <w:tcPr>
            <w:tcW w:w="2642"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512.5</w:t>
            </w:r>
          </w:p>
        </w:tc>
        <w:tc>
          <w:tcPr>
            <w:tcW w:w="1163"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1024</w:t>
            </w:r>
          </w:p>
        </w:tc>
      </w:tr>
      <w:tr w:rsidR="00695B7D" w:rsidRPr="00A630C5" w:rsidTr="00695B7D">
        <w:trPr>
          <w:trHeight w:val="300"/>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4096</w:t>
            </w:r>
          </w:p>
        </w:tc>
        <w:tc>
          <w:tcPr>
            <w:tcW w:w="2642"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1024.5</w:t>
            </w:r>
          </w:p>
        </w:tc>
        <w:tc>
          <w:tcPr>
            <w:tcW w:w="1163"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2048</w:t>
            </w:r>
          </w:p>
        </w:tc>
      </w:tr>
      <w:tr w:rsidR="00695B7D" w:rsidRPr="00A630C5" w:rsidTr="00695B7D">
        <w:trPr>
          <w:trHeight w:val="300"/>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b/>
                <w:bCs/>
                <w:color w:val="000000"/>
              </w:rPr>
            </w:pPr>
            <w:r w:rsidRPr="00A630C5">
              <w:rPr>
                <w:rFonts w:ascii="Calibri" w:eastAsia="Times New Roman" w:hAnsi="Calibri" w:cs="Times New Roman"/>
                <w:b/>
                <w:bCs/>
                <w:color w:val="000000"/>
              </w:rPr>
              <w:t>8192</w:t>
            </w:r>
          </w:p>
        </w:tc>
        <w:tc>
          <w:tcPr>
            <w:tcW w:w="2642"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2048.5</w:t>
            </w:r>
          </w:p>
        </w:tc>
        <w:tc>
          <w:tcPr>
            <w:tcW w:w="1163" w:type="dxa"/>
            <w:tcBorders>
              <w:top w:val="nil"/>
              <w:left w:val="nil"/>
              <w:bottom w:val="single" w:sz="4" w:space="0" w:color="auto"/>
              <w:right w:val="single" w:sz="4" w:space="0" w:color="auto"/>
            </w:tcBorders>
            <w:shd w:val="clear" w:color="auto" w:fill="auto"/>
            <w:noWrap/>
            <w:vAlign w:val="center"/>
            <w:hideMark/>
          </w:tcPr>
          <w:p w:rsidR="00695B7D" w:rsidRPr="00A630C5" w:rsidRDefault="00695B7D" w:rsidP="00695B7D">
            <w:pPr>
              <w:spacing w:after="0" w:line="240" w:lineRule="auto"/>
              <w:jc w:val="center"/>
              <w:rPr>
                <w:rFonts w:ascii="Calibri" w:eastAsia="Times New Roman" w:hAnsi="Calibri" w:cs="Times New Roman"/>
                <w:color w:val="000000"/>
              </w:rPr>
            </w:pPr>
            <w:r w:rsidRPr="00A630C5">
              <w:rPr>
                <w:rFonts w:ascii="Calibri" w:eastAsia="Times New Roman" w:hAnsi="Calibri" w:cs="Times New Roman"/>
                <w:color w:val="000000"/>
              </w:rPr>
              <w:t>4096</w:t>
            </w:r>
          </w:p>
        </w:tc>
      </w:tr>
    </w:tbl>
    <w:p w:rsidR="00D35936" w:rsidRPr="00D35936" w:rsidRDefault="00D35936" w:rsidP="00D35936"/>
    <w:p w:rsidR="00D35936" w:rsidRPr="00D35936" w:rsidRDefault="00D35936" w:rsidP="00D35936"/>
    <w:p w:rsidR="00D35936" w:rsidRPr="00D35936" w:rsidRDefault="00D35936" w:rsidP="00D35936"/>
    <w:p w:rsidR="00D35936" w:rsidRPr="00D35936" w:rsidRDefault="00D35936" w:rsidP="00D35936"/>
    <w:p w:rsidR="00FC6607" w:rsidRDefault="00FC6607" w:rsidP="00D35936">
      <w:pPr>
        <w:tabs>
          <w:tab w:val="left" w:pos="2430"/>
        </w:tabs>
      </w:pPr>
    </w:p>
    <w:p w:rsidR="00D35936" w:rsidRDefault="00D35936" w:rsidP="00D35936">
      <w:pPr>
        <w:tabs>
          <w:tab w:val="left" w:pos="2430"/>
        </w:tabs>
        <w:jc w:val="center"/>
      </w:pPr>
      <w:r>
        <w:t>Figure 1 – Table</w:t>
      </w:r>
      <w:r w:rsidR="000F3262">
        <w:t>s</w:t>
      </w:r>
      <w:r>
        <w:t xml:space="preserve"> showing average path length of 2-3 trees</w:t>
      </w:r>
    </w:p>
    <w:p w:rsidR="00151908" w:rsidRDefault="008A1945" w:rsidP="008A1945">
      <w:pPr>
        <w:tabs>
          <w:tab w:val="left" w:pos="720"/>
        </w:tabs>
        <w:jc w:val="both"/>
        <w:rPr>
          <w:rFonts w:ascii="Times New Roman" w:hAnsi="Times New Roman" w:cs="Times New Roman"/>
          <w:sz w:val="24"/>
          <w:szCs w:val="24"/>
        </w:rPr>
      </w:pPr>
      <w:r>
        <w:rPr>
          <w:rFonts w:ascii="Times New Roman" w:hAnsi="Times New Roman" w:cs="Times New Roman"/>
          <w:sz w:val="24"/>
          <w:szCs w:val="24"/>
        </w:rPr>
        <w:lastRenderedPageBreak/>
        <w:tab/>
      </w:r>
      <w:r w:rsidR="00D300B8">
        <w:rPr>
          <w:rFonts w:ascii="Times New Roman" w:hAnsi="Times New Roman" w:cs="Times New Roman"/>
          <w:sz w:val="24"/>
          <w:szCs w:val="24"/>
        </w:rPr>
        <w:t xml:space="preserve">We can verify the average length by considering the upper and lower bounds of the path length possible. For example, for data size </w:t>
      </w:r>
      <w:r w:rsidR="0067540B">
        <w:rPr>
          <w:rFonts w:ascii="Times New Roman" w:hAnsi="Times New Roman" w:cs="Times New Roman"/>
          <w:sz w:val="24"/>
          <w:szCs w:val="24"/>
        </w:rPr>
        <w:t xml:space="preserve">of N=2048, the best case height is </w:t>
      </w:r>
      <w:r w:rsidR="0067540B" w:rsidRPr="00EE48AB">
        <w:rPr>
          <w:rFonts w:ascii="Times New Roman" w:hAnsi="Times New Roman" w:cs="Times New Roman"/>
          <w:sz w:val="24"/>
          <w:szCs w:val="24"/>
        </w:rPr>
        <w:t>log</w:t>
      </w:r>
      <w:r w:rsidR="0067540B" w:rsidRPr="00EE48AB">
        <w:rPr>
          <w:rFonts w:ascii="Times New Roman" w:hAnsi="Times New Roman" w:cs="Times New Roman"/>
          <w:sz w:val="24"/>
          <w:szCs w:val="24"/>
          <w:vertAlign w:val="subscript"/>
        </w:rPr>
        <w:t>3</w:t>
      </w:r>
      <w:r w:rsidR="00EE48AB">
        <w:rPr>
          <w:rFonts w:ascii="Times New Roman" w:hAnsi="Times New Roman" w:cs="Times New Roman"/>
          <w:sz w:val="24"/>
          <w:szCs w:val="24"/>
        </w:rPr>
        <w:t>(</w:t>
      </w:r>
      <w:r w:rsidR="0067540B" w:rsidRPr="00EE48AB">
        <w:rPr>
          <w:rFonts w:ascii="Times New Roman" w:hAnsi="Times New Roman" w:cs="Times New Roman"/>
          <w:sz w:val="24"/>
          <w:szCs w:val="24"/>
        </w:rPr>
        <w:t>2048</w:t>
      </w:r>
      <w:r w:rsidR="00EE48AB">
        <w:rPr>
          <w:rFonts w:ascii="Times New Roman" w:hAnsi="Times New Roman" w:cs="Times New Roman"/>
          <w:sz w:val="24"/>
          <w:szCs w:val="24"/>
        </w:rPr>
        <w:t>)</w:t>
      </w:r>
      <w:r w:rsidR="0067540B">
        <w:rPr>
          <w:rFonts w:ascii="Times New Roman" w:hAnsi="Times New Roman" w:cs="Times New Roman"/>
          <w:sz w:val="24"/>
          <w:szCs w:val="24"/>
          <w:vertAlign w:val="subscript"/>
        </w:rPr>
        <w:t xml:space="preserve"> = </w:t>
      </w:r>
      <w:r w:rsidR="0067540B" w:rsidRPr="0067540B">
        <w:rPr>
          <w:rFonts w:ascii="Times New Roman" w:hAnsi="Times New Roman" w:cs="Times New Roman"/>
          <w:sz w:val="24"/>
          <w:szCs w:val="24"/>
        </w:rPr>
        <w:t>6.</w:t>
      </w:r>
      <w:r w:rsidR="0067540B">
        <w:rPr>
          <w:rFonts w:ascii="Times New Roman" w:hAnsi="Times New Roman" w:cs="Times New Roman"/>
          <w:sz w:val="24"/>
          <w:szCs w:val="24"/>
        </w:rPr>
        <w:t>94</w:t>
      </w:r>
      <w:r w:rsidR="005D2C76">
        <w:rPr>
          <w:rFonts w:ascii="Times New Roman" w:hAnsi="Times New Roman" w:cs="Times New Roman"/>
          <w:sz w:val="24"/>
          <w:szCs w:val="24"/>
        </w:rPr>
        <w:t xml:space="preserve"> and worst case height is </w:t>
      </w:r>
      <w:r w:rsidR="005D2C76" w:rsidRPr="00EE48AB">
        <w:rPr>
          <w:rFonts w:ascii="Times New Roman" w:hAnsi="Times New Roman" w:cs="Times New Roman"/>
          <w:sz w:val="24"/>
          <w:szCs w:val="24"/>
        </w:rPr>
        <w:t>log</w:t>
      </w:r>
      <w:r w:rsidR="005D2C76">
        <w:rPr>
          <w:rFonts w:ascii="Times New Roman" w:hAnsi="Times New Roman" w:cs="Times New Roman"/>
          <w:sz w:val="24"/>
          <w:szCs w:val="24"/>
          <w:vertAlign w:val="subscript"/>
        </w:rPr>
        <w:t>2</w:t>
      </w:r>
      <w:r w:rsidR="005D2C76">
        <w:rPr>
          <w:rFonts w:ascii="Times New Roman" w:hAnsi="Times New Roman" w:cs="Times New Roman"/>
          <w:sz w:val="24"/>
          <w:szCs w:val="24"/>
        </w:rPr>
        <w:t>(</w:t>
      </w:r>
      <w:r w:rsidR="005D2C76" w:rsidRPr="00EE48AB">
        <w:rPr>
          <w:rFonts w:ascii="Times New Roman" w:hAnsi="Times New Roman" w:cs="Times New Roman"/>
          <w:sz w:val="24"/>
          <w:szCs w:val="24"/>
        </w:rPr>
        <w:t>2048</w:t>
      </w:r>
      <w:r w:rsidR="005D2C76">
        <w:rPr>
          <w:rFonts w:ascii="Times New Roman" w:hAnsi="Times New Roman" w:cs="Times New Roman"/>
          <w:sz w:val="24"/>
          <w:szCs w:val="24"/>
        </w:rPr>
        <w:t>)</w:t>
      </w:r>
      <w:r w:rsidR="005D2C76">
        <w:rPr>
          <w:rFonts w:ascii="Times New Roman" w:hAnsi="Times New Roman" w:cs="Times New Roman"/>
          <w:sz w:val="24"/>
          <w:szCs w:val="24"/>
          <w:vertAlign w:val="subscript"/>
        </w:rPr>
        <w:t xml:space="preserve"> = </w:t>
      </w:r>
      <w:r w:rsidR="005D2C76">
        <w:rPr>
          <w:rFonts w:ascii="Times New Roman" w:hAnsi="Times New Roman" w:cs="Times New Roman"/>
          <w:sz w:val="24"/>
          <w:szCs w:val="24"/>
        </w:rPr>
        <w:t>11</w:t>
      </w:r>
      <w:r w:rsidR="00031F0E">
        <w:rPr>
          <w:rFonts w:ascii="Times New Roman" w:hAnsi="Times New Roman" w:cs="Times New Roman"/>
          <w:sz w:val="24"/>
          <w:szCs w:val="24"/>
        </w:rPr>
        <w:t>. So, our observation, i.e. 8.05</w:t>
      </w:r>
      <w:r w:rsidR="00114C71">
        <w:rPr>
          <w:rFonts w:ascii="Times New Roman" w:hAnsi="Times New Roman" w:cs="Times New Roman"/>
          <w:sz w:val="24"/>
          <w:szCs w:val="24"/>
        </w:rPr>
        <w:t>714</w:t>
      </w:r>
      <w:r w:rsidR="00031F0E">
        <w:rPr>
          <w:rFonts w:ascii="Times New Roman" w:hAnsi="Times New Roman" w:cs="Times New Roman"/>
          <w:sz w:val="24"/>
          <w:szCs w:val="24"/>
        </w:rPr>
        <w:t xml:space="preserve"> is correct.</w:t>
      </w:r>
    </w:p>
    <w:p w:rsidR="00D62F2F" w:rsidRDefault="00151908" w:rsidP="008A194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p>
    <w:p w:rsidR="00D62F2F" w:rsidRDefault="00310601" w:rsidP="008A1945">
      <w:pPr>
        <w:tabs>
          <w:tab w:val="left" w:pos="720"/>
        </w:tabs>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AA47540" wp14:editId="6232BC5D">
            <wp:simplePos x="0" y="0"/>
            <wp:positionH relativeFrom="margin">
              <wp:align>center</wp:align>
            </wp:positionH>
            <wp:positionV relativeFrom="paragraph">
              <wp:posOffset>2540</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310601" w:rsidP="00310601">
      <w:pPr>
        <w:tabs>
          <w:tab w:val="left" w:pos="720"/>
        </w:tabs>
        <w:jc w:val="center"/>
        <w:rPr>
          <w:rFonts w:ascii="Times New Roman" w:hAnsi="Times New Roman" w:cs="Times New Roman"/>
          <w:sz w:val="24"/>
          <w:szCs w:val="24"/>
        </w:rPr>
      </w:pPr>
      <w:r>
        <w:rPr>
          <w:rFonts w:ascii="Times New Roman" w:hAnsi="Times New Roman" w:cs="Times New Roman"/>
          <w:sz w:val="24"/>
          <w:szCs w:val="24"/>
        </w:rPr>
        <w:t xml:space="preserve">Figure 2 </w:t>
      </w:r>
      <w:r w:rsidR="00BB5D36">
        <w:rPr>
          <w:rFonts w:ascii="Times New Roman" w:hAnsi="Times New Roman" w:cs="Times New Roman"/>
          <w:sz w:val="24"/>
          <w:szCs w:val="24"/>
        </w:rPr>
        <w:t>–</w:t>
      </w:r>
      <w:r>
        <w:rPr>
          <w:rFonts w:ascii="Times New Roman" w:hAnsi="Times New Roman" w:cs="Times New Roman"/>
          <w:sz w:val="24"/>
          <w:szCs w:val="24"/>
        </w:rPr>
        <w:t xml:space="preserve"> </w:t>
      </w:r>
      <w:r w:rsidR="00BB5D36">
        <w:rPr>
          <w:rFonts w:ascii="Times New Roman" w:hAnsi="Times New Roman" w:cs="Times New Roman"/>
          <w:sz w:val="24"/>
          <w:szCs w:val="24"/>
        </w:rPr>
        <w:t>Plot of Average Path</w:t>
      </w:r>
      <w:r w:rsidR="003D2650">
        <w:rPr>
          <w:rFonts w:ascii="Times New Roman" w:hAnsi="Times New Roman" w:cs="Times New Roman"/>
          <w:sz w:val="24"/>
          <w:szCs w:val="24"/>
        </w:rPr>
        <w:t xml:space="preserve"> Length for Random Insertions</w:t>
      </w:r>
      <w:r w:rsidR="00BB5D36">
        <w:rPr>
          <w:rFonts w:ascii="Times New Roman" w:hAnsi="Times New Roman" w:cs="Times New Roman"/>
          <w:sz w:val="24"/>
          <w:szCs w:val="24"/>
        </w:rPr>
        <w:t xml:space="preserve"> </w:t>
      </w: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310601" w:rsidP="008A1945">
      <w:pPr>
        <w:tabs>
          <w:tab w:val="left" w:pos="720"/>
        </w:tabs>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D62F2F" w:rsidP="008A1945">
      <w:pPr>
        <w:tabs>
          <w:tab w:val="left" w:pos="720"/>
        </w:tabs>
        <w:jc w:val="both"/>
        <w:rPr>
          <w:rFonts w:ascii="Times New Roman" w:hAnsi="Times New Roman" w:cs="Times New Roman"/>
          <w:sz w:val="24"/>
          <w:szCs w:val="24"/>
        </w:rPr>
      </w:pPr>
    </w:p>
    <w:p w:rsidR="00D62F2F" w:rsidRDefault="00C636B8" w:rsidP="003D2650">
      <w:pPr>
        <w:tabs>
          <w:tab w:val="left" w:pos="720"/>
        </w:tabs>
        <w:jc w:val="center"/>
        <w:rPr>
          <w:rFonts w:ascii="Times New Roman" w:hAnsi="Times New Roman" w:cs="Times New Roman"/>
          <w:sz w:val="24"/>
          <w:szCs w:val="24"/>
        </w:rPr>
      </w:pPr>
      <w:r>
        <w:rPr>
          <w:rFonts w:ascii="Times New Roman" w:hAnsi="Times New Roman" w:cs="Times New Roman"/>
          <w:sz w:val="24"/>
          <w:szCs w:val="24"/>
        </w:rPr>
        <w:t>Figure 3</w:t>
      </w:r>
      <w:r w:rsidR="003D2650">
        <w:rPr>
          <w:rFonts w:ascii="Times New Roman" w:hAnsi="Times New Roman" w:cs="Times New Roman"/>
          <w:sz w:val="24"/>
          <w:szCs w:val="24"/>
        </w:rPr>
        <w:t xml:space="preserve"> – Plot of Average Path Length for Sorted Insertions</w:t>
      </w:r>
    </w:p>
    <w:p w:rsidR="00151908" w:rsidRDefault="00D62F2F" w:rsidP="008A1945">
      <w:pPr>
        <w:tabs>
          <w:tab w:val="left" w:pos="720"/>
        </w:tabs>
        <w:jc w:val="both"/>
        <w:rPr>
          <w:rFonts w:ascii="Times New Roman" w:hAnsi="Times New Roman" w:cs="Times New Roman"/>
          <w:sz w:val="24"/>
          <w:szCs w:val="24"/>
        </w:rPr>
      </w:pPr>
      <w:r>
        <w:rPr>
          <w:rFonts w:ascii="Times New Roman" w:hAnsi="Times New Roman" w:cs="Times New Roman"/>
          <w:sz w:val="24"/>
          <w:szCs w:val="24"/>
        </w:rPr>
        <w:lastRenderedPageBreak/>
        <w:tab/>
      </w:r>
      <w:r w:rsidR="00151908">
        <w:rPr>
          <w:rFonts w:ascii="Times New Roman" w:hAnsi="Times New Roman" w:cs="Times New Roman"/>
          <w:sz w:val="24"/>
          <w:szCs w:val="24"/>
        </w:rPr>
        <w:t>Hypothesis =&gt;</w:t>
      </w:r>
    </w:p>
    <w:p w:rsidR="00151908" w:rsidRDefault="00151908" w:rsidP="008A1945">
      <w:pPr>
        <w:tabs>
          <w:tab w:val="left" w:pos="720"/>
        </w:tabs>
        <w:jc w:val="both"/>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 = c * </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b</w:t>
      </w:r>
      <w:proofErr w:type="spellEnd"/>
    </w:p>
    <w:p w:rsidR="00B40B68" w:rsidRPr="00B40B68" w:rsidRDefault="00B40B68" w:rsidP="008A1945">
      <w:pPr>
        <w:tabs>
          <w:tab w:val="left" w:pos="720"/>
        </w:tabs>
        <w:jc w:val="both"/>
        <w:rPr>
          <w:rFonts w:ascii="Times New Roman" w:hAnsi="Times New Roman" w:cs="Times New Roman"/>
          <w:sz w:val="24"/>
          <w:szCs w:val="24"/>
        </w:rPr>
      </w:pPr>
      <w:r>
        <w:rPr>
          <w:rFonts w:ascii="Times New Roman" w:hAnsi="Times New Roman" w:cs="Times New Roman"/>
          <w:sz w:val="24"/>
          <w:szCs w:val="24"/>
          <w:vertAlign w:val="superscript"/>
        </w:rPr>
        <w:tab/>
      </w:r>
      <w:r w:rsidRPr="0068705D">
        <w:rPr>
          <w:rFonts w:ascii="Times New Roman" w:hAnsi="Times New Roman" w:cs="Times New Roman"/>
          <w:sz w:val="24"/>
          <w:szCs w:val="24"/>
          <w:u w:val="single"/>
        </w:rPr>
        <w:t>For Random Insertions</w:t>
      </w:r>
      <w:r>
        <w:rPr>
          <w:rFonts w:ascii="Times New Roman" w:hAnsi="Times New Roman" w:cs="Times New Roman"/>
          <w:sz w:val="24"/>
          <w:szCs w:val="24"/>
        </w:rPr>
        <w:t xml:space="preserve">, </w:t>
      </w:r>
      <w:r w:rsidRPr="00B40B68">
        <w:rPr>
          <w:rFonts w:ascii="Times New Roman" w:hAnsi="Times New Roman" w:cs="Times New Roman"/>
          <w:sz w:val="24"/>
          <w:szCs w:val="24"/>
        </w:rPr>
        <w:t xml:space="preserve"> </w:t>
      </w:r>
    </w:p>
    <w:p w:rsidR="00F962AA" w:rsidRDefault="00F962AA" w:rsidP="008A194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Here, P1 = 8.05714 and P2 = 7.50805</w:t>
      </w:r>
    </w:p>
    <w:p w:rsidR="001A2A50" w:rsidRDefault="001A2A50" w:rsidP="008A194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N1 = 2048 and N2 = 1024</w:t>
      </w:r>
    </w:p>
    <w:p w:rsidR="00347736" w:rsidRDefault="00471558" w:rsidP="008A194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Therefore, P1/P2 = 1.073</w:t>
      </w:r>
      <w:r w:rsidR="00971A4E">
        <w:rPr>
          <w:rFonts w:ascii="Times New Roman" w:hAnsi="Times New Roman" w:cs="Times New Roman"/>
          <w:sz w:val="24"/>
          <w:szCs w:val="24"/>
        </w:rPr>
        <w:t xml:space="preserve"> = (2048/</w:t>
      </w:r>
      <w:proofErr w:type="gramStart"/>
      <w:r w:rsidR="00971A4E">
        <w:rPr>
          <w:rFonts w:ascii="Times New Roman" w:hAnsi="Times New Roman" w:cs="Times New Roman"/>
          <w:sz w:val="24"/>
          <w:szCs w:val="24"/>
        </w:rPr>
        <w:t>1024)</w:t>
      </w:r>
      <w:r w:rsidR="00971A4E">
        <w:rPr>
          <w:rFonts w:ascii="Times New Roman" w:hAnsi="Times New Roman" w:cs="Times New Roman"/>
          <w:sz w:val="24"/>
          <w:szCs w:val="24"/>
          <w:vertAlign w:val="superscript"/>
        </w:rPr>
        <w:t>b</w:t>
      </w:r>
      <w:proofErr w:type="gramEnd"/>
    </w:p>
    <w:p w:rsidR="008741EA" w:rsidRDefault="00347736" w:rsidP="008A194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 = 1.0731 and c = 0.00225</w:t>
      </w:r>
    </w:p>
    <w:p w:rsidR="00471558" w:rsidRDefault="008741EA" w:rsidP="008A194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Therefore, </w:t>
      </w:r>
      <w:r w:rsidRPr="008741EA">
        <w:rPr>
          <w:rFonts w:ascii="Times New Roman" w:hAnsi="Times New Roman" w:cs="Times New Roman"/>
          <w:b/>
          <w:sz w:val="24"/>
          <w:szCs w:val="24"/>
        </w:rPr>
        <w:t>P = 0.00225*N</w:t>
      </w:r>
      <w:r w:rsidRPr="008741EA">
        <w:rPr>
          <w:rFonts w:ascii="Times New Roman" w:hAnsi="Times New Roman" w:cs="Times New Roman"/>
          <w:b/>
          <w:sz w:val="24"/>
          <w:szCs w:val="24"/>
          <w:vertAlign w:val="superscript"/>
        </w:rPr>
        <w:t>1.0731</w:t>
      </w:r>
      <w:r>
        <w:rPr>
          <w:rFonts w:ascii="Times New Roman" w:hAnsi="Times New Roman" w:cs="Times New Roman"/>
          <w:sz w:val="24"/>
          <w:szCs w:val="24"/>
        </w:rPr>
        <w:t xml:space="preserve"> </w:t>
      </w:r>
      <w:r w:rsidR="00347736">
        <w:rPr>
          <w:rFonts w:ascii="Times New Roman" w:hAnsi="Times New Roman" w:cs="Times New Roman"/>
          <w:sz w:val="24"/>
          <w:szCs w:val="24"/>
        </w:rPr>
        <w:t xml:space="preserve">  </w:t>
      </w:r>
      <w:r w:rsidR="00347736">
        <w:rPr>
          <w:rFonts w:ascii="Times New Roman" w:hAnsi="Times New Roman" w:cs="Times New Roman"/>
          <w:sz w:val="24"/>
          <w:szCs w:val="24"/>
        </w:rPr>
        <w:tab/>
      </w:r>
      <w:r w:rsidR="00471558">
        <w:rPr>
          <w:rFonts w:ascii="Times New Roman" w:hAnsi="Times New Roman" w:cs="Times New Roman"/>
          <w:sz w:val="24"/>
          <w:szCs w:val="24"/>
        </w:rPr>
        <w:t xml:space="preserve">  </w:t>
      </w:r>
    </w:p>
    <w:p w:rsidR="00CF59D9" w:rsidRDefault="00CF59D9" w:rsidP="008A194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Similarly, </w:t>
      </w:r>
      <w:r w:rsidRPr="0068705D">
        <w:rPr>
          <w:rFonts w:ascii="Times New Roman" w:hAnsi="Times New Roman" w:cs="Times New Roman"/>
          <w:sz w:val="24"/>
          <w:szCs w:val="24"/>
          <w:u w:val="single"/>
        </w:rPr>
        <w:t>for Sorted Insertions</w:t>
      </w:r>
      <w:r>
        <w:rPr>
          <w:rFonts w:ascii="Times New Roman" w:hAnsi="Times New Roman" w:cs="Times New Roman"/>
          <w:sz w:val="24"/>
          <w:szCs w:val="24"/>
        </w:rPr>
        <w:t>,</w:t>
      </w:r>
    </w:p>
    <w:p w:rsidR="00291073" w:rsidRDefault="00CF59D9" w:rsidP="00291073">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91073">
        <w:rPr>
          <w:rFonts w:ascii="Times New Roman" w:hAnsi="Times New Roman" w:cs="Times New Roman"/>
          <w:sz w:val="24"/>
          <w:szCs w:val="24"/>
        </w:rPr>
        <w:t>We get, b = 0.998 and c = 0.25</w:t>
      </w:r>
    </w:p>
    <w:p w:rsidR="00CF59D9" w:rsidRDefault="00291073" w:rsidP="00291073">
      <w:pPr>
        <w:tabs>
          <w:tab w:val="left" w:pos="720"/>
        </w:tabs>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Therefore, </w:t>
      </w:r>
      <w:r w:rsidR="000A2AE1">
        <w:rPr>
          <w:rFonts w:ascii="Times New Roman" w:hAnsi="Times New Roman" w:cs="Times New Roman"/>
          <w:b/>
          <w:sz w:val="24"/>
          <w:szCs w:val="24"/>
        </w:rPr>
        <w:t>P = 0.</w:t>
      </w:r>
      <w:r w:rsidRPr="008741EA">
        <w:rPr>
          <w:rFonts w:ascii="Times New Roman" w:hAnsi="Times New Roman" w:cs="Times New Roman"/>
          <w:b/>
          <w:sz w:val="24"/>
          <w:szCs w:val="24"/>
        </w:rPr>
        <w:t>25*N</w:t>
      </w:r>
      <w:r w:rsidR="000A2AE1">
        <w:rPr>
          <w:rFonts w:ascii="Times New Roman" w:hAnsi="Times New Roman" w:cs="Times New Roman"/>
          <w:b/>
          <w:sz w:val="24"/>
          <w:szCs w:val="24"/>
          <w:vertAlign w:val="superscript"/>
        </w:rPr>
        <w:t>0.998</w:t>
      </w:r>
    </w:p>
    <w:p w:rsidR="00FB46F8" w:rsidRPr="00FB46F8" w:rsidRDefault="00FB46F8" w:rsidP="00291073">
      <w:pPr>
        <w:tabs>
          <w:tab w:val="left" w:pos="720"/>
        </w:tabs>
        <w:jc w:val="both"/>
        <w:rPr>
          <w:rFonts w:ascii="Times New Roman" w:hAnsi="Times New Roman" w:cs="Times New Roman"/>
          <w:sz w:val="24"/>
          <w:szCs w:val="24"/>
        </w:rPr>
      </w:pPr>
    </w:p>
    <w:p w:rsidR="00FB46F8" w:rsidRDefault="00FB46F8" w:rsidP="00291073">
      <w:pPr>
        <w:tabs>
          <w:tab w:val="left" w:pos="720"/>
        </w:tabs>
        <w:jc w:val="both"/>
        <w:rPr>
          <w:rFonts w:ascii="Times New Roman" w:hAnsi="Times New Roman" w:cs="Times New Roman"/>
          <w:sz w:val="24"/>
          <w:szCs w:val="24"/>
        </w:rPr>
      </w:pPr>
      <w:r>
        <w:rPr>
          <w:rFonts w:ascii="Times New Roman" w:hAnsi="Times New Roman" w:cs="Times New Roman"/>
          <w:sz w:val="24"/>
          <w:szCs w:val="24"/>
        </w:rPr>
        <w:t>x</w:t>
      </w:r>
      <w:r w:rsidRPr="00FB46F8">
        <w:rPr>
          <w:rFonts w:ascii="Times New Roman" w:hAnsi="Times New Roman" w:cs="Times New Roman"/>
          <w:sz w:val="24"/>
          <w:szCs w:val="24"/>
        </w:rPr>
        <w:t>xxxxxxxxxxxxxxxxxxxxxxxx</w:t>
      </w:r>
      <w:r>
        <w:rPr>
          <w:rFonts w:ascii="Times New Roman" w:hAnsi="Times New Roman" w:cs="Times New Roman"/>
          <w:sz w:val="24"/>
          <w:szCs w:val="24"/>
        </w:rPr>
        <w:t>xxxxxxxxxxxxxxxxxxxxxxxxxxxxxxxxxxxxxxxxxxxxxxxxxxxxx</w:t>
      </w:r>
    </w:p>
    <w:p w:rsidR="00FB46F8" w:rsidRDefault="00FB46F8" w:rsidP="00291073">
      <w:pPr>
        <w:tabs>
          <w:tab w:val="left" w:pos="720"/>
        </w:tabs>
        <w:jc w:val="both"/>
        <w:rPr>
          <w:rFonts w:ascii="Times New Roman" w:hAnsi="Times New Roman" w:cs="Times New Roman"/>
          <w:sz w:val="24"/>
          <w:szCs w:val="24"/>
        </w:rPr>
      </w:pPr>
    </w:p>
    <w:p w:rsidR="00AF32DB" w:rsidRPr="00AF32DB" w:rsidRDefault="00AF32DB" w:rsidP="00291073">
      <w:pPr>
        <w:tabs>
          <w:tab w:val="left" w:pos="720"/>
        </w:tabs>
        <w:jc w:val="both"/>
        <w:rPr>
          <w:rFonts w:ascii="Times New Roman" w:hAnsi="Times New Roman" w:cs="Times New Roman"/>
          <w:sz w:val="24"/>
          <w:szCs w:val="24"/>
        </w:rPr>
      </w:pPr>
      <w:r w:rsidRPr="00AF32DB">
        <w:rPr>
          <w:rFonts w:ascii="Times New Roman" w:hAnsi="Times New Roman" w:cs="Times New Roman"/>
          <w:sz w:val="24"/>
          <w:szCs w:val="24"/>
        </w:rPr>
        <w:t>Q3. Write a program that computes the percentage of red nodes in a given red-black tree. Test program by running at least 100 trials of the experiment of increasing N random keys into an initially empty tree for N=10^4, 10^5 and 10^6 and formulate a hypothesis.</w:t>
      </w:r>
    </w:p>
    <w:p w:rsidR="00FB46F8" w:rsidRDefault="00AF32DB" w:rsidP="00291073">
      <w:pPr>
        <w:tabs>
          <w:tab w:val="left" w:pos="720"/>
        </w:tabs>
        <w:jc w:val="both"/>
        <w:rPr>
          <w:rFonts w:ascii="Times New Roman" w:hAnsi="Times New Roman" w:cs="Times New Roman"/>
          <w:sz w:val="24"/>
          <w:szCs w:val="24"/>
        </w:rPr>
      </w:pPr>
      <w:r w:rsidRPr="00AF32DB">
        <w:rPr>
          <w:rFonts w:ascii="Times New Roman" w:hAnsi="Times New Roman" w:cs="Times New Roman"/>
          <w:sz w:val="24"/>
          <w:szCs w:val="24"/>
        </w:rPr>
        <w:br/>
      </w:r>
      <w:r w:rsidR="004D3A9C">
        <w:rPr>
          <w:rFonts w:ascii="Times New Roman" w:hAnsi="Times New Roman" w:cs="Times New Roman"/>
          <w:sz w:val="24"/>
          <w:szCs w:val="24"/>
        </w:rPr>
        <w:t>=&gt;</w:t>
      </w:r>
      <w:r w:rsidR="004D3A9C">
        <w:rPr>
          <w:rFonts w:ascii="Times New Roman" w:hAnsi="Times New Roman" w:cs="Times New Roman"/>
          <w:sz w:val="24"/>
          <w:szCs w:val="24"/>
        </w:rPr>
        <w:tab/>
      </w:r>
      <w:r w:rsidR="00DE22A2">
        <w:rPr>
          <w:rFonts w:ascii="Times New Roman" w:hAnsi="Times New Roman" w:cs="Times New Roman"/>
          <w:sz w:val="24"/>
          <w:szCs w:val="24"/>
        </w:rPr>
        <w:t>Red Black Tree implementation includes insertion</w:t>
      </w:r>
      <w:r w:rsidR="00576ACB">
        <w:rPr>
          <w:rFonts w:ascii="Times New Roman" w:hAnsi="Times New Roman" w:cs="Times New Roman"/>
          <w:sz w:val="24"/>
          <w:szCs w:val="24"/>
        </w:rPr>
        <w:t xml:space="preserve"> of node and coloring it Red and</w:t>
      </w:r>
      <w:r w:rsidR="00BC4E69">
        <w:rPr>
          <w:rFonts w:ascii="Times New Roman" w:hAnsi="Times New Roman" w:cs="Times New Roman"/>
          <w:sz w:val="24"/>
          <w:szCs w:val="24"/>
        </w:rPr>
        <w:t xml:space="preserve"> t</w:t>
      </w:r>
      <w:r w:rsidR="00DE22A2">
        <w:rPr>
          <w:rFonts w:ascii="Times New Roman" w:hAnsi="Times New Roman" w:cs="Times New Roman"/>
          <w:sz w:val="24"/>
          <w:szCs w:val="24"/>
        </w:rPr>
        <w:t xml:space="preserve">hen </w:t>
      </w:r>
      <w:r w:rsidR="006457C7">
        <w:rPr>
          <w:rFonts w:ascii="Times New Roman" w:hAnsi="Times New Roman" w:cs="Times New Roman"/>
          <w:sz w:val="24"/>
          <w:szCs w:val="24"/>
        </w:rPr>
        <w:t>fixing the violation that may arise due to this insertion and moving towards the root while doing so.</w:t>
      </w:r>
      <w:r w:rsidR="008F5E7C">
        <w:rPr>
          <w:rFonts w:ascii="Times New Roman" w:hAnsi="Times New Roman" w:cs="Times New Roman"/>
          <w:sz w:val="24"/>
          <w:szCs w:val="24"/>
        </w:rPr>
        <w:t xml:space="preserve"> Tests were r</w:t>
      </w:r>
      <w:r w:rsidR="00974BC8">
        <w:rPr>
          <w:rFonts w:ascii="Times New Roman" w:hAnsi="Times New Roman" w:cs="Times New Roman"/>
          <w:sz w:val="24"/>
          <w:szCs w:val="24"/>
        </w:rPr>
        <w:t>u</w:t>
      </w:r>
      <w:r w:rsidR="008F5E7C">
        <w:rPr>
          <w:rFonts w:ascii="Times New Roman" w:hAnsi="Times New Roman" w:cs="Times New Roman"/>
          <w:sz w:val="24"/>
          <w:szCs w:val="24"/>
        </w:rPr>
        <w:t>n against increasing data size of 10</w:t>
      </w:r>
      <w:r w:rsidR="008F5E7C">
        <w:rPr>
          <w:rFonts w:ascii="Times New Roman" w:hAnsi="Times New Roman" w:cs="Times New Roman"/>
          <w:sz w:val="24"/>
          <w:szCs w:val="24"/>
          <w:vertAlign w:val="superscript"/>
        </w:rPr>
        <w:t>4</w:t>
      </w:r>
      <w:r w:rsidR="008F5E7C">
        <w:rPr>
          <w:rFonts w:ascii="Times New Roman" w:hAnsi="Times New Roman" w:cs="Times New Roman"/>
          <w:sz w:val="24"/>
          <w:szCs w:val="24"/>
        </w:rPr>
        <w:t>, 10</w:t>
      </w:r>
      <w:r w:rsidR="008F5E7C">
        <w:rPr>
          <w:rFonts w:ascii="Times New Roman" w:hAnsi="Times New Roman" w:cs="Times New Roman"/>
          <w:sz w:val="24"/>
          <w:szCs w:val="24"/>
          <w:vertAlign w:val="superscript"/>
        </w:rPr>
        <w:t>5</w:t>
      </w:r>
      <w:r w:rsidR="008F5E7C">
        <w:rPr>
          <w:rFonts w:ascii="Times New Roman" w:hAnsi="Times New Roman" w:cs="Times New Roman"/>
          <w:sz w:val="24"/>
          <w:szCs w:val="24"/>
        </w:rPr>
        <w:t>, and 10</w:t>
      </w:r>
      <w:r w:rsidR="008F5E7C">
        <w:rPr>
          <w:rFonts w:ascii="Times New Roman" w:hAnsi="Times New Roman" w:cs="Times New Roman"/>
          <w:sz w:val="24"/>
          <w:szCs w:val="24"/>
          <w:vertAlign w:val="superscript"/>
        </w:rPr>
        <w:t>6</w:t>
      </w:r>
      <w:r w:rsidR="008F5E7C">
        <w:rPr>
          <w:rFonts w:ascii="Times New Roman" w:hAnsi="Times New Roman" w:cs="Times New Roman"/>
          <w:sz w:val="24"/>
          <w:szCs w:val="24"/>
        </w:rPr>
        <w:t>.</w:t>
      </w:r>
      <w:r w:rsidR="00873870">
        <w:rPr>
          <w:rFonts w:ascii="Times New Roman" w:hAnsi="Times New Roman" w:cs="Times New Roman"/>
          <w:sz w:val="24"/>
          <w:szCs w:val="24"/>
        </w:rPr>
        <w:t xml:space="preserve"> </w:t>
      </w:r>
      <w:r w:rsidR="00BC4E69">
        <w:rPr>
          <w:rFonts w:ascii="Times New Roman" w:hAnsi="Times New Roman" w:cs="Times New Roman"/>
          <w:sz w:val="24"/>
          <w:szCs w:val="24"/>
        </w:rPr>
        <w:t xml:space="preserve">Following is the </w:t>
      </w:r>
      <w:r w:rsidR="00AA578A">
        <w:rPr>
          <w:rFonts w:ascii="Times New Roman" w:hAnsi="Times New Roman" w:cs="Times New Roman"/>
          <w:sz w:val="24"/>
          <w:szCs w:val="24"/>
        </w:rPr>
        <w:t>average percentage of red nodes calculated as (# of Red Nodes)</w:t>
      </w:r>
      <w:r w:rsidR="00D832EF">
        <w:rPr>
          <w:rFonts w:ascii="Times New Roman" w:hAnsi="Times New Roman" w:cs="Times New Roman"/>
          <w:sz w:val="24"/>
          <w:szCs w:val="24"/>
        </w:rPr>
        <w:t xml:space="preserve"> </w:t>
      </w:r>
      <w:r w:rsidR="00AA578A">
        <w:rPr>
          <w:rFonts w:ascii="Times New Roman" w:hAnsi="Times New Roman" w:cs="Times New Roman"/>
          <w:sz w:val="24"/>
          <w:szCs w:val="24"/>
        </w:rPr>
        <w:t>/</w:t>
      </w:r>
      <w:r w:rsidR="00D832EF">
        <w:rPr>
          <w:rFonts w:ascii="Times New Roman" w:hAnsi="Times New Roman" w:cs="Times New Roman"/>
          <w:sz w:val="24"/>
          <w:szCs w:val="24"/>
        </w:rPr>
        <w:t xml:space="preserve"> </w:t>
      </w:r>
      <w:r w:rsidR="00AA578A">
        <w:rPr>
          <w:rFonts w:ascii="Times New Roman" w:hAnsi="Times New Roman" w:cs="Times New Roman"/>
          <w:sz w:val="24"/>
          <w:szCs w:val="24"/>
        </w:rPr>
        <w:t>(# of Red Nodes + # of Black Nodes)</w:t>
      </w:r>
      <w:r w:rsidR="005914A3">
        <w:rPr>
          <w:rFonts w:ascii="Times New Roman" w:hAnsi="Times New Roman" w:cs="Times New Roman"/>
          <w:sz w:val="24"/>
          <w:szCs w:val="24"/>
        </w:rPr>
        <w:t>.</w:t>
      </w:r>
    </w:p>
    <w:tbl>
      <w:tblPr>
        <w:tblpPr w:leftFromText="180" w:rightFromText="180" w:vertAnchor="text" w:horzAnchor="margin" w:tblpXSpec="center" w:tblpY="180"/>
        <w:tblW w:w="4040" w:type="dxa"/>
        <w:tblLook w:val="04A0" w:firstRow="1" w:lastRow="0" w:firstColumn="1" w:lastColumn="0" w:noHBand="0" w:noVBand="1"/>
      </w:tblPr>
      <w:tblGrid>
        <w:gridCol w:w="2040"/>
        <w:gridCol w:w="2000"/>
      </w:tblGrid>
      <w:tr w:rsidR="00C636B8" w:rsidRPr="00C636B8" w:rsidTr="00C636B8">
        <w:trPr>
          <w:trHeight w:val="60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36B8" w:rsidRPr="00C636B8" w:rsidRDefault="00C636B8" w:rsidP="00C636B8">
            <w:pPr>
              <w:spacing w:after="0" w:line="240" w:lineRule="auto"/>
              <w:jc w:val="center"/>
              <w:rPr>
                <w:rFonts w:ascii="Calibri" w:eastAsia="Times New Roman" w:hAnsi="Calibri" w:cs="Times New Roman"/>
                <w:b/>
                <w:bCs/>
                <w:color w:val="000000"/>
              </w:rPr>
            </w:pPr>
            <w:r w:rsidRPr="00C636B8">
              <w:rPr>
                <w:rFonts w:ascii="Calibri" w:eastAsia="Times New Roman" w:hAnsi="Calibri" w:cs="Times New Roman"/>
                <w:b/>
                <w:bCs/>
                <w:color w:val="000000"/>
              </w:rPr>
              <w:t>Data Size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rsidR="00C636B8" w:rsidRPr="00C636B8" w:rsidRDefault="00C636B8" w:rsidP="00C636B8">
            <w:pPr>
              <w:spacing w:after="0" w:line="240" w:lineRule="auto"/>
              <w:jc w:val="center"/>
              <w:rPr>
                <w:rFonts w:ascii="Calibri" w:eastAsia="Times New Roman" w:hAnsi="Calibri" w:cs="Times New Roman"/>
                <w:b/>
                <w:bCs/>
                <w:color w:val="000000"/>
              </w:rPr>
            </w:pPr>
            <w:r w:rsidRPr="00C636B8">
              <w:rPr>
                <w:rFonts w:ascii="Calibri" w:eastAsia="Times New Roman" w:hAnsi="Calibri" w:cs="Times New Roman"/>
                <w:b/>
                <w:bCs/>
                <w:color w:val="000000"/>
              </w:rPr>
              <w:t>Average Percentage of Red Nodes</w:t>
            </w:r>
          </w:p>
        </w:tc>
      </w:tr>
      <w:tr w:rsidR="00C636B8" w:rsidRPr="00C636B8" w:rsidTr="00C636B8">
        <w:trPr>
          <w:trHeight w:val="30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C636B8" w:rsidRPr="00C636B8" w:rsidRDefault="00C636B8" w:rsidP="00C636B8">
            <w:pPr>
              <w:spacing w:after="0" w:line="240" w:lineRule="auto"/>
              <w:jc w:val="center"/>
              <w:rPr>
                <w:rFonts w:ascii="Calibri" w:eastAsia="Times New Roman" w:hAnsi="Calibri" w:cs="Times New Roman"/>
                <w:b/>
                <w:bCs/>
                <w:color w:val="000000"/>
              </w:rPr>
            </w:pPr>
            <w:r w:rsidRPr="00C636B8">
              <w:rPr>
                <w:rFonts w:ascii="Calibri" w:eastAsia="Times New Roman" w:hAnsi="Calibri" w:cs="Times New Roman"/>
                <w:b/>
                <w:bCs/>
                <w:color w:val="000000"/>
              </w:rPr>
              <w:t>10000</w:t>
            </w:r>
          </w:p>
        </w:tc>
        <w:tc>
          <w:tcPr>
            <w:tcW w:w="2000" w:type="dxa"/>
            <w:tcBorders>
              <w:top w:val="nil"/>
              <w:left w:val="nil"/>
              <w:bottom w:val="single" w:sz="4" w:space="0" w:color="auto"/>
              <w:right w:val="single" w:sz="4" w:space="0" w:color="auto"/>
            </w:tcBorders>
            <w:shd w:val="clear" w:color="auto" w:fill="auto"/>
            <w:noWrap/>
            <w:vAlign w:val="center"/>
            <w:hideMark/>
          </w:tcPr>
          <w:p w:rsidR="00C636B8" w:rsidRPr="00C636B8" w:rsidRDefault="00C636B8" w:rsidP="00C636B8">
            <w:pPr>
              <w:spacing w:after="0" w:line="240" w:lineRule="auto"/>
              <w:jc w:val="center"/>
              <w:rPr>
                <w:rFonts w:ascii="Calibri" w:eastAsia="Times New Roman" w:hAnsi="Calibri" w:cs="Times New Roman"/>
                <w:color w:val="000000"/>
              </w:rPr>
            </w:pPr>
            <w:r w:rsidRPr="00C636B8">
              <w:rPr>
                <w:rFonts w:ascii="Calibri" w:eastAsia="Times New Roman" w:hAnsi="Calibri" w:cs="Times New Roman"/>
                <w:color w:val="000000"/>
              </w:rPr>
              <w:t>0.484877</w:t>
            </w:r>
          </w:p>
        </w:tc>
      </w:tr>
      <w:tr w:rsidR="00C636B8" w:rsidRPr="00C636B8" w:rsidTr="00C636B8">
        <w:trPr>
          <w:trHeight w:val="30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C636B8" w:rsidRPr="00C636B8" w:rsidRDefault="00C636B8" w:rsidP="00C636B8">
            <w:pPr>
              <w:spacing w:after="0" w:line="240" w:lineRule="auto"/>
              <w:jc w:val="center"/>
              <w:rPr>
                <w:rFonts w:ascii="Calibri" w:eastAsia="Times New Roman" w:hAnsi="Calibri" w:cs="Times New Roman"/>
                <w:b/>
                <w:bCs/>
                <w:color w:val="000000"/>
              </w:rPr>
            </w:pPr>
            <w:r w:rsidRPr="00C636B8">
              <w:rPr>
                <w:rFonts w:ascii="Calibri" w:eastAsia="Times New Roman" w:hAnsi="Calibri" w:cs="Times New Roman"/>
                <w:b/>
                <w:bCs/>
                <w:color w:val="000000"/>
              </w:rPr>
              <w:t>100000</w:t>
            </w:r>
          </w:p>
        </w:tc>
        <w:tc>
          <w:tcPr>
            <w:tcW w:w="2000" w:type="dxa"/>
            <w:tcBorders>
              <w:top w:val="nil"/>
              <w:left w:val="nil"/>
              <w:bottom w:val="single" w:sz="4" w:space="0" w:color="auto"/>
              <w:right w:val="single" w:sz="4" w:space="0" w:color="auto"/>
            </w:tcBorders>
            <w:shd w:val="clear" w:color="auto" w:fill="auto"/>
            <w:noWrap/>
            <w:vAlign w:val="center"/>
            <w:hideMark/>
          </w:tcPr>
          <w:p w:rsidR="00C636B8" w:rsidRPr="00C636B8" w:rsidRDefault="00C636B8" w:rsidP="00C636B8">
            <w:pPr>
              <w:spacing w:after="0" w:line="240" w:lineRule="auto"/>
              <w:jc w:val="center"/>
              <w:rPr>
                <w:rFonts w:ascii="Calibri" w:eastAsia="Times New Roman" w:hAnsi="Calibri" w:cs="Times New Roman"/>
                <w:color w:val="000000"/>
              </w:rPr>
            </w:pPr>
            <w:r w:rsidRPr="00C636B8">
              <w:rPr>
                <w:rFonts w:ascii="Calibri" w:eastAsia="Times New Roman" w:hAnsi="Calibri" w:cs="Times New Roman"/>
                <w:color w:val="000000"/>
              </w:rPr>
              <w:t>0.486498</w:t>
            </w:r>
          </w:p>
        </w:tc>
      </w:tr>
      <w:tr w:rsidR="00C636B8" w:rsidRPr="00C636B8" w:rsidTr="00C636B8">
        <w:trPr>
          <w:trHeight w:val="30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C636B8" w:rsidRPr="00C636B8" w:rsidRDefault="00C636B8" w:rsidP="00C636B8">
            <w:pPr>
              <w:spacing w:after="0" w:line="240" w:lineRule="auto"/>
              <w:jc w:val="center"/>
              <w:rPr>
                <w:rFonts w:ascii="Calibri" w:eastAsia="Times New Roman" w:hAnsi="Calibri" w:cs="Times New Roman"/>
                <w:b/>
                <w:bCs/>
                <w:color w:val="000000"/>
              </w:rPr>
            </w:pPr>
            <w:r w:rsidRPr="00C636B8">
              <w:rPr>
                <w:rFonts w:ascii="Calibri" w:eastAsia="Times New Roman" w:hAnsi="Calibri" w:cs="Times New Roman"/>
                <w:b/>
                <w:bCs/>
                <w:color w:val="000000"/>
              </w:rPr>
              <w:t>1000000</w:t>
            </w:r>
          </w:p>
        </w:tc>
        <w:tc>
          <w:tcPr>
            <w:tcW w:w="2000" w:type="dxa"/>
            <w:tcBorders>
              <w:top w:val="nil"/>
              <w:left w:val="nil"/>
              <w:bottom w:val="single" w:sz="4" w:space="0" w:color="auto"/>
              <w:right w:val="single" w:sz="4" w:space="0" w:color="auto"/>
            </w:tcBorders>
            <w:shd w:val="clear" w:color="auto" w:fill="auto"/>
            <w:noWrap/>
            <w:vAlign w:val="center"/>
            <w:hideMark/>
          </w:tcPr>
          <w:p w:rsidR="00C636B8" w:rsidRPr="00C636B8" w:rsidRDefault="00C636B8" w:rsidP="00C636B8">
            <w:pPr>
              <w:spacing w:after="0" w:line="240" w:lineRule="auto"/>
              <w:jc w:val="center"/>
              <w:rPr>
                <w:rFonts w:ascii="Calibri" w:eastAsia="Times New Roman" w:hAnsi="Calibri" w:cs="Times New Roman"/>
                <w:color w:val="000000"/>
              </w:rPr>
            </w:pPr>
            <w:r w:rsidRPr="00C636B8">
              <w:rPr>
                <w:rFonts w:ascii="Calibri" w:eastAsia="Times New Roman" w:hAnsi="Calibri" w:cs="Times New Roman"/>
                <w:color w:val="000000"/>
              </w:rPr>
              <w:t>0.486583</w:t>
            </w:r>
          </w:p>
        </w:tc>
      </w:tr>
    </w:tbl>
    <w:p w:rsidR="005914A3" w:rsidRDefault="005914A3" w:rsidP="00291073">
      <w:pPr>
        <w:tabs>
          <w:tab w:val="left" w:pos="720"/>
        </w:tabs>
        <w:jc w:val="both"/>
        <w:rPr>
          <w:rFonts w:ascii="Times New Roman" w:hAnsi="Times New Roman" w:cs="Times New Roman"/>
          <w:sz w:val="24"/>
          <w:szCs w:val="24"/>
        </w:rPr>
      </w:pPr>
    </w:p>
    <w:p w:rsidR="005914A3" w:rsidRPr="008F5E7C" w:rsidRDefault="005914A3" w:rsidP="00C636B8">
      <w:pPr>
        <w:tabs>
          <w:tab w:val="left" w:pos="720"/>
        </w:tabs>
        <w:jc w:val="center"/>
        <w:rPr>
          <w:rFonts w:ascii="Times New Roman" w:hAnsi="Times New Roman" w:cs="Times New Roman"/>
          <w:sz w:val="24"/>
          <w:szCs w:val="24"/>
        </w:rPr>
      </w:pPr>
    </w:p>
    <w:p w:rsidR="005A7490" w:rsidRPr="00AF32DB" w:rsidRDefault="005A7490" w:rsidP="00291073">
      <w:pPr>
        <w:tabs>
          <w:tab w:val="left" w:pos="720"/>
        </w:tabs>
        <w:jc w:val="both"/>
        <w:rPr>
          <w:rFonts w:ascii="Times New Roman" w:hAnsi="Times New Roman" w:cs="Times New Roman"/>
          <w:sz w:val="24"/>
          <w:szCs w:val="24"/>
        </w:rPr>
      </w:pPr>
    </w:p>
    <w:p w:rsidR="0068705D" w:rsidRPr="005A7490" w:rsidRDefault="0068705D" w:rsidP="00291073">
      <w:pPr>
        <w:tabs>
          <w:tab w:val="left" w:pos="720"/>
        </w:tabs>
        <w:jc w:val="both"/>
        <w:rPr>
          <w:rFonts w:ascii="Times New Roman" w:hAnsi="Times New Roman" w:cs="Times New Roman"/>
          <w:sz w:val="24"/>
          <w:szCs w:val="24"/>
        </w:rPr>
      </w:pPr>
    </w:p>
    <w:p w:rsidR="00CF59D9" w:rsidRDefault="00CF59D9" w:rsidP="008A1945">
      <w:pPr>
        <w:tabs>
          <w:tab w:val="left" w:pos="720"/>
        </w:tabs>
        <w:jc w:val="both"/>
        <w:rPr>
          <w:rFonts w:ascii="Times New Roman" w:hAnsi="Times New Roman" w:cs="Times New Roman"/>
          <w:sz w:val="24"/>
          <w:szCs w:val="24"/>
        </w:rPr>
      </w:pPr>
    </w:p>
    <w:p w:rsidR="00C636B8" w:rsidRDefault="00C636B8" w:rsidP="00C636B8">
      <w:pPr>
        <w:tabs>
          <w:tab w:val="left" w:pos="720"/>
        </w:tabs>
        <w:jc w:val="center"/>
        <w:rPr>
          <w:rFonts w:ascii="Times New Roman" w:hAnsi="Times New Roman" w:cs="Times New Roman"/>
          <w:sz w:val="24"/>
          <w:szCs w:val="24"/>
        </w:rPr>
      </w:pPr>
      <w:r>
        <w:rPr>
          <w:rFonts w:ascii="Times New Roman" w:hAnsi="Times New Roman" w:cs="Times New Roman"/>
          <w:sz w:val="24"/>
          <w:szCs w:val="24"/>
        </w:rPr>
        <w:t xml:space="preserve">Figure </w:t>
      </w:r>
      <w:r w:rsidR="009548E9">
        <w:rPr>
          <w:rFonts w:ascii="Times New Roman" w:hAnsi="Times New Roman" w:cs="Times New Roman"/>
          <w:sz w:val="24"/>
          <w:szCs w:val="24"/>
        </w:rPr>
        <w:t xml:space="preserve">4 – </w:t>
      </w:r>
      <w:r w:rsidR="002275E1">
        <w:rPr>
          <w:rFonts w:ascii="Times New Roman" w:hAnsi="Times New Roman" w:cs="Times New Roman"/>
          <w:sz w:val="24"/>
          <w:szCs w:val="24"/>
        </w:rPr>
        <w:t>Table showing average percentage of red nodes</w:t>
      </w:r>
    </w:p>
    <w:p w:rsidR="009B5DA4" w:rsidRDefault="009B5DA4" w:rsidP="00C636B8">
      <w:pPr>
        <w:tabs>
          <w:tab w:val="left" w:pos="720"/>
        </w:tabs>
        <w:jc w:val="center"/>
        <w:rPr>
          <w:rFonts w:ascii="Times New Roman" w:hAnsi="Times New Roman" w:cs="Times New Roman"/>
          <w:sz w:val="24"/>
          <w:szCs w:val="24"/>
        </w:rPr>
      </w:pPr>
    </w:p>
    <w:p w:rsidR="009B5DA4" w:rsidRDefault="009B5DA4" w:rsidP="00C636B8">
      <w:pPr>
        <w:tabs>
          <w:tab w:val="left" w:pos="720"/>
        </w:tabs>
        <w:jc w:val="center"/>
        <w:rPr>
          <w:rFonts w:ascii="Times New Roman" w:hAnsi="Times New Roman" w:cs="Times New Roman"/>
          <w:sz w:val="24"/>
          <w:szCs w:val="24"/>
        </w:rPr>
      </w:pPr>
    </w:p>
    <w:p w:rsidR="002E3E8E" w:rsidRDefault="002E3E8E" w:rsidP="009B5DA4">
      <w:pPr>
        <w:tabs>
          <w:tab w:val="left" w:pos="720"/>
        </w:tabs>
        <w:jc w:val="both"/>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232410</wp:posOffset>
            </wp:positionV>
            <wp:extent cx="4572000" cy="27432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2E3E8E" w:rsidRPr="002E3E8E" w:rsidRDefault="002E3E8E" w:rsidP="002E3E8E">
      <w:pPr>
        <w:rPr>
          <w:rFonts w:ascii="Times New Roman" w:hAnsi="Times New Roman" w:cs="Times New Roman"/>
          <w:sz w:val="24"/>
          <w:szCs w:val="24"/>
        </w:rPr>
      </w:pPr>
    </w:p>
    <w:p w:rsidR="002E3E8E" w:rsidRPr="002E3E8E" w:rsidRDefault="002E3E8E" w:rsidP="002E3E8E">
      <w:pPr>
        <w:rPr>
          <w:rFonts w:ascii="Times New Roman" w:hAnsi="Times New Roman" w:cs="Times New Roman"/>
          <w:sz w:val="24"/>
          <w:szCs w:val="24"/>
        </w:rPr>
      </w:pPr>
    </w:p>
    <w:p w:rsidR="002E3E8E" w:rsidRPr="002E3E8E" w:rsidRDefault="002E3E8E" w:rsidP="002E3E8E">
      <w:pPr>
        <w:rPr>
          <w:rFonts w:ascii="Times New Roman" w:hAnsi="Times New Roman" w:cs="Times New Roman"/>
          <w:sz w:val="24"/>
          <w:szCs w:val="24"/>
        </w:rPr>
      </w:pPr>
    </w:p>
    <w:p w:rsidR="002E3E8E" w:rsidRPr="002E3E8E" w:rsidRDefault="002E3E8E" w:rsidP="002E3E8E">
      <w:pPr>
        <w:rPr>
          <w:rFonts w:ascii="Times New Roman" w:hAnsi="Times New Roman" w:cs="Times New Roman"/>
          <w:sz w:val="24"/>
          <w:szCs w:val="24"/>
        </w:rPr>
      </w:pPr>
    </w:p>
    <w:p w:rsidR="002E3E8E" w:rsidRPr="002E3E8E" w:rsidRDefault="002E3E8E" w:rsidP="002E3E8E">
      <w:pPr>
        <w:rPr>
          <w:rFonts w:ascii="Times New Roman" w:hAnsi="Times New Roman" w:cs="Times New Roman"/>
          <w:sz w:val="24"/>
          <w:szCs w:val="24"/>
        </w:rPr>
      </w:pPr>
    </w:p>
    <w:p w:rsidR="002E3E8E" w:rsidRPr="002E3E8E" w:rsidRDefault="002E3E8E" w:rsidP="002E3E8E">
      <w:pPr>
        <w:rPr>
          <w:rFonts w:ascii="Times New Roman" w:hAnsi="Times New Roman" w:cs="Times New Roman"/>
          <w:sz w:val="24"/>
          <w:szCs w:val="24"/>
        </w:rPr>
      </w:pPr>
    </w:p>
    <w:p w:rsidR="002E3E8E" w:rsidRPr="002E3E8E" w:rsidRDefault="002E3E8E" w:rsidP="002E3E8E">
      <w:pPr>
        <w:rPr>
          <w:rFonts w:ascii="Times New Roman" w:hAnsi="Times New Roman" w:cs="Times New Roman"/>
          <w:sz w:val="24"/>
          <w:szCs w:val="24"/>
        </w:rPr>
      </w:pPr>
    </w:p>
    <w:p w:rsidR="002E3E8E" w:rsidRPr="002E3E8E" w:rsidRDefault="002E3E8E" w:rsidP="002E3E8E">
      <w:pPr>
        <w:rPr>
          <w:rFonts w:ascii="Times New Roman" w:hAnsi="Times New Roman" w:cs="Times New Roman"/>
          <w:sz w:val="24"/>
          <w:szCs w:val="24"/>
        </w:rPr>
      </w:pPr>
    </w:p>
    <w:p w:rsidR="002E3E8E" w:rsidRPr="002E3E8E" w:rsidRDefault="002E3E8E" w:rsidP="002E3E8E">
      <w:pPr>
        <w:rPr>
          <w:rFonts w:ascii="Times New Roman" w:hAnsi="Times New Roman" w:cs="Times New Roman"/>
          <w:sz w:val="24"/>
          <w:szCs w:val="24"/>
        </w:rPr>
      </w:pPr>
    </w:p>
    <w:p w:rsidR="002E3E8E" w:rsidRDefault="002E3E8E" w:rsidP="002E3E8E">
      <w:pPr>
        <w:rPr>
          <w:rFonts w:ascii="Times New Roman" w:hAnsi="Times New Roman" w:cs="Times New Roman"/>
          <w:sz w:val="24"/>
          <w:szCs w:val="24"/>
        </w:rPr>
      </w:pPr>
    </w:p>
    <w:p w:rsidR="009B5DA4" w:rsidRDefault="008C536B" w:rsidP="002E3E8E">
      <w:pPr>
        <w:tabs>
          <w:tab w:val="left" w:pos="1485"/>
        </w:tabs>
        <w:jc w:val="center"/>
        <w:rPr>
          <w:rFonts w:ascii="Times New Roman" w:hAnsi="Times New Roman" w:cs="Times New Roman"/>
          <w:sz w:val="24"/>
          <w:szCs w:val="24"/>
        </w:rPr>
      </w:pPr>
      <w:r>
        <w:rPr>
          <w:rFonts w:ascii="Times New Roman" w:hAnsi="Times New Roman" w:cs="Times New Roman"/>
          <w:sz w:val="24"/>
          <w:szCs w:val="24"/>
        </w:rPr>
        <w:t>Fi</w:t>
      </w:r>
      <w:r w:rsidR="009502FC">
        <w:rPr>
          <w:rFonts w:ascii="Times New Roman" w:hAnsi="Times New Roman" w:cs="Times New Roman"/>
          <w:sz w:val="24"/>
          <w:szCs w:val="24"/>
        </w:rPr>
        <w:t xml:space="preserve">gure 5 </w:t>
      </w:r>
      <w:r w:rsidR="0099024A">
        <w:rPr>
          <w:rFonts w:ascii="Times New Roman" w:hAnsi="Times New Roman" w:cs="Times New Roman"/>
          <w:sz w:val="24"/>
          <w:szCs w:val="24"/>
        </w:rPr>
        <w:t>–</w:t>
      </w:r>
      <w:r w:rsidR="009502FC">
        <w:rPr>
          <w:rFonts w:ascii="Times New Roman" w:hAnsi="Times New Roman" w:cs="Times New Roman"/>
          <w:sz w:val="24"/>
          <w:szCs w:val="24"/>
        </w:rPr>
        <w:t xml:space="preserve"> </w:t>
      </w:r>
      <w:r w:rsidR="0099024A">
        <w:rPr>
          <w:rFonts w:ascii="Times New Roman" w:hAnsi="Times New Roman" w:cs="Times New Roman"/>
          <w:sz w:val="24"/>
          <w:szCs w:val="24"/>
        </w:rPr>
        <w:t>Plot of Average Percentage of Red Nodes against Data Size</w:t>
      </w:r>
    </w:p>
    <w:p w:rsidR="00974E59" w:rsidRDefault="00974E59" w:rsidP="002E3E8E">
      <w:pPr>
        <w:tabs>
          <w:tab w:val="left" w:pos="1485"/>
        </w:tabs>
        <w:jc w:val="center"/>
        <w:rPr>
          <w:rFonts w:ascii="Times New Roman" w:hAnsi="Times New Roman" w:cs="Times New Roman"/>
          <w:sz w:val="24"/>
          <w:szCs w:val="24"/>
        </w:rPr>
      </w:pPr>
    </w:p>
    <w:p w:rsidR="00246751" w:rsidRPr="00023E70" w:rsidRDefault="00113BA7" w:rsidP="00974E59">
      <w:pPr>
        <w:tabs>
          <w:tab w:val="left" w:pos="1485"/>
        </w:tabs>
        <w:jc w:val="both"/>
        <w:rPr>
          <w:rFonts w:ascii="Times New Roman" w:hAnsi="Times New Roman" w:cs="Times New Roman"/>
          <w:i/>
          <w:sz w:val="24"/>
          <w:szCs w:val="24"/>
        </w:rPr>
      </w:pPr>
      <w:r>
        <w:rPr>
          <w:rFonts w:ascii="Times New Roman" w:hAnsi="Times New Roman" w:cs="Times New Roman"/>
          <w:sz w:val="24"/>
          <w:szCs w:val="24"/>
        </w:rPr>
        <w:t xml:space="preserve">We can see that the average percent of red nodes remains </w:t>
      </w:r>
      <w:r w:rsidRPr="00023E70">
        <w:rPr>
          <w:rFonts w:ascii="Times New Roman" w:hAnsi="Times New Roman" w:cs="Times New Roman"/>
          <w:i/>
          <w:sz w:val="24"/>
          <w:szCs w:val="24"/>
        </w:rPr>
        <w:t xml:space="preserve">more or less constant in the </w:t>
      </w:r>
      <w:r w:rsidR="00DB17DE" w:rsidRPr="00023E70">
        <w:rPr>
          <w:rFonts w:ascii="Times New Roman" w:hAnsi="Times New Roman" w:cs="Times New Roman"/>
          <w:i/>
          <w:sz w:val="24"/>
          <w:szCs w:val="24"/>
        </w:rPr>
        <w:t>range of 48.4</w:t>
      </w:r>
      <w:r w:rsidRPr="00023E70">
        <w:rPr>
          <w:rFonts w:ascii="Times New Roman" w:hAnsi="Times New Roman" w:cs="Times New Roman"/>
          <w:i/>
          <w:sz w:val="24"/>
          <w:szCs w:val="24"/>
        </w:rPr>
        <w:t xml:space="preserve">% to 48.7%. </w:t>
      </w:r>
    </w:p>
    <w:p w:rsidR="00246751" w:rsidRDefault="00246751" w:rsidP="00246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t>Hypothesis =&gt;</w:t>
      </w:r>
    </w:p>
    <w:p w:rsidR="00246751" w:rsidRDefault="00246751" w:rsidP="00246751">
      <w:pPr>
        <w:tabs>
          <w:tab w:val="left" w:pos="720"/>
        </w:tabs>
        <w:jc w:val="both"/>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 = c * </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b</w:t>
      </w:r>
      <w:proofErr w:type="spellEnd"/>
    </w:p>
    <w:p w:rsidR="00246751" w:rsidRDefault="00246751" w:rsidP="00246751">
      <w:pPr>
        <w:tabs>
          <w:tab w:val="left" w:pos="720"/>
        </w:tabs>
        <w:jc w:val="both"/>
        <w:rPr>
          <w:rFonts w:ascii="Times New Roman" w:hAnsi="Times New Roman" w:cs="Times New Roman"/>
          <w:sz w:val="24"/>
          <w:szCs w:val="24"/>
        </w:rPr>
      </w:pPr>
      <w:r>
        <w:rPr>
          <w:rFonts w:ascii="Times New Roman" w:hAnsi="Times New Roman" w:cs="Times New Roman"/>
          <w:sz w:val="24"/>
          <w:szCs w:val="24"/>
          <w:vertAlign w:val="superscript"/>
        </w:rPr>
        <w:tab/>
      </w:r>
      <w:r>
        <w:rPr>
          <w:rFonts w:ascii="Times New Roman" w:hAnsi="Times New Roman" w:cs="Times New Roman"/>
          <w:sz w:val="24"/>
          <w:szCs w:val="24"/>
        </w:rPr>
        <w:tab/>
        <w:t xml:space="preserve">Here, P1 = </w:t>
      </w:r>
      <w:r w:rsidR="00B23820">
        <w:rPr>
          <w:rFonts w:ascii="Times New Roman" w:hAnsi="Times New Roman" w:cs="Times New Roman"/>
          <w:sz w:val="24"/>
          <w:szCs w:val="24"/>
        </w:rPr>
        <w:t>0.486498</w:t>
      </w:r>
      <w:r>
        <w:rPr>
          <w:rFonts w:ascii="Times New Roman" w:hAnsi="Times New Roman" w:cs="Times New Roman"/>
          <w:sz w:val="24"/>
          <w:szCs w:val="24"/>
        </w:rPr>
        <w:t xml:space="preserve"> and P2 = </w:t>
      </w:r>
      <w:r w:rsidR="00B23820">
        <w:rPr>
          <w:rFonts w:ascii="Times New Roman" w:hAnsi="Times New Roman" w:cs="Times New Roman"/>
          <w:sz w:val="24"/>
          <w:szCs w:val="24"/>
        </w:rPr>
        <w:t>0.484877</w:t>
      </w:r>
    </w:p>
    <w:p w:rsidR="00246751" w:rsidRDefault="00246751" w:rsidP="00246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N1 = </w:t>
      </w:r>
      <w:r w:rsidR="00B240CB">
        <w:rPr>
          <w:rFonts w:ascii="Times New Roman" w:hAnsi="Times New Roman" w:cs="Times New Roman"/>
          <w:sz w:val="24"/>
          <w:szCs w:val="24"/>
        </w:rPr>
        <w:t>100000 and N2 = 10000</w:t>
      </w:r>
    </w:p>
    <w:p w:rsidR="00246751" w:rsidRDefault="00246751" w:rsidP="00246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Therefore, P1/P2 = </w:t>
      </w:r>
      <w:r w:rsidR="000E4E47">
        <w:rPr>
          <w:rFonts w:ascii="Times New Roman" w:hAnsi="Times New Roman" w:cs="Times New Roman"/>
          <w:sz w:val="24"/>
          <w:szCs w:val="24"/>
        </w:rPr>
        <w:t>1.00</w:t>
      </w:r>
      <w:r>
        <w:rPr>
          <w:rFonts w:ascii="Times New Roman" w:hAnsi="Times New Roman" w:cs="Times New Roman"/>
          <w:sz w:val="24"/>
          <w:szCs w:val="24"/>
        </w:rPr>
        <w:t>3 = (</w:t>
      </w:r>
      <w:r w:rsidR="00FC562C">
        <w:rPr>
          <w:rFonts w:ascii="Times New Roman" w:hAnsi="Times New Roman" w:cs="Times New Roman"/>
          <w:sz w:val="24"/>
          <w:szCs w:val="24"/>
        </w:rPr>
        <w:t>100000/</w:t>
      </w:r>
      <w:proofErr w:type="gramStart"/>
      <w:r w:rsidR="00FC562C">
        <w:rPr>
          <w:rFonts w:ascii="Times New Roman" w:hAnsi="Times New Roman" w:cs="Times New Roman"/>
          <w:sz w:val="24"/>
          <w:szCs w:val="24"/>
        </w:rPr>
        <w:t>10000</w:t>
      </w:r>
      <w:r>
        <w:rPr>
          <w:rFonts w:ascii="Times New Roman" w:hAnsi="Times New Roman" w:cs="Times New Roman"/>
          <w:sz w:val="24"/>
          <w:szCs w:val="24"/>
        </w:rPr>
        <w:t>)</w:t>
      </w:r>
      <w:r>
        <w:rPr>
          <w:rFonts w:ascii="Times New Roman" w:hAnsi="Times New Roman" w:cs="Times New Roman"/>
          <w:sz w:val="24"/>
          <w:szCs w:val="24"/>
          <w:vertAlign w:val="superscript"/>
        </w:rPr>
        <w:t>b</w:t>
      </w:r>
      <w:proofErr w:type="gramEnd"/>
    </w:p>
    <w:p w:rsidR="00246751" w:rsidRDefault="00246751" w:rsidP="00246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 = </w:t>
      </w:r>
      <w:r w:rsidR="00A47C83">
        <w:rPr>
          <w:rFonts w:ascii="Times New Roman" w:hAnsi="Times New Roman" w:cs="Times New Roman"/>
          <w:sz w:val="24"/>
          <w:szCs w:val="24"/>
        </w:rPr>
        <w:t>0</w:t>
      </w:r>
      <w:r>
        <w:rPr>
          <w:rFonts w:ascii="Times New Roman" w:hAnsi="Times New Roman" w:cs="Times New Roman"/>
          <w:sz w:val="24"/>
          <w:szCs w:val="24"/>
        </w:rPr>
        <w:t xml:space="preserve"> and c = </w:t>
      </w:r>
      <w:r w:rsidR="00A47C83">
        <w:rPr>
          <w:rFonts w:ascii="Times New Roman" w:hAnsi="Times New Roman" w:cs="Times New Roman"/>
          <w:sz w:val="24"/>
          <w:szCs w:val="24"/>
        </w:rPr>
        <w:t>0.48</w:t>
      </w:r>
    </w:p>
    <w:p w:rsidR="00974E59" w:rsidRDefault="00246751" w:rsidP="00246751">
      <w:pPr>
        <w:tabs>
          <w:tab w:val="left" w:pos="1485"/>
        </w:tabs>
        <w:jc w:val="both"/>
        <w:rPr>
          <w:rFonts w:ascii="Times New Roman" w:hAnsi="Times New Roman" w:cs="Times New Roman"/>
          <w:sz w:val="24"/>
          <w:szCs w:val="24"/>
        </w:rPr>
      </w:pPr>
      <w:r>
        <w:rPr>
          <w:rFonts w:ascii="Times New Roman" w:hAnsi="Times New Roman" w:cs="Times New Roman"/>
          <w:sz w:val="24"/>
          <w:szCs w:val="24"/>
        </w:rPr>
        <w:tab/>
        <w:t xml:space="preserve">Therefore, </w:t>
      </w:r>
      <w:r w:rsidRPr="008741EA">
        <w:rPr>
          <w:rFonts w:ascii="Times New Roman" w:hAnsi="Times New Roman" w:cs="Times New Roman"/>
          <w:b/>
          <w:sz w:val="24"/>
          <w:szCs w:val="24"/>
        </w:rPr>
        <w:t xml:space="preserve">P = </w:t>
      </w:r>
      <w:r w:rsidR="00491483">
        <w:rPr>
          <w:rFonts w:ascii="Times New Roman" w:hAnsi="Times New Roman" w:cs="Times New Roman"/>
          <w:b/>
          <w:sz w:val="24"/>
          <w:szCs w:val="24"/>
        </w:rPr>
        <w:t>0.48</w:t>
      </w:r>
      <w:r w:rsidR="009529DB">
        <w:rPr>
          <w:rFonts w:ascii="Times New Roman" w:hAnsi="Times New Roman" w:cs="Times New Roman"/>
          <w:b/>
          <w:sz w:val="24"/>
          <w:szCs w:val="24"/>
        </w:rPr>
        <w:t xml:space="preserve"> </w:t>
      </w:r>
      <w:r w:rsidR="009529DB" w:rsidRPr="009529DB">
        <w:rPr>
          <w:rFonts w:ascii="Times New Roman" w:hAnsi="Times New Roman" w:cs="Times New Roman"/>
          <w:sz w:val="24"/>
          <w:szCs w:val="24"/>
        </w:rPr>
        <w:t>(constant)</w:t>
      </w:r>
    </w:p>
    <w:p w:rsidR="001A4837" w:rsidRDefault="001A4837" w:rsidP="00246751">
      <w:pPr>
        <w:tabs>
          <w:tab w:val="left" w:pos="1485"/>
        </w:tabs>
        <w:jc w:val="both"/>
        <w:rPr>
          <w:rFonts w:ascii="Times New Roman" w:hAnsi="Times New Roman" w:cs="Times New Roman"/>
          <w:sz w:val="24"/>
          <w:szCs w:val="24"/>
        </w:rPr>
      </w:pPr>
    </w:p>
    <w:p w:rsidR="009D2BB1" w:rsidRDefault="009D2BB1" w:rsidP="00246751">
      <w:pPr>
        <w:tabs>
          <w:tab w:val="left" w:pos="1485"/>
        </w:tabs>
        <w:jc w:val="both"/>
        <w:rPr>
          <w:rFonts w:ascii="Times New Roman" w:hAnsi="Times New Roman" w:cs="Times New Roman"/>
          <w:sz w:val="24"/>
          <w:szCs w:val="24"/>
        </w:rPr>
      </w:pPr>
      <w:r>
        <w:rPr>
          <w:rFonts w:ascii="Times New Roman" w:hAnsi="Times New Roman" w:cs="Times New Roman"/>
          <w:sz w:val="24"/>
          <w:szCs w:val="24"/>
        </w:rPr>
        <w:t>xxxxxxxxxxxxxxxxxxxxxxxxxxxxxxxxxxxxxxxxxxxxxxxxxxxxxxxxxxxxxxxxxxxxxxxxxxxxxx</w:t>
      </w:r>
    </w:p>
    <w:p w:rsidR="009D2BB1" w:rsidRDefault="009D2BB1" w:rsidP="00246751">
      <w:pPr>
        <w:tabs>
          <w:tab w:val="left" w:pos="1485"/>
        </w:tabs>
        <w:jc w:val="both"/>
        <w:rPr>
          <w:rFonts w:ascii="Times New Roman" w:hAnsi="Times New Roman" w:cs="Times New Roman"/>
          <w:sz w:val="24"/>
          <w:szCs w:val="24"/>
        </w:rPr>
      </w:pPr>
    </w:p>
    <w:p w:rsidR="007D19F3" w:rsidRPr="007D19F3" w:rsidRDefault="007D19F3" w:rsidP="00BF2429">
      <w:pPr>
        <w:pStyle w:val="p2"/>
        <w:spacing w:before="0" w:beforeAutospacing="0" w:after="0" w:afterAutospacing="0"/>
        <w:jc w:val="both"/>
        <w:rPr>
          <w:rFonts w:eastAsiaTheme="minorHAnsi"/>
        </w:rPr>
      </w:pPr>
      <w:r w:rsidRPr="007D19F3">
        <w:rPr>
          <w:rFonts w:eastAsiaTheme="minorHAnsi"/>
        </w:rPr>
        <w:t>Q4. Run empirical studies to compute the average and standard deviation of the average length of a path to a random node (internal path length divided by tree size) in a red-black BST built by insertion of N random keys into an initially empty tree, for N from 1 to 10,000. Do at least 1,000 trials for each size.</w:t>
      </w:r>
    </w:p>
    <w:p w:rsidR="00FC4841" w:rsidRDefault="00AF3CC5" w:rsidP="009D38F8">
      <w:pPr>
        <w:tabs>
          <w:tab w:val="left" w:pos="720"/>
        </w:tabs>
        <w:jc w:val="both"/>
        <w:rPr>
          <w:rFonts w:ascii="Times New Roman" w:hAnsi="Times New Roman" w:cs="Times New Roman"/>
          <w:sz w:val="24"/>
          <w:szCs w:val="24"/>
        </w:rPr>
      </w:pPr>
      <w:r>
        <w:rPr>
          <w:rFonts w:ascii="Times New Roman" w:hAnsi="Times New Roman" w:cs="Times New Roman"/>
          <w:sz w:val="24"/>
          <w:szCs w:val="24"/>
        </w:rPr>
        <w:lastRenderedPageBreak/>
        <w:t>=&gt;</w:t>
      </w:r>
      <w:r>
        <w:rPr>
          <w:rFonts w:ascii="Times New Roman" w:hAnsi="Times New Roman" w:cs="Times New Roman"/>
          <w:sz w:val="24"/>
          <w:szCs w:val="24"/>
        </w:rPr>
        <w:tab/>
      </w:r>
      <w:r w:rsidR="00377D9B">
        <w:rPr>
          <w:rFonts w:ascii="Times New Roman" w:hAnsi="Times New Roman" w:cs="Times New Roman"/>
          <w:sz w:val="24"/>
          <w:szCs w:val="24"/>
        </w:rPr>
        <w:t>Following is the table that shows average and standard deviation of path length for different data sizes between 1 to 10,000</w:t>
      </w:r>
      <w:r w:rsidR="00CB5A12">
        <w:rPr>
          <w:rFonts w:ascii="Times New Roman" w:hAnsi="Times New Roman" w:cs="Times New Roman"/>
          <w:sz w:val="24"/>
          <w:szCs w:val="24"/>
        </w:rPr>
        <w:t xml:space="preserve"> computed by executing 1000 trials</w:t>
      </w:r>
      <w:r w:rsidR="00377D9B">
        <w:rPr>
          <w:rFonts w:ascii="Times New Roman" w:hAnsi="Times New Roman" w:cs="Times New Roman"/>
          <w:sz w:val="24"/>
          <w:szCs w:val="24"/>
        </w:rPr>
        <w:t xml:space="preserve">. </w:t>
      </w:r>
      <w:r w:rsidR="00CB5A12">
        <w:rPr>
          <w:rFonts w:ascii="Times New Roman" w:hAnsi="Times New Roman" w:cs="Times New Roman"/>
          <w:sz w:val="24"/>
          <w:szCs w:val="24"/>
        </w:rPr>
        <w:t xml:space="preserve">We can see that the average keeps on increasing </w:t>
      </w:r>
      <w:r w:rsidR="00636F38">
        <w:rPr>
          <w:rFonts w:ascii="Times New Roman" w:hAnsi="Times New Roman" w:cs="Times New Roman"/>
          <w:sz w:val="24"/>
          <w:szCs w:val="24"/>
        </w:rPr>
        <w:t xml:space="preserve">(rapidly in the beginning and slowly afterwards) </w:t>
      </w:r>
      <w:r w:rsidR="00CB5A12">
        <w:rPr>
          <w:rFonts w:ascii="Times New Roman" w:hAnsi="Times New Roman" w:cs="Times New Roman"/>
          <w:sz w:val="24"/>
          <w:szCs w:val="24"/>
        </w:rPr>
        <w:t>as expected</w:t>
      </w:r>
      <w:r w:rsidR="00970601">
        <w:rPr>
          <w:rFonts w:ascii="Times New Roman" w:hAnsi="Times New Roman" w:cs="Times New Roman"/>
          <w:sz w:val="24"/>
          <w:szCs w:val="24"/>
        </w:rPr>
        <w:t xml:space="preserve"> with data size, but</w:t>
      </w:r>
      <w:r w:rsidR="005F6BDF">
        <w:rPr>
          <w:rFonts w:ascii="Times New Roman" w:hAnsi="Times New Roman" w:cs="Times New Roman"/>
          <w:sz w:val="24"/>
          <w:szCs w:val="24"/>
        </w:rPr>
        <w:t xml:space="preserve"> the standard deviation </w:t>
      </w:r>
      <w:r w:rsidR="00C46B19">
        <w:rPr>
          <w:rFonts w:ascii="Times New Roman" w:hAnsi="Times New Roman" w:cs="Times New Roman"/>
          <w:sz w:val="24"/>
          <w:szCs w:val="24"/>
        </w:rPr>
        <w:t>decreases</w:t>
      </w:r>
      <w:r w:rsidR="00186B0B">
        <w:rPr>
          <w:rFonts w:ascii="Times New Roman" w:hAnsi="Times New Roman" w:cs="Times New Roman"/>
          <w:sz w:val="24"/>
          <w:szCs w:val="24"/>
        </w:rPr>
        <w:t xml:space="preserve"> </w:t>
      </w:r>
      <w:r w:rsidR="005F6BDF">
        <w:rPr>
          <w:rFonts w:ascii="Times New Roman" w:hAnsi="Times New Roman" w:cs="Times New Roman"/>
          <w:sz w:val="24"/>
          <w:szCs w:val="24"/>
        </w:rPr>
        <w:t>slowly</w:t>
      </w:r>
      <w:r w:rsidR="001F4C02">
        <w:rPr>
          <w:rFonts w:ascii="Times New Roman" w:hAnsi="Times New Roman" w:cs="Times New Roman"/>
          <w:sz w:val="24"/>
          <w:szCs w:val="24"/>
        </w:rPr>
        <w:t xml:space="preserve"> and settles eventually</w:t>
      </w:r>
      <w:r w:rsidR="006E44E5">
        <w:rPr>
          <w:rFonts w:ascii="Times New Roman" w:hAnsi="Times New Roman" w:cs="Times New Roman"/>
          <w:sz w:val="24"/>
          <w:szCs w:val="24"/>
        </w:rPr>
        <w:t>.</w:t>
      </w:r>
    </w:p>
    <w:p w:rsidR="00FC4841" w:rsidRDefault="00FC4841" w:rsidP="00246751">
      <w:pPr>
        <w:tabs>
          <w:tab w:val="left" w:pos="1485"/>
        </w:tabs>
        <w:jc w:val="both"/>
        <w:rPr>
          <w:rFonts w:ascii="Times New Roman" w:hAnsi="Times New Roman" w:cs="Times New Roman"/>
          <w:sz w:val="24"/>
          <w:szCs w:val="24"/>
        </w:rPr>
      </w:pPr>
    </w:p>
    <w:tbl>
      <w:tblPr>
        <w:tblW w:w="3893" w:type="dxa"/>
        <w:tblInd w:w="2725" w:type="dxa"/>
        <w:tblLook w:val="04A0" w:firstRow="1" w:lastRow="0" w:firstColumn="1" w:lastColumn="0" w:noHBand="0" w:noVBand="1"/>
      </w:tblPr>
      <w:tblGrid>
        <w:gridCol w:w="940"/>
        <w:gridCol w:w="1053"/>
        <w:gridCol w:w="1900"/>
      </w:tblGrid>
      <w:tr w:rsidR="005F6BDF" w:rsidRPr="005F6BDF" w:rsidTr="005F6BDF">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Data Size</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Average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Standard Deviation</w:t>
            </w:r>
          </w:p>
        </w:tc>
      </w:tr>
      <w:tr w:rsidR="005F6BDF" w:rsidRPr="005F6BDF" w:rsidTr="005F6BDF">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4</w:t>
            </w:r>
          </w:p>
        </w:tc>
        <w:tc>
          <w:tcPr>
            <w:tcW w:w="1053"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1</w:t>
            </w:r>
          </w:p>
        </w:tc>
        <w:tc>
          <w:tcPr>
            <w:tcW w:w="1900"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0</w:t>
            </w:r>
          </w:p>
        </w:tc>
      </w:tr>
      <w:tr w:rsidR="005F6BDF" w:rsidRPr="005F6BDF" w:rsidTr="005F6BDF">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8</w:t>
            </w:r>
          </w:p>
        </w:tc>
        <w:tc>
          <w:tcPr>
            <w:tcW w:w="1053"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1.696875</w:t>
            </w:r>
          </w:p>
        </w:tc>
        <w:tc>
          <w:tcPr>
            <w:tcW w:w="1900"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0.084856</w:t>
            </w:r>
          </w:p>
        </w:tc>
      </w:tr>
      <w:tr w:rsidR="005F6BDF" w:rsidRPr="005F6BDF" w:rsidTr="005F6BDF">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16</w:t>
            </w:r>
          </w:p>
        </w:tc>
        <w:tc>
          <w:tcPr>
            <w:tcW w:w="1053"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2.488563</w:t>
            </w:r>
          </w:p>
        </w:tc>
        <w:tc>
          <w:tcPr>
            <w:tcW w:w="1900"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0.053846</w:t>
            </w:r>
          </w:p>
        </w:tc>
      </w:tr>
      <w:tr w:rsidR="005F6BDF" w:rsidRPr="005F6BDF" w:rsidTr="005F6BDF">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32</w:t>
            </w:r>
          </w:p>
        </w:tc>
        <w:tc>
          <w:tcPr>
            <w:tcW w:w="1053"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3.363313</w:t>
            </w:r>
          </w:p>
        </w:tc>
        <w:tc>
          <w:tcPr>
            <w:tcW w:w="1900"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0.046502</w:t>
            </w:r>
          </w:p>
        </w:tc>
      </w:tr>
      <w:tr w:rsidR="005F6BDF" w:rsidRPr="005F6BDF" w:rsidTr="005F6BDF">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64</w:t>
            </w:r>
          </w:p>
        </w:tc>
        <w:tc>
          <w:tcPr>
            <w:tcW w:w="1053" w:type="dxa"/>
            <w:tcBorders>
              <w:top w:val="nil"/>
              <w:left w:val="nil"/>
              <w:bottom w:val="nil"/>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4.310659</w:t>
            </w:r>
          </w:p>
        </w:tc>
        <w:tc>
          <w:tcPr>
            <w:tcW w:w="1900" w:type="dxa"/>
            <w:tcBorders>
              <w:top w:val="nil"/>
              <w:left w:val="nil"/>
              <w:bottom w:val="nil"/>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0.055133</w:t>
            </w:r>
          </w:p>
        </w:tc>
      </w:tr>
      <w:tr w:rsidR="005F6BDF" w:rsidRPr="005F6BDF" w:rsidTr="005F6BDF">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128</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5.279415</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0.045988</w:t>
            </w:r>
          </w:p>
        </w:tc>
      </w:tr>
      <w:tr w:rsidR="005F6BDF" w:rsidRPr="005F6BDF" w:rsidTr="005F6BDF">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256</w:t>
            </w:r>
          </w:p>
        </w:tc>
        <w:tc>
          <w:tcPr>
            <w:tcW w:w="1053"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6.271172</w:t>
            </w:r>
          </w:p>
        </w:tc>
        <w:tc>
          <w:tcPr>
            <w:tcW w:w="1900"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0.039916</w:t>
            </w:r>
          </w:p>
        </w:tc>
      </w:tr>
      <w:tr w:rsidR="005F6BDF" w:rsidRPr="005F6BDF" w:rsidTr="005F6BDF">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512</w:t>
            </w:r>
          </w:p>
        </w:tc>
        <w:tc>
          <w:tcPr>
            <w:tcW w:w="1053"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7.276039</w:t>
            </w:r>
          </w:p>
        </w:tc>
        <w:tc>
          <w:tcPr>
            <w:tcW w:w="1900"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0.038935</w:t>
            </w:r>
          </w:p>
        </w:tc>
      </w:tr>
      <w:tr w:rsidR="005F6BDF" w:rsidRPr="005F6BDF" w:rsidTr="005F6BDF">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1024</w:t>
            </w:r>
          </w:p>
        </w:tc>
        <w:tc>
          <w:tcPr>
            <w:tcW w:w="1053"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8.287318</w:t>
            </w:r>
          </w:p>
        </w:tc>
        <w:tc>
          <w:tcPr>
            <w:tcW w:w="1900"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0.036058</w:t>
            </w:r>
          </w:p>
        </w:tc>
      </w:tr>
      <w:tr w:rsidR="005F6BDF" w:rsidRPr="005F6BDF" w:rsidTr="005F6BDF">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2048</w:t>
            </w:r>
          </w:p>
        </w:tc>
        <w:tc>
          <w:tcPr>
            <w:tcW w:w="1053"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9.302272</w:t>
            </w:r>
          </w:p>
        </w:tc>
        <w:tc>
          <w:tcPr>
            <w:tcW w:w="1900"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0.034241</w:t>
            </w:r>
          </w:p>
        </w:tc>
      </w:tr>
      <w:tr w:rsidR="005F6BDF" w:rsidRPr="005F6BDF" w:rsidTr="005F6BDF">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4096</w:t>
            </w:r>
          </w:p>
        </w:tc>
        <w:tc>
          <w:tcPr>
            <w:tcW w:w="1053"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10.31876</w:t>
            </w:r>
          </w:p>
        </w:tc>
        <w:tc>
          <w:tcPr>
            <w:tcW w:w="1900"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0.033071</w:t>
            </w:r>
          </w:p>
        </w:tc>
      </w:tr>
      <w:tr w:rsidR="005F6BDF" w:rsidRPr="005F6BDF" w:rsidTr="005F6BDF">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b/>
                <w:bCs/>
                <w:color w:val="000000"/>
              </w:rPr>
            </w:pPr>
            <w:r w:rsidRPr="005F6BDF">
              <w:rPr>
                <w:rFonts w:ascii="Calibri" w:eastAsia="Times New Roman" w:hAnsi="Calibri" w:cs="Times New Roman"/>
                <w:b/>
                <w:bCs/>
                <w:color w:val="000000"/>
              </w:rPr>
              <w:t>8192</w:t>
            </w:r>
          </w:p>
        </w:tc>
        <w:tc>
          <w:tcPr>
            <w:tcW w:w="1053"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11.33704</w:t>
            </w:r>
          </w:p>
        </w:tc>
        <w:tc>
          <w:tcPr>
            <w:tcW w:w="1900" w:type="dxa"/>
            <w:tcBorders>
              <w:top w:val="nil"/>
              <w:left w:val="nil"/>
              <w:bottom w:val="single" w:sz="4" w:space="0" w:color="auto"/>
              <w:right w:val="single" w:sz="4" w:space="0" w:color="auto"/>
            </w:tcBorders>
            <w:shd w:val="clear" w:color="auto" w:fill="auto"/>
            <w:noWrap/>
            <w:vAlign w:val="bottom"/>
            <w:hideMark/>
          </w:tcPr>
          <w:p w:rsidR="005F6BDF" w:rsidRPr="005F6BDF" w:rsidRDefault="005F6BDF" w:rsidP="005F6BDF">
            <w:pPr>
              <w:spacing w:after="0" w:line="240" w:lineRule="auto"/>
              <w:jc w:val="center"/>
              <w:rPr>
                <w:rFonts w:ascii="Calibri" w:eastAsia="Times New Roman" w:hAnsi="Calibri" w:cs="Times New Roman"/>
                <w:color w:val="000000"/>
              </w:rPr>
            </w:pPr>
            <w:r w:rsidRPr="005F6BDF">
              <w:rPr>
                <w:rFonts w:ascii="Calibri" w:eastAsia="Times New Roman" w:hAnsi="Calibri" w:cs="Times New Roman"/>
                <w:color w:val="000000"/>
              </w:rPr>
              <w:t>0.033035</w:t>
            </w:r>
          </w:p>
        </w:tc>
      </w:tr>
    </w:tbl>
    <w:p w:rsidR="005F6BDF" w:rsidRDefault="005F6BDF" w:rsidP="00AB125E">
      <w:pPr>
        <w:rPr>
          <w:rFonts w:ascii="Times New Roman" w:hAnsi="Times New Roman" w:cs="Times New Roman"/>
          <w:sz w:val="24"/>
          <w:szCs w:val="24"/>
        </w:rPr>
      </w:pPr>
    </w:p>
    <w:p w:rsidR="00A775EA" w:rsidRDefault="00AB125E" w:rsidP="00AB125E">
      <w:pPr>
        <w:tabs>
          <w:tab w:val="left" w:pos="2025"/>
        </w:tabs>
        <w:jc w:val="center"/>
        <w:rPr>
          <w:rFonts w:ascii="Times New Roman" w:hAnsi="Times New Roman" w:cs="Times New Roman"/>
          <w:sz w:val="24"/>
          <w:szCs w:val="24"/>
        </w:rPr>
      </w:pPr>
      <w:r>
        <w:rPr>
          <w:rFonts w:ascii="Times New Roman" w:hAnsi="Times New Roman" w:cs="Times New Roman"/>
          <w:sz w:val="24"/>
          <w:szCs w:val="24"/>
        </w:rPr>
        <w:t>Figure 6 – Table showing average and standard deviation of path length</w:t>
      </w:r>
    </w:p>
    <w:p w:rsidR="00A775EA" w:rsidRPr="00A775EA" w:rsidRDefault="009C7B60" w:rsidP="00A775EA">
      <w:pPr>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100965</wp:posOffset>
            </wp:positionV>
            <wp:extent cx="4572000" cy="27432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A775EA" w:rsidRPr="00A775EA" w:rsidRDefault="00A775EA" w:rsidP="00A775EA">
      <w:pPr>
        <w:rPr>
          <w:rFonts w:ascii="Times New Roman" w:hAnsi="Times New Roman" w:cs="Times New Roman"/>
          <w:sz w:val="24"/>
          <w:szCs w:val="24"/>
        </w:rPr>
      </w:pPr>
    </w:p>
    <w:p w:rsidR="00A775EA" w:rsidRPr="00A775EA" w:rsidRDefault="00A775EA" w:rsidP="00A775EA">
      <w:pPr>
        <w:rPr>
          <w:rFonts w:ascii="Times New Roman" w:hAnsi="Times New Roman" w:cs="Times New Roman"/>
          <w:sz w:val="24"/>
          <w:szCs w:val="24"/>
        </w:rPr>
      </w:pPr>
    </w:p>
    <w:p w:rsidR="00A775EA" w:rsidRPr="00A775EA" w:rsidRDefault="00A775EA" w:rsidP="00A775EA">
      <w:pPr>
        <w:rPr>
          <w:rFonts w:ascii="Times New Roman" w:hAnsi="Times New Roman" w:cs="Times New Roman"/>
          <w:sz w:val="24"/>
          <w:szCs w:val="24"/>
        </w:rPr>
      </w:pPr>
    </w:p>
    <w:p w:rsidR="00A775EA" w:rsidRPr="00A775EA" w:rsidRDefault="00A775EA" w:rsidP="00A775EA">
      <w:pPr>
        <w:rPr>
          <w:rFonts w:ascii="Times New Roman" w:hAnsi="Times New Roman" w:cs="Times New Roman"/>
          <w:sz w:val="24"/>
          <w:szCs w:val="24"/>
        </w:rPr>
      </w:pPr>
    </w:p>
    <w:p w:rsidR="00A775EA" w:rsidRPr="00A775EA" w:rsidRDefault="00A775EA" w:rsidP="00A775EA">
      <w:pPr>
        <w:rPr>
          <w:rFonts w:ascii="Times New Roman" w:hAnsi="Times New Roman" w:cs="Times New Roman"/>
          <w:sz w:val="24"/>
          <w:szCs w:val="24"/>
        </w:rPr>
      </w:pPr>
    </w:p>
    <w:p w:rsidR="00A775EA" w:rsidRPr="00A775EA" w:rsidRDefault="00A775EA" w:rsidP="00A775EA">
      <w:pPr>
        <w:rPr>
          <w:rFonts w:ascii="Times New Roman" w:hAnsi="Times New Roman" w:cs="Times New Roman"/>
          <w:sz w:val="24"/>
          <w:szCs w:val="24"/>
        </w:rPr>
      </w:pPr>
    </w:p>
    <w:p w:rsidR="00A775EA" w:rsidRPr="00A775EA" w:rsidRDefault="00A775EA" w:rsidP="00A775EA">
      <w:pPr>
        <w:rPr>
          <w:rFonts w:ascii="Times New Roman" w:hAnsi="Times New Roman" w:cs="Times New Roman"/>
          <w:sz w:val="24"/>
          <w:szCs w:val="24"/>
        </w:rPr>
      </w:pPr>
    </w:p>
    <w:p w:rsidR="00A775EA" w:rsidRPr="00A775EA" w:rsidRDefault="00A775EA" w:rsidP="00A775EA">
      <w:pPr>
        <w:rPr>
          <w:rFonts w:ascii="Times New Roman" w:hAnsi="Times New Roman" w:cs="Times New Roman"/>
          <w:sz w:val="24"/>
          <w:szCs w:val="24"/>
        </w:rPr>
      </w:pPr>
    </w:p>
    <w:p w:rsidR="00A775EA" w:rsidRDefault="00A775EA" w:rsidP="00A775EA">
      <w:pPr>
        <w:rPr>
          <w:rFonts w:ascii="Times New Roman" w:hAnsi="Times New Roman" w:cs="Times New Roman"/>
          <w:sz w:val="24"/>
          <w:szCs w:val="24"/>
        </w:rPr>
      </w:pPr>
    </w:p>
    <w:p w:rsidR="00A775EA" w:rsidRDefault="00A775EA" w:rsidP="00A775EA">
      <w:pPr>
        <w:rPr>
          <w:rFonts w:ascii="Times New Roman" w:hAnsi="Times New Roman" w:cs="Times New Roman"/>
          <w:sz w:val="24"/>
          <w:szCs w:val="24"/>
        </w:rPr>
      </w:pPr>
    </w:p>
    <w:p w:rsidR="00CF18A8" w:rsidRDefault="00A775EA" w:rsidP="00A775EA">
      <w:pPr>
        <w:tabs>
          <w:tab w:val="left" w:pos="1935"/>
        </w:tabs>
        <w:jc w:val="center"/>
        <w:rPr>
          <w:rFonts w:ascii="Times New Roman" w:hAnsi="Times New Roman" w:cs="Times New Roman"/>
          <w:sz w:val="24"/>
          <w:szCs w:val="24"/>
        </w:rPr>
      </w:pPr>
      <w:r>
        <w:rPr>
          <w:rFonts w:ascii="Times New Roman" w:hAnsi="Times New Roman" w:cs="Times New Roman"/>
          <w:sz w:val="24"/>
          <w:szCs w:val="24"/>
        </w:rPr>
        <w:t xml:space="preserve">Figure 7 – </w:t>
      </w:r>
      <w:r w:rsidR="003C204E">
        <w:rPr>
          <w:rFonts w:ascii="Times New Roman" w:hAnsi="Times New Roman" w:cs="Times New Roman"/>
          <w:sz w:val="24"/>
          <w:szCs w:val="24"/>
        </w:rPr>
        <w:t>Scatter</w:t>
      </w:r>
      <w:r>
        <w:rPr>
          <w:rFonts w:ascii="Times New Roman" w:hAnsi="Times New Roman" w:cs="Times New Roman"/>
          <w:sz w:val="24"/>
          <w:szCs w:val="24"/>
        </w:rPr>
        <w:t xml:space="preserve"> </w:t>
      </w:r>
      <w:r w:rsidR="003C204E">
        <w:rPr>
          <w:rFonts w:ascii="Times New Roman" w:hAnsi="Times New Roman" w:cs="Times New Roman"/>
          <w:sz w:val="24"/>
          <w:szCs w:val="24"/>
        </w:rPr>
        <w:t>plot -</w:t>
      </w:r>
      <w:r>
        <w:rPr>
          <w:rFonts w:ascii="Times New Roman" w:hAnsi="Times New Roman" w:cs="Times New Roman"/>
          <w:sz w:val="24"/>
          <w:szCs w:val="24"/>
        </w:rPr>
        <w:t xml:space="preserve"> the trend average path length follows with increase in data size</w:t>
      </w:r>
    </w:p>
    <w:p w:rsidR="00CF18A8" w:rsidRDefault="00CF18A8" w:rsidP="00CF18A8">
      <w:pPr>
        <w:rPr>
          <w:rFonts w:ascii="Times New Roman" w:hAnsi="Times New Roman" w:cs="Times New Roman"/>
          <w:sz w:val="24"/>
          <w:szCs w:val="24"/>
        </w:rPr>
      </w:pPr>
    </w:p>
    <w:p w:rsidR="00CF18A8" w:rsidRDefault="00CF18A8" w:rsidP="00CF18A8">
      <w:pPr>
        <w:tabs>
          <w:tab w:val="left" w:pos="720"/>
        </w:tabs>
        <w:jc w:val="both"/>
        <w:rPr>
          <w:rFonts w:ascii="Times New Roman" w:hAnsi="Times New Roman" w:cs="Times New Roman"/>
          <w:sz w:val="24"/>
          <w:szCs w:val="24"/>
        </w:rPr>
      </w:pPr>
      <w:r>
        <w:rPr>
          <w:rFonts w:ascii="Times New Roman" w:hAnsi="Times New Roman" w:cs="Times New Roman"/>
          <w:sz w:val="24"/>
          <w:szCs w:val="24"/>
        </w:rPr>
        <w:t>Hypothesis =&gt;</w:t>
      </w:r>
      <w:r>
        <w:rPr>
          <w:rFonts w:ascii="Times New Roman" w:hAnsi="Times New Roman" w:cs="Times New Roman"/>
          <w:sz w:val="24"/>
          <w:szCs w:val="24"/>
        </w:rPr>
        <w:t xml:space="preserve"> for average of path length</w:t>
      </w:r>
    </w:p>
    <w:p w:rsidR="00CF18A8" w:rsidRDefault="00CF18A8" w:rsidP="00CF18A8">
      <w:pPr>
        <w:tabs>
          <w:tab w:val="left" w:pos="720"/>
        </w:tabs>
        <w:jc w:val="both"/>
        <w:rPr>
          <w:rFonts w:ascii="Times New Roman" w:hAnsi="Times New Roman" w:cs="Times New Roman"/>
          <w:sz w:val="24"/>
          <w:szCs w:val="24"/>
          <w:vertAlign w:val="super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 = c * </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b</w:t>
      </w:r>
      <w:proofErr w:type="spellEnd"/>
    </w:p>
    <w:p w:rsidR="00CF18A8" w:rsidRDefault="00CF18A8" w:rsidP="00CF18A8">
      <w:pPr>
        <w:tabs>
          <w:tab w:val="left" w:pos="720"/>
        </w:tabs>
        <w:jc w:val="both"/>
        <w:rPr>
          <w:rFonts w:ascii="Times New Roman" w:hAnsi="Times New Roman" w:cs="Times New Roman"/>
          <w:sz w:val="24"/>
          <w:szCs w:val="24"/>
        </w:rPr>
      </w:pPr>
      <w:r>
        <w:rPr>
          <w:rFonts w:ascii="Times New Roman" w:hAnsi="Times New Roman" w:cs="Times New Roman"/>
          <w:sz w:val="24"/>
          <w:szCs w:val="24"/>
          <w:vertAlign w:val="superscript"/>
        </w:rPr>
        <w:tab/>
      </w:r>
      <w:r>
        <w:rPr>
          <w:rFonts w:ascii="Times New Roman" w:hAnsi="Times New Roman" w:cs="Times New Roman"/>
          <w:sz w:val="24"/>
          <w:szCs w:val="24"/>
        </w:rPr>
        <w:tab/>
        <w:t xml:space="preserve">Here, P1 = </w:t>
      </w:r>
      <w:r w:rsidR="00DE419E">
        <w:rPr>
          <w:rFonts w:ascii="Times New Roman" w:hAnsi="Times New Roman" w:cs="Times New Roman"/>
          <w:sz w:val="24"/>
          <w:szCs w:val="24"/>
        </w:rPr>
        <w:t>10.31876</w:t>
      </w:r>
      <w:r>
        <w:rPr>
          <w:rFonts w:ascii="Times New Roman" w:hAnsi="Times New Roman" w:cs="Times New Roman"/>
          <w:sz w:val="24"/>
          <w:szCs w:val="24"/>
        </w:rPr>
        <w:t xml:space="preserve"> and P2 = </w:t>
      </w:r>
      <w:r w:rsidR="00DE419E">
        <w:rPr>
          <w:rFonts w:ascii="Times New Roman" w:hAnsi="Times New Roman" w:cs="Times New Roman"/>
          <w:sz w:val="24"/>
          <w:szCs w:val="24"/>
        </w:rPr>
        <w:t>9.302272</w:t>
      </w:r>
    </w:p>
    <w:p w:rsidR="00CF18A8" w:rsidRDefault="00CF18A8" w:rsidP="00CF18A8">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N1 = </w:t>
      </w:r>
      <w:r w:rsidR="00B45533">
        <w:rPr>
          <w:rFonts w:ascii="Times New Roman" w:hAnsi="Times New Roman" w:cs="Times New Roman"/>
          <w:sz w:val="24"/>
          <w:szCs w:val="24"/>
        </w:rPr>
        <w:t>4096</w:t>
      </w:r>
      <w:r>
        <w:rPr>
          <w:rFonts w:ascii="Times New Roman" w:hAnsi="Times New Roman" w:cs="Times New Roman"/>
          <w:sz w:val="24"/>
          <w:szCs w:val="24"/>
        </w:rPr>
        <w:t xml:space="preserve"> and N2 = </w:t>
      </w:r>
      <w:r w:rsidR="00B45533">
        <w:rPr>
          <w:rFonts w:ascii="Times New Roman" w:hAnsi="Times New Roman" w:cs="Times New Roman"/>
          <w:sz w:val="24"/>
          <w:szCs w:val="24"/>
        </w:rPr>
        <w:t>2048</w:t>
      </w:r>
    </w:p>
    <w:p w:rsidR="00CF18A8" w:rsidRDefault="00CF18A8" w:rsidP="00CF18A8">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Therefore, P1/P2 = 1.</w:t>
      </w:r>
      <w:r w:rsidR="001F080A">
        <w:rPr>
          <w:rFonts w:ascii="Times New Roman" w:hAnsi="Times New Roman" w:cs="Times New Roman"/>
          <w:sz w:val="24"/>
          <w:szCs w:val="24"/>
        </w:rPr>
        <w:t>1093</w:t>
      </w:r>
      <w:r>
        <w:rPr>
          <w:rFonts w:ascii="Times New Roman" w:hAnsi="Times New Roman" w:cs="Times New Roman"/>
          <w:sz w:val="24"/>
          <w:szCs w:val="24"/>
        </w:rPr>
        <w:t xml:space="preserve"> = (</w:t>
      </w:r>
      <w:r w:rsidR="00060DDA">
        <w:rPr>
          <w:rFonts w:ascii="Times New Roman" w:hAnsi="Times New Roman" w:cs="Times New Roman"/>
          <w:sz w:val="24"/>
          <w:szCs w:val="24"/>
        </w:rPr>
        <w:t xml:space="preserve">4096 / </w:t>
      </w:r>
      <w:proofErr w:type="gramStart"/>
      <w:r w:rsidR="00060DDA">
        <w:rPr>
          <w:rFonts w:ascii="Times New Roman" w:hAnsi="Times New Roman" w:cs="Times New Roman"/>
          <w:sz w:val="24"/>
          <w:szCs w:val="24"/>
        </w:rPr>
        <w:t>2048</w:t>
      </w:r>
      <w:r>
        <w:rPr>
          <w:rFonts w:ascii="Times New Roman" w:hAnsi="Times New Roman" w:cs="Times New Roman"/>
          <w:sz w:val="24"/>
          <w:szCs w:val="24"/>
        </w:rPr>
        <w:t>)</w:t>
      </w:r>
      <w:r>
        <w:rPr>
          <w:rFonts w:ascii="Times New Roman" w:hAnsi="Times New Roman" w:cs="Times New Roman"/>
          <w:sz w:val="24"/>
          <w:szCs w:val="24"/>
          <w:vertAlign w:val="superscript"/>
        </w:rPr>
        <w:t>b</w:t>
      </w:r>
      <w:proofErr w:type="gramEnd"/>
    </w:p>
    <w:p w:rsidR="00CF18A8" w:rsidRDefault="00CF18A8" w:rsidP="00CF18A8">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 = 0</w:t>
      </w:r>
      <w:r w:rsidR="00334E17">
        <w:rPr>
          <w:rFonts w:ascii="Times New Roman" w:hAnsi="Times New Roman" w:cs="Times New Roman"/>
          <w:sz w:val="24"/>
          <w:szCs w:val="24"/>
        </w:rPr>
        <w:t>.1496</w:t>
      </w:r>
      <w:r>
        <w:rPr>
          <w:rFonts w:ascii="Times New Roman" w:hAnsi="Times New Roman" w:cs="Times New Roman"/>
          <w:sz w:val="24"/>
          <w:szCs w:val="24"/>
        </w:rPr>
        <w:t xml:space="preserve"> and c = </w:t>
      </w:r>
      <w:r w:rsidR="00291DC7">
        <w:rPr>
          <w:rFonts w:ascii="Times New Roman" w:hAnsi="Times New Roman" w:cs="Times New Roman"/>
          <w:sz w:val="24"/>
          <w:szCs w:val="24"/>
        </w:rPr>
        <w:t>2.9732</w:t>
      </w:r>
    </w:p>
    <w:p w:rsidR="00CF18A8" w:rsidRDefault="00CF18A8" w:rsidP="00CF18A8">
      <w:pPr>
        <w:tabs>
          <w:tab w:val="left" w:pos="1485"/>
        </w:tabs>
        <w:jc w:val="both"/>
        <w:rPr>
          <w:rFonts w:ascii="Times New Roman" w:hAnsi="Times New Roman" w:cs="Times New Roman"/>
          <w:sz w:val="24"/>
          <w:szCs w:val="24"/>
        </w:rPr>
      </w:pPr>
      <w:r>
        <w:rPr>
          <w:rFonts w:ascii="Times New Roman" w:hAnsi="Times New Roman" w:cs="Times New Roman"/>
          <w:sz w:val="24"/>
          <w:szCs w:val="24"/>
        </w:rPr>
        <w:tab/>
        <w:t xml:space="preserve">Therefore, </w:t>
      </w:r>
      <w:r w:rsidRPr="008741EA">
        <w:rPr>
          <w:rFonts w:ascii="Times New Roman" w:hAnsi="Times New Roman" w:cs="Times New Roman"/>
          <w:b/>
          <w:sz w:val="24"/>
          <w:szCs w:val="24"/>
        </w:rPr>
        <w:t xml:space="preserve">P = </w:t>
      </w:r>
      <w:r w:rsidR="00291DC7">
        <w:rPr>
          <w:rFonts w:ascii="Times New Roman" w:hAnsi="Times New Roman" w:cs="Times New Roman"/>
          <w:b/>
          <w:sz w:val="24"/>
          <w:szCs w:val="24"/>
        </w:rPr>
        <w:t>2.9732*N</w:t>
      </w:r>
      <w:r w:rsidR="00291DC7">
        <w:rPr>
          <w:rFonts w:ascii="Times New Roman" w:hAnsi="Times New Roman" w:cs="Times New Roman"/>
          <w:b/>
          <w:sz w:val="24"/>
          <w:szCs w:val="24"/>
          <w:vertAlign w:val="superscript"/>
        </w:rPr>
        <w:t>0.1496</w:t>
      </w:r>
      <w:r>
        <w:rPr>
          <w:rFonts w:ascii="Times New Roman" w:hAnsi="Times New Roman" w:cs="Times New Roman"/>
          <w:b/>
          <w:sz w:val="24"/>
          <w:szCs w:val="24"/>
        </w:rPr>
        <w:t xml:space="preserve"> </w:t>
      </w:r>
      <w:r w:rsidRPr="009529DB">
        <w:rPr>
          <w:rFonts w:ascii="Times New Roman" w:hAnsi="Times New Roman" w:cs="Times New Roman"/>
          <w:sz w:val="24"/>
          <w:szCs w:val="24"/>
        </w:rPr>
        <w:t>(constant)</w:t>
      </w:r>
    </w:p>
    <w:p w:rsidR="00FC4841" w:rsidRDefault="00BD733B" w:rsidP="00CF18A8">
      <w:pPr>
        <w:rPr>
          <w:rFonts w:ascii="Times New Roman" w:hAnsi="Times New Roman" w:cs="Times New Roman"/>
          <w:sz w:val="24"/>
          <w:szCs w:val="24"/>
        </w:rPr>
      </w:pPr>
      <w:r>
        <w:rPr>
          <w:rFonts w:ascii="Times New Roman" w:hAnsi="Times New Roman" w:cs="Times New Roman"/>
          <w:sz w:val="24"/>
          <w:szCs w:val="24"/>
        </w:rPr>
        <w:t>xxxxxxxxxxxxxxxxxxxxxxxxxxxxxxxxxxxxxxxxxxxxxxxxxxxxxxxxxxxxxxxxxxxxxxxxxxxxxx</w:t>
      </w:r>
    </w:p>
    <w:p w:rsidR="00BD733B" w:rsidRPr="00CF18A8" w:rsidRDefault="00BD733B" w:rsidP="00CF18A8">
      <w:pPr>
        <w:rPr>
          <w:rFonts w:ascii="Times New Roman" w:hAnsi="Times New Roman" w:cs="Times New Roman"/>
          <w:sz w:val="24"/>
          <w:szCs w:val="24"/>
        </w:rPr>
      </w:pPr>
    </w:p>
    <w:sectPr w:rsidR="00BD733B" w:rsidRPr="00CF18A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419" w:rsidRDefault="008E2419" w:rsidP="0088172D">
      <w:pPr>
        <w:spacing w:after="0" w:line="240" w:lineRule="auto"/>
      </w:pPr>
      <w:r>
        <w:separator/>
      </w:r>
    </w:p>
  </w:endnote>
  <w:endnote w:type="continuationSeparator" w:id="0">
    <w:p w:rsidR="008E2419" w:rsidRDefault="008E2419" w:rsidP="00881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7230537"/>
      <w:docPartObj>
        <w:docPartGallery w:val="Page Numbers (Bottom of Page)"/>
        <w:docPartUnique/>
      </w:docPartObj>
    </w:sdtPr>
    <w:sdtEndPr/>
    <w:sdtContent>
      <w:sdt>
        <w:sdtPr>
          <w:id w:val="-1769616900"/>
          <w:docPartObj>
            <w:docPartGallery w:val="Page Numbers (Top of Page)"/>
            <w:docPartUnique/>
          </w:docPartObj>
        </w:sdtPr>
        <w:sdtEndPr/>
        <w:sdtContent>
          <w:p w:rsidR="00282A15" w:rsidRDefault="00282A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62B0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62B00">
              <w:rPr>
                <w:b/>
                <w:bCs/>
                <w:noProof/>
              </w:rPr>
              <w:t>6</w:t>
            </w:r>
            <w:r>
              <w:rPr>
                <w:b/>
                <w:bCs/>
                <w:sz w:val="24"/>
                <w:szCs w:val="24"/>
              </w:rPr>
              <w:fldChar w:fldCharType="end"/>
            </w:r>
          </w:p>
        </w:sdtContent>
      </w:sdt>
    </w:sdtContent>
  </w:sdt>
  <w:p w:rsidR="00282A15" w:rsidRDefault="00282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419" w:rsidRDefault="008E2419" w:rsidP="0088172D">
      <w:pPr>
        <w:spacing w:after="0" w:line="240" w:lineRule="auto"/>
      </w:pPr>
      <w:r>
        <w:separator/>
      </w:r>
    </w:p>
  </w:footnote>
  <w:footnote w:type="continuationSeparator" w:id="0">
    <w:p w:rsidR="008E2419" w:rsidRDefault="008E2419" w:rsidP="00881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72D" w:rsidRDefault="0088172D">
    <w:pPr>
      <w:pStyle w:val="Header"/>
    </w:pPr>
    <w:r>
      <w:tab/>
    </w:r>
    <w:r>
      <w:tab/>
      <w:t>Aneesh Abhyankar</w:t>
    </w:r>
  </w:p>
  <w:p w:rsidR="0088172D" w:rsidRDefault="0088172D">
    <w:pPr>
      <w:pStyle w:val="Header"/>
    </w:pPr>
    <w:r>
      <w:tab/>
    </w:r>
    <w:r>
      <w:tab/>
      <w:t>RUID – 166006555</w:t>
    </w:r>
  </w:p>
  <w:p w:rsidR="0088172D" w:rsidRDefault="0088172D">
    <w:pPr>
      <w:pStyle w:val="Header"/>
    </w:pPr>
    <w:r>
      <w:tab/>
    </w:r>
    <w:r>
      <w:tab/>
      <w:t>Net Id – ana85</w:t>
    </w:r>
  </w:p>
  <w:p w:rsidR="0088172D" w:rsidRDefault="008817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EC"/>
    <w:rsid w:val="000071FA"/>
    <w:rsid w:val="00013239"/>
    <w:rsid w:val="00023E70"/>
    <w:rsid w:val="00031F0E"/>
    <w:rsid w:val="00034765"/>
    <w:rsid w:val="00060DDA"/>
    <w:rsid w:val="000932CC"/>
    <w:rsid w:val="000A2AE1"/>
    <w:rsid w:val="000E4E47"/>
    <w:rsid w:val="000F3262"/>
    <w:rsid w:val="00113BA7"/>
    <w:rsid w:val="00114C71"/>
    <w:rsid w:val="00127B94"/>
    <w:rsid w:val="00141148"/>
    <w:rsid w:val="00151908"/>
    <w:rsid w:val="001711D3"/>
    <w:rsid w:val="00186B0B"/>
    <w:rsid w:val="001A2A50"/>
    <w:rsid w:val="001A4837"/>
    <w:rsid w:val="001C56AC"/>
    <w:rsid w:val="001F080A"/>
    <w:rsid w:val="001F4C02"/>
    <w:rsid w:val="001F7DE1"/>
    <w:rsid w:val="00213478"/>
    <w:rsid w:val="00213B1F"/>
    <w:rsid w:val="002275E1"/>
    <w:rsid w:val="00232A41"/>
    <w:rsid w:val="00246751"/>
    <w:rsid w:val="0026044B"/>
    <w:rsid w:val="00266402"/>
    <w:rsid w:val="00282A15"/>
    <w:rsid w:val="00291073"/>
    <w:rsid w:val="00291DC7"/>
    <w:rsid w:val="00292F19"/>
    <w:rsid w:val="002971D0"/>
    <w:rsid w:val="002B2DAB"/>
    <w:rsid w:val="002E3E8E"/>
    <w:rsid w:val="00310601"/>
    <w:rsid w:val="003201F8"/>
    <w:rsid w:val="00334E17"/>
    <w:rsid w:val="00347736"/>
    <w:rsid w:val="00364194"/>
    <w:rsid w:val="003715E4"/>
    <w:rsid w:val="00377D9B"/>
    <w:rsid w:val="00396A1D"/>
    <w:rsid w:val="003C204E"/>
    <w:rsid w:val="003D2650"/>
    <w:rsid w:val="00462B00"/>
    <w:rsid w:val="00471558"/>
    <w:rsid w:val="00491483"/>
    <w:rsid w:val="00491C05"/>
    <w:rsid w:val="004A7B62"/>
    <w:rsid w:val="004D3A9C"/>
    <w:rsid w:val="0051698D"/>
    <w:rsid w:val="005613DA"/>
    <w:rsid w:val="00576ACB"/>
    <w:rsid w:val="005914A3"/>
    <w:rsid w:val="005A7490"/>
    <w:rsid w:val="005D2C76"/>
    <w:rsid w:val="005D7A8D"/>
    <w:rsid w:val="005F6BDF"/>
    <w:rsid w:val="006058F8"/>
    <w:rsid w:val="00636F38"/>
    <w:rsid w:val="006457C7"/>
    <w:rsid w:val="006530E4"/>
    <w:rsid w:val="006563EF"/>
    <w:rsid w:val="0067540B"/>
    <w:rsid w:val="0068705D"/>
    <w:rsid w:val="00695B7D"/>
    <w:rsid w:val="006B3A5D"/>
    <w:rsid w:val="006C3B08"/>
    <w:rsid w:val="006C7C22"/>
    <w:rsid w:val="006E44E5"/>
    <w:rsid w:val="00723D6F"/>
    <w:rsid w:val="007D19F3"/>
    <w:rsid w:val="007F073A"/>
    <w:rsid w:val="0086462E"/>
    <w:rsid w:val="00873870"/>
    <w:rsid w:val="008741EA"/>
    <w:rsid w:val="0088172D"/>
    <w:rsid w:val="008947A8"/>
    <w:rsid w:val="008A1945"/>
    <w:rsid w:val="008C488F"/>
    <w:rsid w:val="008C536B"/>
    <w:rsid w:val="008E2419"/>
    <w:rsid w:val="008F5E7C"/>
    <w:rsid w:val="009502FC"/>
    <w:rsid w:val="009529DB"/>
    <w:rsid w:val="009548E9"/>
    <w:rsid w:val="00970601"/>
    <w:rsid w:val="00970DCA"/>
    <w:rsid w:val="00971A4E"/>
    <w:rsid w:val="00974BC8"/>
    <w:rsid w:val="00974E59"/>
    <w:rsid w:val="0099024A"/>
    <w:rsid w:val="009B5DA4"/>
    <w:rsid w:val="009C7B60"/>
    <w:rsid w:val="009D2BB1"/>
    <w:rsid w:val="009D38F8"/>
    <w:rsid w:val="00A02277"/>
    <w:rsid w:val="00A47C83"/>
    <w:rsid w:val="00A630C5"/>
    <w:rsid w:val="00A775EA"/>
    <w:rsid w:val="00AA578A"/>
    <w:rsid w:val="00AB125E"/>
    <w:rsid w:val="00AF32DB"/>
    <w:rsid w:val="00AF3CC5"/>
    <w:rsid w:val="00B0736D"/>
    <w:rsid w:val="00B23820"/>
    <w:rsid w:val="00B240CB"/>
    <w:rsid w:val="00B40B68"/>
    <w:rsid w:val="00B45533"/>
    <w:rsid w:val="00B86BFE"/>
    <w:rsid w:val="00B95E62"/>
    <w:rsid w:val="00BA479A"/>
    <w:rsid w:val="00BB02EC"/>
    <w:rsid w:val="00BB5D36"/>
    <w:rsid w:val="00BC4E69"/>
    <w:rsid w:val="00BC62C1"/>
    <w:rsid w:val="00BD733B"/>
    <w:rsid w:val="00BF2429"/>
    <w:rsid w:val="00C31D0E"/>
    <w:rsid w:val="00C46B19"/>
    <w:rsid w:val="00C57D76"/>
    <w:rsid w:val="00C636B8"/>
    <w:rsid w:val="00C9620F"/>
    <w:rsid w:val="00C96DAE"/>
    <w:rsid w:val="00CB5A12"/>
    <w:rsid w:val="00CF18A8"/>
    <w:rsid w:val="00CF59D9"/>
    <w:rsid w:val="00D300B8"/>
    <w:rsid w:val="00D35936"/>
    <w:rsid w:val="00D62F2F"/>
    <w:rsid w:val="00D66760"/>
    <w:rsid w:val="00D832EF"/>
    <w:rsid w:val="00DB17DE"/>
    <w:rsid w:val="00DB26DE"/>
    <w:rsid w:val="00DC3C1B"/>
    <w:rsid w:val="00DE22A2"/>
    <w:rsid w:val="00DE419E"/>
    <w:rsid w:val="00DE4D1A"/>
    <w:rsid w:val="00E13339"/>
    <w:rsid w:val="00EA4FD7"/>
    <w:rsid w:val="00EE48AB"/>
    <w:rsid w:val="00F15930"/>
    <w:rsid w:val="00F835EC"/>
    <w:rsid w:val="00F962AA"/>
    <w:rsid w:val="00FB46F8"/>
    <w:rsid w:val="00FC4841"/>
    <w:rsid w:val="00FC562C"/>
    <w:rsid w:val="00FC5782"/>
    <w:rsid w:val="00FC6607"/>
    <w:rsid w:val="00FD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8194"/>
  <w15:chartTrackingRefBased/>
  <w15:docId w15:val="{7A61F510-7ABB-42C5-8642-746A24C2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BA479A"/>
  </w:style>
  <w:style w:type="paragraph" w:styleId="Header">
    <w:name w:val="header"/>
    <w:basedOn w:val="Normal"/>
    <w:link w:val="HeaderChar"/>
    <w:uiPriority w:val="99"/>
    <w:unhideWhenUsed/>
    <w:rsid w:val="00881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72D"/>
  </w:style>
  <w:style w:type="paragraph" w:styleId="Footer">
    <w:name w:val="footer"/>
    <w:basedOn w:val="Normal"/>
    <w:link w:val="FooterChar"/>
    <w:uiPriority w:val="99"/>
    <w:unhideWhenUsed/>
    <w:rsid w:val="00881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72D"/>
  </w:style>
  <w:style w:type="paragraph" w:customStyle="1" w:styleId="p2">
    <w:name w:val="p2"/>
    <w:basedOn w:val="Normal"/>
    <w:rsid w:val="007D19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1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7815">
      <w:bodyDiv w:val="1"/>
      <w:marLeft w:val="0"/>
      <w:marRight w:val="0"/>
      <w:marTop w:val="0"/>
      <w:marBottom w:val="0"/>
      <w:divBdr>
        <w:top w:val="none" w:sz="0" w:space="0" w:color="auto"/>
        <w:left w:val="none" w:sz="0" w:space="0" w:color="auto"/>
        <w:bottom w:val="none" w:sz="0" w:space="0" w:color="auto"/>
        <w:right w:val="none" w:sz="0" w:space="0" w:color="auto"/>
      </w:divBdr>
    </w:div>
    <w:div w:id="185220479">
      <w:bodyDiv w:val="1"/>
      <w:marLeft w:val="0"/>
      <w:marRight w:val="0"/>
      <w:marTop w:val="0"/>
      <w:marBottom w:val="0"/>
      <w:divBdr>
        <w:top w:val="none" w:sz="0" w:space="0" w:color="auto"/>
        <w:left w:val="none" w:sz="0" w:space="0" w:color="auto"/>
        <w:bottom w:val="none" w:sz="0" w:space="0" w:color="auto"/>
        <w:right w:val="none" w:sz="0" w:space="0" w:color="auto"/>
      </w:divBdr>
    </w:div>
    <w:div w:id="402677910">
      <w:bodyDiv w:val="1"/>
      <w:marLeft w:val="0"/>
      <w:marRight w:val="0"/>
      <w:marTop w:val="0"/>
      <w:marBottom w:val="0"/>
      <w:divBdr>
        <w:top w:val="none" w:sz="0" w:space="0" w:color="auto"/>
        <w:left w:val="none" w:sz="0" w:space="0" w:color="auto"/>
        <w:bottom w:val="none" w:sz="0" w:space="0" w:color="auto"/>
        <w:right w:val="none" w:sz="0" w:space="0" w:color="auto"/>
      </w:divBdr>
    </w:div>
    <w:div w:id="971060366">
      <w:bodyDiv w:val="1"/>
      <w:marLeft w:val="0"/>
      <w:marRight w:val="0"/>
      <w:marTop w:val="0"/>
      <w:marBottom w:val="0"/>
      <w:divBdr>
        <w:top w:val="none" w:sz="0" w:space="0" w:color="auto"/>
        <w:left w:val="none" w:sz="0" w:space="0" w:color="auto"/>
        <w:bottom w:val="none" w:sz="0" w:space="0" w:color="auto"/>
        <w:right w:val="none" w:sz="0" w:space="0" w:color="auto"/>
      </w:divBdr>
    </w:div>
    <w:div w:id="1039622984">
      <w:bodyDiv w:val="1"/>
      <w:marLeft w:val="0"/>
      <w:marRight w:val="0"/>
      <w:marTop w:val="0"/>
      <w:marBottom w:val="0"/>
      <w:divBdr>
        <w:top w:val="none" w:sz="0" w:space="0" w:color="auto"/>
        <w:left w:val="none" w:sz="0" w:space="0" w:color="auto"/>
        <w:bottom w:val="none" w:sz="0" w:space="0" w:color="auto"/>
        <w:right w:val="none" w:sz="0" w:space="0" w:color="auto"/>
      </w:divBdr>
    </w:div>
    <w:div w:id="1124272101">
      <w:bodyDiv w:val="1"/>
      <w:marLeft w:val="0"/>
      <w:marRight w:val="0"/>
      <w:marTop w:val="0"/>
      <w:marBottom w:val="0"/>
      <w:divBdr>
        <w:top w:val="none" w:sz="0" w:space="0" w:color="auto"/>
        <w:left w:val="none" w:sz="0" w:space="0" w:color="auto"/>
        <w:bottom w:val="none" w:sz="0" w:space="0" w:color="auto"/>
        <w:right w:val="none" w:sz="0" w:space="0" w:color="auto"/>
      </w:divBdr>
    </w:div>
    <w:div w:id="12157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4\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4\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4\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4\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Path Length (Random Insertions)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Sheet1!$E$4</c:f>
              <c:strCache>
                <c:ptCount val="1"/>
                <c:pt idx="0">
                  <c:v>Average Path Length</c:v>
                </c:pt>
              </c:strCache>
            </c:strRef>
          </c:tx>
          <c:spPr>
            <a:ln w="28575" cap="rnd">
              <a:solidFill>
                <a:schemeClr val="accent1"/>
              </a:solidFill>
              <a:round/>
            </a:ln>
            <a:effectLst/>
          </c:spPr>
          <c:marker>
            <c:symbol val="none"/>
          </c:marker>
          <c:cat>
            <c:numRef>
              <c:f>Sheet1!$D$5:$D$8</c:f>
              <c:numCache>
                <c:formatCode>General</c:formatCode>
                <c:ptCount val="4"/>
                <c:pt idx="0">
                  <c:v>1024</c:v>
                </c:pt>
                <c:pt idx="1">
                  <c:v>2048</c:v>
                </c:pt>
                <c:pt idx="2">
                  <c:v>4096</c:v>
                </c:pt>
                <c:pt idx="3">
                  <c:v>8192</c:v>
                </c:pt>
              </c:numCache>
            </c:numRef>
          </c:cat>
          <c:val>
            <c:numRef>
              <c:f>Sheet1!$E$5:$E$8</c:f>
              <c:numCache>
                <c:formatCode>General</c:formatCode>
                <c:ptCount val="4"/>
                <c:pt idx="0">
                  <c:v>7.5080499999999999</c:v>
                </c:pt>
                <c:pt idx="1">
                  <c:v>8.0571400000000004</c:v>
                </c:pt>
                <c:pt idx="2">
                  <c:v>10.2621</c:v>
                </c:pt>
                <c:pt idx="3">
                  <c:v>9.8825299999999991</c:v>
                </c:pt>
              </c:numCache>
            </c:numRef>
          </c:val>
          <c:smooth val="0"/>
          <c:extLst>
            <c:ext xmlns:c16="http://schemas.microsoft.com/office/drawing/2014/chart" uri="{C3380CC4-5D6E-409C-BE32-E72D297353CC}">
              <c16:uniqueId val="{00000000-AB7D-4C35-BD36-88CE84E79C7D}"/>
            </c:ext>
          </c:extLst>
        </c:ser>
        <c:dLbls>
          <c:showLegendKey val="0"/>
          <c:showVal val="0"/>
          <c:showCatName val="0"/>
          <c:showSerName val="0"/>
          <c:showPercent val="0"/>
          <c:showBubbleSize val="0"/>
        </c:dLbls>
        <c:smooth val="0"/>
        <c:axId val="308554272"/>
        <c:axId val="308554600"/>
      </c:lineChart>
      <c:catAx>
        <c:axId val="308554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554600"/>
        <c:crosses val="autoZero"/>
        <c:auto val="1"/>
        <c:lblAlgn val="ctr"/>
        <c:lblOffset val="100"/>
        <c:noMultiLvlLbl val="0"/>
      </c:catAx>
      <c:valAx>
        <c:axId val="308554600"/>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Path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55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Path Length (Sorted Insertions)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Sheet1!$E$13</c:f>
              <c:strCache>
                <c:ptCount val="1"/>
                <c:pt idx="0">
                  <c:v>Average Path Length</c:v>
                </c:pt>
              </c:strCache>
            </c:strRef>
          </c:tx>
          <c:spPr>
            <a:ln w="28575" cap="rnd">
              <a:solidFill>
                <a:schemeClr val="accent1"/>
              </a:solidFill>
              <a:round/>
            </a:ln>
            <a:effectLst/>
          </c:spPr>
          <c:marker>
            <c:symbol val="none"/>
          </c:marker>
          <c:cat>
            <c:numRef>
              <c:f>Sheet1!$D$14:$D$17</c:f>
              <c:numCache>
                <c:formatCode>General</c:formatCode>
                <c:ptCount val="4"/>
                <c:pt idx="0">
                  <c:v>1024</c:v>
                </c:pt>
                <c:pt idx="1">
                  <c:v>2048</c:v>
                </c:pt>
                <c:pt idx="2">
                  <c:v>4096</c:v>
                </c:pt>
                <c:pt idx="3">
                  <c:v>8192</c:v>
                </c:pt>
              </c:numCache>
            </c:numRef>
          </c:cat>
          <c:val>
            <c:numRef>
              <c:f>Sheet1!$E$14:$E$17</c:f>
              <c:numCache>
                <c:formatCode>General</c:formatCode>
                <c:ptCount val="4"/>
                <c:pt idx="0">
                  <c:v>256.5</c:v>
                </c:pt>
                <c:pt idx="1">
                  <c:v>512.5</c:v>
                </c:pt>
                <c:pt idx="2">
                  <c:v>1024.5</c:v>
                </c:pt>
                <c:pt idx="3">
                  <c:v>2048.5</c:v>
                </c:pt>
              </c:numCache>
            </c:numRef>
          </c:val>
          <c:smooth val="0"/>
          <c:extLst>
            <c:ext xmlns:c16="http://schemas.microsoft.com/office/drawing/2014/chart" uri="{C3380CC4-5D6E-409C-BE32-E72D297353CC}">
              <c16:uniqueId val="{00000000-B75D-4738-82D9-B0F80F50C2CD}"/>
            </c:ext>
          </c:extLst>
        </c:ser>
        <c:dLbls>
          <c:showLegendKey val="0"/>
          <c:showVal val="0"/>
          <c:showCatName val="0"/>
          <c:showSerName val="0"/>
          <c:showPercent val="0"/>
          <c:showBubbleSize val="0"/>
        </c:dLbls>
        <c:smooth val="0"/>
        <c:axId val="402032368"/>
        <c:axId val="311249416"/>
      </c:lineChart>
      <c:catAx>
        <c:axId val="40203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249416"/>
        <c:crosses val="autoZero"/>
        <c:auto val="1"/>
        <c:lblAlgn val="ctr"/>
        <c:lblOffset val="100"/>
        <c:noMultiLvlLbl val="0"/>
      </c:catAx>
      <c:valAx>
        <c:axId val="311249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Path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3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Sheet1!$F$27</c:f>
              <c:strCache>
                <c:ptCount val="1"/>
                <c:pt idx="0">
                  <c:v>Average Percentage of Red Nodes</c:v>
                </c:pt>
              </c:strCache>
            </c:strRef>
          </c:tx>
          <c:spPr>
            <a:ln w="28575" cap="rnd">
              <a:solidFill>
                <a:schemeClr val="accent1"/>
              </a:solidFill>
              <a:round/>
            </a:ln>
            <a:effectLst/>
          </c:spPr>
          <c:marker>
            <c:symbol val="none"/>
          </c:marker>
          <c:cat>
            <c:numRef>
              <c:f>Sheet1!$E$28:$E$30</c:f>
              <c:numCache>
                <c:formatCode>General</c:formatCode>
                <c:ptCount val="3"/>
                <c:pt idx="0">
                  <c:v>10000</c:v>
                </c:pt>
                <c:pt idx="1">
                  <c:v>100000</c:v>
                </c:pt>
                <c:pt idx="2">
                  <c:v>1000000</c:v>
                </c:pt>
              </c:numCache>
            </c:numRef>
          </c:cat>
          <c:val>
            <c:numRef>
              <c:f>Sheet1!$F$28:$F$30</c:f>
              <c:numCache>
                <c:formatCode>General</c:formatCode>
                <c:ptCount val="3"/>
                <c:pt idx="0">
                  <c:v>0.484877</c:v>
                </c:pt>
                <c:pt idx="1">
                  <c:v>0.48649799999999999</c:v>
                </c:pt>
                <c:pt idx="2">
                  <c:v>0.48658299999999999</c:v>
                </c:pt>
              </c:numCache>
            </c:numRef>
          </c:val>
          <c:smooth val="0"/>
          <c:extLst>
            <c:ext xmlns:c16="http://schemas.microsoft.com/office/drawing/2014/chart" uri="{C3380CC4-5D6E-409C-BE32-E72D297353CC}">
              <c16:uniqueId val="{00000000-8333-4473-BBC2-B2A76A087A20}"/>
            </c:ext>
          </c:extLst>
        </c:ser>
        <c:dLbls>
          <c:showLegendKey val="0"/>
          <c:showVal val="0"/>
          <c:showCatName val="0"/>
          <c:showSerName val="0"/>
          <c:showPercent val="0"/>
          <c:showBubbleSize val="0"/>
        </c:dLbls>
        <c:smooth val="0"/>
        <c:axId val="383680600"/>
        <c:axId val="383682240"/>
      </c:lineChart>
      <c:catAx>
        <c:axId val="383680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682240"/>
        <c:crosses val="autoZero"/>
        <c:auto val="1"/>
        <c:lblAlgn val="ctr"/>
        <c:lblOffset val="100"/>
        <c:noMultiLvlLbl val="0"/>
      </c:catAx>
      <c:valAx>
        <c:axId val="383682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Red 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680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Sheet1!$I$60</c:f>
              <c:strCache>
                <c:ptCount val="1"/>
                <c:pt idx="0">
                  <c:v>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Sheet1!$H$61:$H$72</c:f>
              <c:numCache>
                <c:formatCode>General</c:formatCode>
                <c:ptCount val="12"/>
                <c:pt idx="0">
                  <c:v>4</c:v>
                </c:pt>
                <c:pt idx="1">
                  <c:v>8</c:v>
                </c:pt>
                <c:pt idx="2">
                  <c:v>16</c:v>
                </c:pt>
                <c:pt idx="3">
                  <c:v>32</c:v>
                </c:pt>
                <c:pt idx="4">
                  <c:v>64</c:v>
                </c:pt>
                <c:pt idx="5">
                  <c:v>128</c:v>
                </c:pt>
                <c:pt idx="6">
                  <c:v>256</c:v>
                </c:pt>
                <c:pt idx="7">
                  <c:v>512</c:v>
                </c:pt>
                <c:pt idx="8">
                  <c:v>1024</c:v>
                </c:pt>
                <c:pt idx="9">
                  <c:v>2048</c:v>
                </c:pt>
                <c:pt idx="10">
                  <c:v>4096</c:v>
                </c:pt>
                <c:pt idx="11">
                  <c:v>8192</c:v>
                </c:pt>
              </c:numCache>
            </c:numRef>
          </c:xVal>
          <c:yVal>
            <c:numRef>
              <c:f>Sheet1!$I$61:$I$72</c:f>
              <c:numCache>
                <c:formatCode>General</c:formatCode>
                <c:ptCount val="12"/>
                <c:pt idx="0">
                  <c:v>1</c:v>
                </c:pt>
                <c:pt idx="1">
                  <c:v>1.6968749999999999</c:v>
                </c:pt>
                <c:pt idx="2">
                  <c:v>2.4885630000000001</c:v>
                </c:pt>
                <c:pt idx="3">
                  <c:v>3.3633130000000002</c:v>
                </c:pt>
                <c:pt idx="4">
                  <c:v>4.3106590000000002</c:v>
                </c:pt>
                <c:pt idx="5">
                  <c:v>5.2794150000000002</c:v>
                </c:pt>
                <c:pt idx="6">
                  <c:v>6.271172</c:v>
                </c:pt>
                <c:pt idx="7">
                  <c:v>7.2760389999999999</c:v>
                </c:pt>
                <c:pt idx="8">
                  <c:v>8.2873180000000009</c:v>
                </c:pt>
                <c:pt idx="9">
                  <c:v>9.3022720000000003</c:v>
                </c:pt>
                <c:pt idx="10">
                  <c:v>10.318759999999999</c:v>
                </c:pt>
                <c:pt idx="11">
                  <c:v>11.33704</c:v>
                </c:pt>
              </c:numCache>
            </c:numRef>
          </c:yVal>
          <c:smooth val="0"/>
          <c:extLst>
            <c:ext xmlns:c16="http://schemas.microsoft.com/office/drawing/2014/chart" uri="{C3380CC4-5D6E-409C-BE32-E72D297353CC}">
              <c16:uniqueId val="{00000000-C5EB-406F-8635-1132B6EE5009}"/>
            </c:ext>
          </c:extLst>
        </c:ser>
        <c:dLbls>
          <c:showLegendKey val="0"/>
          <c:showVal val="0"/>
          <c:showCatName val="0"/>
          <c:showSerName val="0"/>
          <c:showPercent val="0"/>
          <c:showBubbleSize val="0"/>
        </c:dLbls>
        <c:axId val="357436576"/>
        <c:axId val="357429360"/>
      </c:scatterChart>
      <c:valAx>
        <c:axId val="357436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429360"/>
        <c:crosses val="autoZero"/>
        <c:crossBetween val="midCat"/>
      </c:valAx>
      <c:valAx>
        <c:axId val="35742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Path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436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6</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Abhyankar</dc:creator>
  <cp:keywords/>
  <dc:description/>
  <cp:lastModifiedBy>Aneesh Abhyankar</cp:lastModifiedBy>
  <cp:revision>161</cp:revision>
  <cp:lastPrinted>2016-03-29T18:24:00Z</cp:lastPrinted>
  <dcterms:created xsi:type="dcterms:W3CDTF">2016-03-28T20:06:00Z</dcterms:created>
  <dcterms:modified xsi:type="dcterms:W3CDTF">2016-03-29T18:25:00Z</dcterms:modified>
</cp:coreProperties>
</file>