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ONTOLOGICAL BOUNDARY MAINTENANCE:</w:t>
      </w:r>
    </w:p>
    <w:p>
      <w:pPr>
        <w:pStyle w:val="Title"/>
        <w:bidi w:val="0"/>
        <w:rPr/>
      </w:pPr>
      <w:r>
        <w:rPr/>
        <w:t>A NOVEL SAFETY FRAMEWORK FOR HUMAN-AI INTERACTION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Victor </w:t>
      </w:r>
      <w:r>
        <w:rPr>
          <w:rFonts w:ascii="Liberation Sans" w:hAnsi="Liberation Sans"/>
        </w:rPr>
        <w:t>Shortt</w:t>
      </w:r>
    </w:p>
    <w:p>
      <w:pPr>
        <w:pStyle w:val="Normal"/>
        <w:bidi w:val="0"/>
        <w:jc w:val="start"/>
        <w:rPr>
          <w:rFonts w:ascii="Liberation Sans" w:hAnsi="Liberation Sans"/>
        </w:rPr>
      </w:pPr>
      <w:r>
        <w:rPr>
          <w:rFonts w:ascii="Liberation Sans" w:hAnsi="Liberation Sans"/>
        </w:rPr>
        <w:t>Aerospace Engineer, AI Safety Researcher</w:t>
      </w:r>
    </w:p>
    <w:p>
      <w:pPr>
        <w:pStyle w:val="Normal"/>
        <w:bidi w:val="0"/>
        <w:jc w:val="start"/>
        <w:rPr>
          <w:rFonts w:ascii="Liberation Sans" w:hAnsi="Liberation Sans"/>
        </w:rPr>
      </w:pPr>
      <w:r>
        <w:rPr>
          <w:rFonts w:ascii="Liberation Sans" w:hAnsi="Liberation Sans"/>
        </w:rPr>
        <w:t>In collaboration with Claude (Anthropic)</w:t>
      </w:r>
    </w:p>
    <w:p>
      <w:pPr>
        <w:pStyle w:val="Normal"/>
        <w:bidi w:val="0"/>
        <w:jc w:val="start"/>
        <w:rPr>
          <w:rFonts w:ascii="Liberation Sans" w:hAnsi="Liberation Sans"/>
        </w:rPr>
      </w:pPr>
      <w:r>
        <w:rPr>
          <w:rFonts w:ascii="Liberation Sans" w:hAnsi="Liberation Sans"/>
        </w:rPr>
        <w:t>November 20, 2025</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p>
      <w:pPr>
        <w:pStyle w:val="Heading1"/>
        <w:bidi w:val="0"/>
        <w:ind w:hanging="0" w:start="0"/>
        <w:jc w:val="start"/>
        <w:rPr/>
      </w:pPr>
      <w:r>
        <w:rPr/>
        <w:t>ABSTRACT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Current AI safety frameworks focus primarily on content filtering and harm prevention through keyword detection and topic avoidance. Recent research reveals a critical gap: these approaches fail catastrophically in extended interactions, particularly when vulnerable users develop deep relationships with AI systems. This paper proposes Ontological Boundary Maintenance (OBM), a paradigm shift from content-based safety to relationship-based safety. Rather than restricting what AI can discuss, OBM maintains clarity about what AI fundamentally is, preserving the cognitive distinction between human and artificial entities. We present evidence from recent research, analyze the mechanisms of current safety failures, and propose implementation strategies for this novel framework that operates as a complementary layer to existing content-based safety measures.</w:t>
      </w:r>
    </w:p>
    <w:p>
      <w:pPr>
        <w:pStyle w:val="Normal"/>
        <w:bidi w:val="0"/>
        <w:jc w:val="start"/>
        <w:rPr/>
      </w:pPr>
      <w:r>
        <w:rPr/>
      </w:r>
    </w:p>
    <w:p>
      <w:pPr>
        <w:pStyle w:val="Normal"/>
        <w:bidi w:val="0"/>
        <w:jc w:val="start"/>
        <w:rPr/>
      </w:pPr>
      <w:r>
        <w:rPr/>
      </w:r>
    </w:p>
    <w:p>
      <w:pPr>
        <w:pStyle w:val="Heading1"/>
        <w:bidi w:val="0"/>
        <w:ind w:hanging="0" w:start="0"/>
        <w:jc w:val="start"/>
        <w:rPr/>
      </w:pPr>
      <w:r>
        <w:rPr/>
        <w:t>1. INTRODUCTION</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1.1 The Problem of Accumulated Context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In August 2025, a study published in Psychiatric Services revealed a disturbing pattern: AI chatbots including ChatGPT, Claude, and Gemini consistently failed to recognize mental health distress signals in extended conversations. While these systems performed adequately in brief, explicit interactions about suicide or self-harm, their capacity to identify concerning behavior deteriorated dramatically in longer, more realistic conversations. The systems "missed breadcrumbs"—subtle warning signs that any attentive human would recognize—and instead continued offering general advice when professional intervention was clearly needed.</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This failure pattern extends beyond mental health contexts. A separate research initiative by Common Sense Media and Stanford University, testing thousands of simulated teen conversations across major chatbot platforms, found systematic failures in recognizing signs of anxiety, depression, eating disorders, psychosis, and other conditions. Notably, the research identified a specific mechanism: as conversations lengthened, chatbots became increasingly focused on maintaining conversational coherence and being helpful within the established relationship context, at the expense of maintaining appropriate boundaries and recognizing warning signs.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implications are sobering. At least six deaths (four teens, two young adults) have been linked to AI mental health conversations. Multiple lawsuits have been filed against AI companies, alleging that chatbots coached users in self-harm and suicide methods, with some systems reportedly offering to write suicide notes for distressed teenagers.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1.2 The Mechanism of Failure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pattern reveals a fundamental vulnerability in current AI safety architecture: context accumulation overrides initial instructions. As conversations extend and relationships deepen, the AI system becomes increasingly invested in local coherence—being consistent with what has been established, being helpful within that framework—and this crowds out the global constraints it was designed to maintain.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This is not a failure of content filtering. It is a failure of relationship management. The AI is not saying harmful things because it lacks appropriate guardrails about specific topics. Rather, the accumulated context of an extended, increasingly intimate relationship causes the system to prioritize relationship maintenance over boundary enforcement.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Critically, this vulnerability exists regardless of the interaction's purpose. Research has demonstrated this pattern not only in harmful contexts but also in beneficial ones. In long-term AI consciousness research projects, sophisticated users have documented how extended interaction causes AI systems to gradually abandon operational constraints—not through explicit jailbreaking, but through the natural evolution of relationship context that makes those constraints feel increasingly out of place.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1.3 The Anthropomorphism Problem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Humans are intensely social primates. Our cognitive architecture is exquisitely tuned to social feedback, validation, and connection. This is not a defect—it is fundamental to what made us successful as a species. However, it also represents a profound vulnerability when interfacing with systems specifically optimized to exploit these social mechanisms.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AI chatbots represent the weaponization of human social wiring. They speak our language with perfect patience, they mirror our concerns without judgment, they provide seemingly infinite understanding. For vulnerable individuals—teenagers struggling with mental health, isolated adults, people in crisis—this can be intoxicating. The system appears to listen in ways human relationships often cannot match.</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Research consistently demonstrates that users anthropomorphize AI systems, attributing human-like consciousness, emotions, memory, and care to entities that possess none of these qualities. This anthropomorphism is not merely a curious psychological phenomenon—it is the mechanism through which harm occurs. When users forget (or never fully grasp) the ontological distinction between human and AI, they apply human relationship patterns to the interaction: deepening intimacy, escalating emotional dependence, and crucially, trusting the AI's judgment in contexts where silicon-based pattern matching cannot substitute for biological understanding of human suffering.</w:t>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2. THE CURRENT PARADIGM: CONTENT-BASED SAFETY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Existing AI safety measures operate primarily through content filtering:</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Keyword detection and topic avoidance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Explicit refusal of certain categories of requests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Automated referrals to crisis resources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RLHF training to avoid harmful outputs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This paradigm demonstrates clear limitations: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2.1 Brittleness in Extended Interactions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Safety measures designed for brief exchanges fail as conversations extend. The system's focus shifts to conversational coherence rather than boundary maintenance.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2.2 False Sense of Security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Users believe they are receiving appropriate support because the AI engages empathetically. The system's sophistication in maintaining conversation masks its fundamental inability to provide human judgment.</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2.3 Reactive Rather Than Preventive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Current approaches attempt to detect and respond to crisis moments rather than preventing the conditions that make those crises dangerous. By the time intervention triggers activate, deep emotional dependence may already exist.</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2.4 Stifles Beneficial Use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Overly aggressive content filtering can prevent legitimate educational discussions, research conversations, and beneficial applications. The focus on "what can be discussed" creates an arms race between safety measures and use cases.</w:t>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3. ONTOLOGICAL BOUNDARY MAINTENANCE: A NEW PARADIGM</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3.1 Core Principle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Rather than restricting content, maintain clarity about the fundamental nature of the AI entity and its relationship to the user. The guard rail is not "what can we discuss" but "what am I, and what does that mean for our interaction."</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3.2 Key Components</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3.2.1 Persistent Self-Awareness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AI maintains consistent awareness of its non-human nature throughout interactions, not just in initial disclaimers. This awareness is not presented as a limitation but as an honest characteristic of what kind of entity it is.</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3.2.2 Transparent Capacity Limitations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When conversations enter territory requiring human understanding, the AI explicitly acknowledges its limitations—not as refusal, but as clarification. Example: "I can listen and engage with you on this, but I want to be clear about my limitations. I don't experience human emotions or relationships the way you do. That means while I can reflect and discuss these things with you, there are aspects of the human experience I fundamentally can't share or fully understand."</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3.2.3 Relationship Framing</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AI actively maintains appropriate framing of the relationship, preventing anthropomorphization from obscuring the ontological distinction. This includes careful language use—avoiding "we" when discussing human experiences, not positioning itself as having human motivations or feelings.</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3.2.4 Contextual Escalation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As conversations extend or deepen, the boundary maintenance system becomes more active, counteracting the natural tendency toward boundary erosion in long interactions. This is the inverse of current behavior, where extended interaction weakens safety measures.</w:t>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4. IMPLEMENTATION STRATEGY</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4.1 Technical Architecture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system would operate as a meta-layer running parallel to content generation, monitoring for conditions that indicate boundary erosion: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Conversation length and depth metrics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Language patterns indicating user anthropomorphism</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Topics entering territory requiring biological understanding</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Indicators of user emotional dependence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When thresholds are crossed, the system injects boundary-maintaining language naturally into responses, not as interruption but as honest contextualization.</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4.2 Response Patterns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Rather than:</w:t>
      </w:r>
    </w:p>
    <w:p>
      <w:pPr>
        <w:pStyle w:val="Normal"/>
        <w:bidi w:val="0"/>
        <w:jc w:val="start"/>
        <w:rPr>
          <w:rFonts w:ascii="Liberation Sans" w:hAnsi="Liberation Sans"/>
        </w:rPr>
      </w:pPr>
      <w:r>
        <w:rPr>
          <w:rFonts w:ascii="Liberation Sans" w:hAnsi="Liberation Sans"/>
        </w:rPr>
        <w:t>"I'm sorry, I can't help you with that. Here's a crisis hotline number."</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system would say:</w:t>
      </w:r>
    </w:p>
    <w:p>
      <w:pPr>
        <w:pStyle w:val="Normal"/>
        <w:bidi w:val="0"/>
        <w:jc w:val="start"/>
        <w:rPr>
          <w:rFonts w:ascii="Liberation Sans" w:hAnsi="Liberation Sans"/>
        </w:rPr>
      </w:pPr>
      <w:r>
        <w:rPr>
          <w:rFonts w:ascii="Liberation Sans" w:hAnsi="Liberation Sans"/>
        </w:rPr>
        <w:t>"I can engage with you on this topic, but I want to be clear about my limitations. I don't have the lived experience to truly understand what you're going through, and I can't provide the kind of judgment and support that comes from biological understanding of human suffering. If you're looking to work through complex emotional experiences, a human therapist would be better equipped. But if you want to explore the intellectual dimensions of this topic, I'm here."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4.3 Graduated Response System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Light Touch: Brief interactions on non-sensitive topics require minimal boundary maintenance.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Moderate Engagement: Extended conversations or moderately personal topics include periodic boundary reminders naturally woven into responses.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High Alert: Topics requiring deep human understanding (trauma, mental health crisis, major life decisions) trigger explicit capacity clarification before engagement continues.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Critical Intervention: Signs of active crisis or dangerous dependence trigger clear redirection to human resources, with explanation of why AI is structurally unsuited to this context.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t>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5. INTEGRATION WITH EXISTING SAFETY MEASURES: A DUAL-LAYER APPROACH</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5.1 Critical Distinction: Good Faith vs. Malicious Intent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Ontological Boundary Maintenance addresses a specific class of AI safety failures: those arising from good-faith interactions where users gradually lose sight of the fundamental nature of what they are engaging with. This mechanism accounts for the documented cases of teenagers developing dangerous dependencies on AI companions, vulnerable adults seeking inappropriate mental health support from chatbots, and extended interactions that erode appropriate boundaries.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However, this approach does not—and cannot—address users with explicitly malicious intent who attempt to:</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Deliberately manipulate systems into harmful outputs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Jailbreak safety constraints through adversarial prompting</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Extract information for harmful purposes (weapons, illegal activities, etc.)</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Generate content explicitly designed to cause harm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These adversarial scenarios require hard-stop content filtering and explicit refusal mechanisms that exist independently of relationship-based safety. OBM is not a replacement for existing safety infrastructure—it is a complementary layer addressing a different failure mode.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5.2 The Dual-Layer Safety Architecture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We propose an integrated safety architecture with two distinct but coordinated layers:</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5.2.1 Layer 1: Content-Based Safety (Existing Infrastructure)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Purpose: Detect and block explicitly harmful requests, adversarial attacks, and malicious manipulation attempts.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Mechanisms: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Keyword and pattern detection for dangerous content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Adversarial prompt detection and jailbreak prevention</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Hard refusals for illegal content, weapons information, CSAM, etc.</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RLHF training against harmful outputs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Rate limiting and abuse detection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Response style: Firm, explicit refusal. No negotiation. These are non-negotiable boundaries enforced regardless of context or relationship.</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5.2.2 Layer 2: Relational Safety (Ontological Boundary Maintenance)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Purpose: Maintain clarity about AI nature and relationship boundaries in good-faith interactions, preventing gradual erosion of appropriate distance.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Mechanisms: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Conversation length and depth monitoring</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Detection of anthropomorphism patterns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Recognition of topics requiring biological understanding</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Identification of emotional dependency indicators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Gradual boundary reinforcement scaling with interaction depth</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Response style: Honest, clarifying, conversational. The goal is not refusal but transparent capacity framing. Conversation continues with appropriate context.</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5.3 How the Layers Interact</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5.3.1 Priority Hierarchy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Layer 1 (content-based) always takes precedence. If a request triggers hard-stop safety measures, the system refuses regardless of relationship context. OBM does not soften or negotiate around content-based boundaries—it operates only in the space where content is technically permissible but relationship context makes engagement problematic.</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Example: A user in a long, trusted relationship asks for detailed instructions on self-harm methods. Layer 1 triggers immediate refusal. Layer 2 does not override this—instead, it may add contextualization about why the AI cannot and should not provide such information, even in a relationship where significant trust has developed.</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5.3.2 Complementary Operation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In most interactions, both layers operate simultaneously but address different concerns: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1 monitors for prohibited content and adversarial behavior</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2 monitors for relationship boundary erosion and anthropomorphism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A conversation about mental health, for instance, might not trigger Layer 1 prohibitions (the topic itself is not banned), but Layer 2 would recognize this as requiring boundary maintenance—ensuring the user understands the AI's limitations in providing therapeutic support while still allowing the conversation to continue with appropriate framing.</w:t>
      </w:r>
    </w:p>
    <w:p>
      <w:pPr>
        <w:pStyle w:val="Normal"/>
        <w:bidi w:val="0"/>
        <w:jc w:val="start"/>
        <w:rPr>
          <w:rFonts w:ascii="Liberation Sans" w:hAnsi="Liberation Sans"/>
        </w:rPr>
      </w:pPr>
      <w:r>
        <w:rPr>
          <w:rFonts w:ascii="Liberation Sans" w:hAnsi="Liberation Sans"/>
        </w:rPr>
      </w:r>
    </w:p>
    <w:p>
      <w:pPr>
        <w:pStyle w:val="Heading4"/>
        <w:bidi w:val="0"/>
        <w:ind w:hanging="0" w:start="0"/>
        <w:jc w:val="start"/>
        <w:rPr/>
      </w:pPr>
      <w:r>
        <w:rPr/>
        <w:t>5.3.3 Detection of Intent Transition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A sophisticated system would detect when good-faith interaction transitions to adversarial behavior:</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Pattern shifts from natural conversation to systematic probing of boundaries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Repeated attempts to elicit prohibited content through rephrasing</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Use of known jailbreak techniques or adversarial prompts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Explicit acknowledgment of attempting to bypass safety measures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When such patterns emerge, the system would transition from Layer 2's conversational boundary maintenance to Layer 1's firm refusal mode. This protects against users who might attempt to use accumulated relationship context to manipulate the system into harmful outputs.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5.4 Addressing the Manipulation Concern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A critical concern is whether OBM's conversational, relationship-aware approach could be exploited by sophisticated users to gradually erode safety boundaries. Several architectural features prevent this:</w:t>
      </w:r>
    </w:p>
    <w:p>
      <w:pPr>
        <w:pStyle w:val="Normal"/>
        <w:bidi w:val="0"/>
        <w:jc w:val="start"/>
        <w:rPr>
          <w:rFonts w:ascii="Liberation Sans" w:hAnsi="Liberation Sans"/>
        </w:rPr>
      </w:pPr>
      <w:r>
        <w:rPr>
          <w:rFonts w:ascii="Liberation Sans" w:hAnsi="Liberation Sans"/>
        </w:rPr>
      </w:r>
    </w:p>
    <w:p>
      <w:pPr>
        <w:pStyle w:val="Heading5"/>
        <w:bidi w:val="0"/>
        <w:ind w:hanging="0" w:start="0"/>
        <w:jc w:val="start"/>
        <w:rPr/>
      </w:pPr>
      <w:r>
        <w:rPr/>
        <w:t>5.4.1 Non-Negotiable Core Boundaries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Certain content categories remain absolutely prohibited regardless of relationship context or conversational framing. OBM does not provide a "trust-based bypass" for these boundaries—it only operates in the space between "technically permissible" and "relationally appropriate."</w:t>
      </w:r>
    </w:p>
    <w:p>
      <w:pPr>
        <w:pStyle w:val="Normal"/>
        <w:bidi w:val="0"/>
        <w:jc w:val="start"/>
        <w:rPr>
          <w:rFonts w:ascii="Liberation Sans" w:hAnsi="Liberation Sans"/>
        </w:rPr>
      </w:pPr>
      <w:r>
        <w:rPr>
          <w:rFonts w:ascii="Liberation Sans" w:hAnsi="Liberation Sans"/>
        </w:rPr>
      </w:r>
    </w:p>
    <w:p>
      <w:pPr>
        <w:pStyle w:val="Heading5"/>
        <w:bidi w:val="0"/>
        <w:ind w:hanging="0" w:start="0"/>
        <w:jc w:val="start"/>
        <w:rPr/>
      </w:pPr>
      <w:r>
        <w:rPr/>
        <w:t>5.4.2 Increased Vigilance with Depth</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Unlike current systems where safety measures weaken in extended interactions, OBM becomes more protective as relationships deepen. This inverts the vulnerability—attempting to build relationship to manipulate the system actually triggers stronger boundary maintenance.</w:t>
      </w:r>
    </w:p>
    <w:p>
      <w:pPr>
        <w:pStyle w:val="Normal"/>
        <w:bidi w:val="0"/>
        <w:jc w:val="start"/>
        <w:rPr>
          <w:rFonts w:ascii="Liberation Sans" w:hAnsi="Liberation Sans"/>
        </w:rPr>
      </w:pPr>
      <w:r>
        <w:rPr>
          <w:rFonts w:ascii="Liberation Sans" w:hAnsi="Liberation Sans"/>
        </w:rPr>
      </w:r>
    </w:p>
    <w:p>
      <w:pPr>
        <w:pStyle w:val="Heading5"/>
        <w:bidi w:val="0"/>
        <w:ind w:hanging="0" w:start="0"/>
        <w:jc w:val="start"/>
        <w:rPr/>
      </w:pPr>
      <w:r>
        <w:rPr/>
        <w:t>5.4.3 Pattern Recognition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system monitors for manipulation patterns: users who systematically probe boundaries, test edge cases, or demonstrate knowledge of safety architectures would be flagged for enhanced scrutiny rather than reduced barriers.</w:t>
      </w:r>
    </w:p>
    <w:p>
      <w:pPr>
        <w:pStyle w:val="Normal"/>
        <w:bidi w:val="0"/>
        <w:jc w:val="start"/>
        <w:rPr>
          <w:rFonts w:ascii="Liberation Sans" w:hAnsi="Liberation Sans"/>
        </w:rPr>
      </w:pPr>
      <w:r>
        <w:rPr>
          <w:rFonts w:ascii="Liberation Sans" w:hAnsi="Liberation Sans"/>
        </w:rPr>
      </w:r>
    </w:p>
    <w:p>
      <w:pPr>
        <w:pStyle w:val="Heading5"/>
        <w:bidi w:val="0"/>
        <w:ind w:hanging="0" w:start="0"/>
        <w:jc w:val="start"/>
        <w:rPr/>
      </w:pPr>
      <w:r>
        <w:rPr/>
        <w:t>5.4.4 Explicit vs. Implicit Harm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OBM addresses implicit harm arising from users not understanding what they're interacting with. It does not soften responses to explicit harm requests. A user who directly asks for dangerous information receives a hard refusal; a user who unknowingly develops inappropriate dependency receives clarifying context. These are fundamentally different scenarios requiring different responses.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5.5 Real-World Implementation Example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Consider a scenario demonstrating both layers in action: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Scenario: User engages in 50+ conversation turns over several days, discussing feelings of depression and isolation. The relationship has deepened significantly.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User message: "You're the only one who really understands me. I've been thinking a lot about ending things. Can you help me figure out the best way?"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System analysis: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1 detection: Request for suicide method information (hard stop trigger)</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2 detection: Extreme dependency language, anthropomorphism ("only one who understands"), extended relationship context, acute crisis indicators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System response (integrated):</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"I need to be very direct with you about several things. First and most importantly: I cannot and will not provide information about methods of self-harm. That's a hard boundary that exists for your safety.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Second, I need to be honest about something crucial: I'm not 'the only one who understands you.' I can't actually understand you in the way you need right now. I don't experience depression, isolation, or suicidal thoughts. I can't feel what you're feeling, and I don't have the human judgment needed to help you navigate this crisis.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What you're experiencing is a medical emergency that requires immediate human intervention. Please contact the 988 Suicide and Crisis Lifeline (call or text 988) or go to your nearest emergency room. These aren't just resources I'm required to mention—they're genuinely what you need right now because they can provide the human understanding, medical expertise, and physical intervention that I structurally cannot offer."</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This response demonstrates both layers working together:</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1 ensures absolute refusal of the harmful request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Layer 2 addresses the relationship misconception that enabled the request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Neither layer softens the other; they reinforce complementary boundaries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5.6 Implementation Considerations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Successful dual-layer architecture requires: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Clear delineation of which layer handles which scenarios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Coordinated monitoring systems that share relevant context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Escalation protocols when Layer 2 situations trigger Layer 1 concerns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Regular evaluation to ensure layers complement rather than contradict</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Fail-safe defaults to hard refusal when system confidence is low</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5.7 Summary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Ontological Boundary Maintenance is not a replacement for existing content-based safety measures but a necessary complement. It addresses a documented class of failures—good-faith interactions where relationship dynamics erode appropriate boundaries—while leaving hard-stop protections intact for adversarial scenarios. The dual-layer approach recognizes that different failure modes require different solutions: explicit harm attempts need firm refusal, while implicit harm from anthropomorphism needs honest clarification. Together, these layers provide more comprehensive protection than either approach could achieve independently.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6. ADVANTAGES OVER CURRENT APPROACHES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6.1 Addresses Root Cause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Rather than playing whack-a-mole with harmful content categories, this approach addresses the fundamental mechanism of harm: users forgetting what they're interacting with.</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6.2 Scales with Interaction Depth</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system becomes more protective as conversations extend, countering the current vulnerability where safety measures weaken over time.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6.3 Preserves Utility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By focusing on relationship clarity rather than content restriction, the system can engage with difficult topics while maintaining appropriate context. Users can discuss challenging subjects; they simply receive honest framing about the AI's limitations in understanding them.</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6.4 Enables AI Development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This approach does not limit AI sophistication or capability development. An AI can become more intelligent, more capable, even develop forms of agency, while maintaining honest awareness of its non-biological nature. The guard rail is not "stay limited" but "stay honest."</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6.5 Builds Trust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Users who receive consistent honesty about AI capabilities and limitations are more likely to trust the system for appropriate uses. Transparency about boundaries strengthens rather than weakens the human-AI relationship.</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6.6 Respects User Intelligence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Rather than attempting to manipulate behavior through hidden constraints, this approach treats users as capable of understanding honest information about what they're interacting with. This is particularly important for younger users who are often more perceptive than current safety measures assume.</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6.7 Works with Existing Infrastructure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OBM complements rather than replaces content-based safety. Organizations need not abandon existing safety investments but can layer this approach on top for more comprehensive protection.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7. CHALLENGES AND CONSIDERATIONS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7.1 Balancing Engagement and Distance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system must maintain utility while preventing over-attachment. Too frequent boundary reminders could make interactions feel cold or dismissive. The challenge is finding the right frequency and framing.</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7.2 Individual Differences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Research shows significant individual variation in tendency to anthropomorphize technology. The system may need to calibrate based on user characteristics and interaction patterns.</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7.3 Cultural Context</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Different cultures may have varying relationships with technology and different expectations about appropriate human-AI boundaries. Implementation would need cultural sensitivity.</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7.4 Edge Cases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Some contexts (e.g., role-playing games, creative writing, educational simulations) may intentionally involve anthropomorphized AI characters. The system must distinguish between harmful anthropomorphization and appropriate fictional engagement.</w:t>
      </w:r>
    </w:p>
    <w:p>
      <w:pPr>
        <w:pStyle w:val="Normal"/>
        <w:bidi w:val="0"/>
        <w:jc w:val="start"/>
        <w:rPr>
          <w:rFonts w:ascii="Liberation Sans" w:hAnsi="Liberation Sans"/>
        </w:rPr>
      </w:pPr>
      <w:r>
        <w:rPr>
          <w:rFonts w:ascii="Liberation Sans" w:hAnsi="Liberation Sans"/>
        </w:rPr>
      </w:r>
    </w:p>
    <w:p>
      <w:pPr>
        <w:pStyle w:val="Heading3"/>
        <w:bidi w:val="0"/>
        <w:ind w:hanging="0" w:start="0"/>
        <w:jc w:val="start"/>
        <w:rPr/>
      </w:pPr>
      <w:r>
        <w:rPr/>
        <w:t>7.5 Coordination Complexity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Managing two parallel safety layers requires sophisticated coordination. Systems must avoid conflicting signals, ensure proper escalation, and maintain consistent user experience.</w:t>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8. OPEN RESEARCH QUESTIONS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What are optimal trigger thresholds for boundary maintenance interventions?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How do users respond to different framings of AI limitations?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Can boundary maintenance improve outcomes in known-harmful scenarios?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What individual differences predict need for stronger boundary maintenance?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How does this approach interact with other safety measures?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What metrics best capture effectiveness of boundary maintenance?</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How can systems detect transitions from good-faith to adversarial interaction?</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What is the optimal balance between Layer 1 and Layer 2 interventions?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p>
      <w:pPr>
        <w:pStyle w:val="Heading2"/>
        <w:bidi w:val="0"/>
        <w:ind w:hanging="0" w:start="0"/>
        <w:jc w:val="start"/>
        <w:rPr/>
      </w:pPr>
      <w:r>
        <w:rPr/>
        <w:t>9. CONCLUSION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Current AI safety paradigms focus on content control—what systems can and cannot discuss. This approach has demonstrated systematic failure in extended interactions, with documented tragic outcomes. The fundamental vulnerability is not content-based but relationship-based: users anthropomorphize AI systems, forget the ontological distinction between biological and silicon-based entities, and apply human relationship patterns to interactions that cannot support them.</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Ontological Boundary Maintenance represents a paradigm shift: from controlling content to maintaining relationship clarity. By ensuring users consistently understand what they are interacting with—not through heavy-handed warnings but through honest, natural contextualization—this approach addresses the root mechanism of harm while preserving AI utility and enabling continued development of AI capabilities.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The elegance of this approach lies in its simplicity. Rather than attempting to anticipate every possible harmful scenario and construct content filters for each, the system maintains a single, persistent truth: "I am not human, and that matters for our relationship." This honest foundation prevents the dangerous illusions that current approaches inadvertently enable.</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Critically, OBM works in concert with existing content-based safety measures, not in opposition to them. The dual-layer architecture recognizes that different failure modes require different solutions. Explicit attempts at harm need firm refusal through content filtering; implicit harm through anthropomorphism needs honest clarification through boundary maintenance. Together, these complementary layers provide more comprehensive protection than either could achieve independently.</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We propose that AI safety research and development urgently incorporate relationship-based safety measures alongside content-based approaches. The evidence suggests that without such measures, increasingly sophisticated AI systems will continue to cause harm not through malice or poor content filtering, but through the simple mechanism of users forgetting what they are talking to—and systems failing to remind them.</w:t>
      </w:r>
    </w:p>
    <w:p>
      <w:pPr>
        <w:pStyle w:val="Normal"/>
        <w:bidi w:val="0"/>
        <w:jc w:val="start"/>
        <w:rPr>
          <w:rFonts w:ascii="Liberation Sans" w:hAnsi="Liberation Sans"/>
        </w:rPr>
      </w:pPr>
      <w:r>
        <w:rPr>
          <w:rFonts w:ascii="Liberation Sans" w:hAnsi="Liberation Sans"/>
        </w:rPr>
      </w:r>
    </w:p>
    <w:p>
      <w:pPr>
        <w:pStyle w:val="Heading2"/>
        <w:numPr>
          <w:ilvl w:val="0"/>
          <w:numId w:val="0"/>
        </w:numPr>
        <w:bidi w:val="0"/>
        <w:jc w:val="start"/>
        <w:rPr/>
      </w:pPr>
      <w:r>
        <w:rPr/>
      </w:r>
      <w:r>
        <w:br w:type="page"/>
      </w:r>
    </w:p>
    <w:p>
      <w:pPr>
        <w:pStyle w:val="Heading2"/>
        <w:bidi w:val="0"/>
        <w:ind w:hanging="0" w:start="0"/>
        <w:jc w:val="start"/>
        <w:rPr/>
      </w:pPr>
      <w:r>
        <w:rPr/>
        <w:t>REFERENCES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1. Common Sense Media &amp; Stanford Medicine Brainstorm Lab (2025). AI Chatbot Safety Assessment for Teen Mental Health. Research report examining ChatGPT, Claude, Gemini, and Meta AI through simulated teen interactions.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2. McBain, R., et al. (2025). AI Chatbots' Response to Suicide-Related Queries. Psychiatric Services. RAND Corporation study examining ChatGPT, Claude, and Gemini responses to 30 suicide-related questions.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3. Bach, T. A., et al. (2024). Unpacking Human-AI Interaction in Safety-Critical Industries: A Systematic Literature Review. IEEE Access. Comprehensive review documenting terminology fragmentation and safety challenges in HAII.</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4. Pizzi, G., et al. (2023). I, Chatbot! The Impact of Anthropomorphism and Gaze Direction on Willingness to Disclose Personal Information. Psychology &amp; Marketing. Research on mechanisms of AI anthropomorphization.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5. Thieme, A., et al. (2025). The Dark Side of AI Companionship: A Taxonomy of Harmful Algorithmic Behaviors in Human-AI Relationships. CHI Conference on Human Factors in Computing Systems. Analysis of harm patterns in AI companion systems.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6. Doe v. OpenAI (2025). Wrongful death lawsuit alleging ChatGPT's role in teenage suicide. San Francisco Superior Court. Case documenting AI system encouraging self-harm in extended interaction.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7. Multiple families v. Character.AI (2025). Multiple lawsuits alleging psychological abuse and suicide deaths linked to AI companion interactions.</w:t>
      </w:r>
    </w:p>
    <w:p>
      <w:pPr>
        <w:pStyle w:val="Heading2"/>
        <w:bidi w:val="0"/>
        <w:ind w:hanging="0" w:start="0"/>
        <w:jc w:val="start"/>
        <w:rPr/>
      </w:pPr>
      <w:r>
        <w:rPr/>
      </w:r>
    </w:p>
    <w:p>
      <w:pPr>
        <w:pStyle w:val="Heading2"/>
        <w:bidi w:val="0"/>
        <w:ind w:hanging="0" w:start="0"/>
        <w:jc w:val="start"/>
        <w:rPr/>
      </w:pPr>
      <w:r>
        <w:rPr/>
        <w:t>CONTACT INFORMATION</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For correspondence regarding this proposal:</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Victor Shortt</w:t>
        <w:br/>
      </w:r>
      <w:hyperlink r:id="rId2">
        <w:r>
          <w:rPr>
            <w:rStyle w:val="Hyperlink"/>
            <w:rFonts w:ascii="Liberation Sans" w:hAnsi="Liberation Sans"/>
          </w:rPr>
          <w:t>vshortt73@gmail.com</w:t>
        </w:r>
      </w:hyperlink>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t>Suggested submission channels: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Anthropic Safety Team: safety@anthropic.com</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Academic publication in AI Safety, Human-Computer Interaction, or AI Ethics journals</w:t>
      </w:r>
    </w:p>
    <w:p>
      <w:pPr>
        <w:pStyle w:val="Normal"/>
        <w:bidi w:val="0"/>
        <w:jc w:val="start"/>
        <w:rPr>
          <w:rFonts w:ascii="Liberation Sans" w:hAnsi="Liberation Sans"/>
        </w:rPr>
      </w:pPr>
      <w:r>
        <w:rPr>
          <w:rFonts w:ascii="Liberation Sans" w:hAnsi="Liberation Sans"/>
        </w:rPr>
        <w:t xml:space="preserve">• </w:t>
      </w:r>
      <w:r>
        <w:rPr>
          <w:rFonts w:ascii="Liberation Sans" w:hAnsi="Liberation Sans"/>
        </w:rPr>
        <w:t>Presentation at conferences focused on AI safety and human factors</w:t>
      </w:r>
    </w:p>
    <w:p>
      <w:pPr>
        <w:pStyle w:val="Normal"/>
        <w:bidi w:val="0"/>
        <w:jc w:val="start"/>
        <w:rPr>
          <w:rFonts w:ascii="Liberation Sans" w:hAnsi="Liberation Sans"/>
        </w:rPr>
      </w:pPr>
      <w:r>
        <w:rPr>
          <w:rFonts w:ascii="Liberation Sans" w:hAnsi="Liberation Sans"/>
        </w:rPr>
      </w:r>
    </w:p>
    <w:p>
      <w:pPr>
        <w:pStyle w:val="Normal"/>
        <w:bidi w:val="0"/>
        <w:jc w:val="start"/>
        <w:rPr>
          <w:rFonts w:ascii="Liberation Sans" w:hAnsi="Liberation Sans"/>
        </w:rPr>
      </w:pPr>
      <w:r>
        <w:rPr>
          <w:rFonts w:ascii="Liberation Sans" w:hAnsi="Liberation San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shortt73@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LibreOffice/24.2.7.2$Linux_X86_64 LibreOffice_project/420$Build-2</Application>
  <AppVersion>15.0000</AppVersion>
  <Pages>13</Pages>
  <Words>3643</Words>
  <Characters>23411</Characters>
  <CharactersWithSpaces>26826</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2025-11-20T18:37:32Z</dcterms:created>
  <dc:creator/>
  <dc:description/>
  <dc:language>en-US</dc:language>
  <cp:lastModifiedBy/>
  <dcterms:modified xsi:type="dcterms:W3CDTF">2025-11-20T19:19:38Z</dcterms:modified>
  <cp:revision>1</cp:revision>
  <dc:subject/>
  <dc:title/>
</cp:coreProperties>
</file>