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B571" w14:textId="77777777" w:rsidR="005C13B7" w:rsidRPr="008D3DBA" w:rsidRDefault="005C13B7" w:rsidP="005C13B7">
      <w:pPr>
        <w:spacing w:after="0" w:line="240" w:lineRule="auto"/>
        <w:rPr>
          <w:rFonts w:ascii="Times New Roman" w:eastAsia="Times New Roman" w:hAnsi="Times New Roman" w:cs="Times New Roman"/>
          <w:sz w:val="24"/>
          <w:szCs w:val="24"/>
          <w:lang w:eastAsia="uk-UA"/>
        </w:rPr>
      </w:pPr>
    </w:p>
    <w:p w14:paraId="47496A58" w14:textId="77777777" w:rsidR="005C13B7" w:rsidRPr="00BA2106" w:rsidRDefault="005C13B7" w:rsidP="005C13B7">
      <w:pPr>
        <w:spacing w:after="0" w:line="240" w:lineRule="auto"/>
        <w:jc w:val="center"/>
        <w:rPr>
          <w:rFonts w:ascii="Times New Roman" w:eastAsia="Times New Roman" w:hAnsi="Times New Roman" w:cs="Times New Roman"/>
          <w:b/>
          <w:sz w:val="28"/>
          <w:szCs w:val="28"/>
          <w:lang w:val="uk-UA" w:eastAsia="uk-UA"/>
        </w:rPr>
      </w:pPr>
      <w:r w:rsidRPr="00BA2106">
        <w:rPr>
          <w:rFonts w:ascii="Times New Roman" w:eastAsia="Times New Roman" w:hAnsi="Times New Roman" w:cs="Times New Roman"/>
          <w:b/>
          <w:sz w:val="28"/>
          <w:szCs w:val="28"/>
          <w:lang w:val="uk-UA" w:eastAsia="uk-UA"/>
        </w:rPr>
        <w:t>ДОГОВІР</w:t>
      </w:r>
      <w:r>
        <w:rPr>
          <w:rFonts w:ascii="Times New Roman" w:eastAsia="Times New Roman" w:hAnsi="Times New Roman" w:cs="Times New Roman"/>
          <w:b/>
          <w:sz w:val="28"/>
          <w:szCs w:val="28"/>
          <w:lang w:val="uk-UA" w:eastAsia="uk-UA"/>
        </w:rPr>
        <w:t xml:space="preserve"> ____</w:t>
      </w:r>
    </w:p>
    <w:p w14:paraId="668197F2" w14:textId="77777777" w:rsidR="005C13B7" w:rsidRPr="00D70D92" w:rsidRDefault="005C13B7" w:rsidP="005C13B7">
      <w:pPr>
        <w:spacing w:after="0" w:line="240" w:lineRule="auto"/>
        <w:jc w:val="center"/>
        <w:rPr>
          <w:rFonts w:ascii="Times New Roman" w:eastAsia="Times New Roman" w:hAnsi="Times New Roman" w:cs="Times New Roman"/>
          <w:b/>
          <w:sz w:val="28"/>
          <w:szCs w:val="28"/>
          <w:lang w:val="uk-UA" w:eastAsia="uk-UA"/>
        </w:rPr>
      </w:pPr>
      <w:r w:rsidRPr="00BA2106">
        <w:rPr>
          <w:rFonts w:ascii="Times New Roman" w:eastAsia="Times New Roman" w:hAnsi="Times New Roman" w:cs="Times New Roman"/>
          <w:b/>
          <w:sz w:val="28"/>
          <w:szCs w:val="28"/>
          <w:lang w:val="uk-UA" w:eastAsia="uk-UA"/>
        </w:rPr>
        <w:t xml:space="preserve">про </w:t>
      </w:r>
      <w:r w:rsidRPr="00D70D92">
        <w:rPr>
          <w:rFonts w:ascii="Times New Roman" w:eastAsia="Times New Roman" w:hAnsi="Times New Roman" w:cs="Times New Roman"/>
          <w:b/>
          <w:sz w:val="28"/>
          <w:szCs w:val="28"/>
          <w:lang w:val="uk-UA" w:eastAsia="uk-UA"/>
        </w:rPr>
        <w:t>постачання електричної енергії споживачу</w:t>
      </w:r>
    </w:p>
    <w:p w14:paraId="14AF00EC" w14:textId="77777777" w:rsidR="005C13B7" w:rsidRPr="00D70D92" w:rsidRDefault="005C13B7" w:rsidP="005C13B7">
      <w:pPr>
        <w:spacing w:after="0" w:line="240" w:lineRule="auto"/>
        <w:jc w:val="center"/>
        <w:rPr>
          <w:rFonts w:ascii="Times New Roman" w:eastAsia="Times New Roman" w:hAnsi="Times New Roman" w:cs="Times New Roman"/>
          <w:b/>
          <w:sz w:val="28"/>
          <w:szCs w:val="28"/>
          <w:lang w:val="uk-UA" w:eastAsia="uk-UA"/>
        </w:rPr>
      </w:pPr>
    </w:p>
    <w:tbl>
      <w:tblPr>
        <w:tblW w:w="0" w:type="auto"/>
        <w:tblInd w:w="108" w:type="dxa"/>
        <w:tblLook w:val="04A0" w:firstRow="1" w:lastRow="0" w:firstColumn="1" w:lastColumn="0" w:noHBand="0" w:noVBand="1"/>
      </w:tblPr>
      <w:tblGrid>
        <w:gridCol w:w="4677"/>
        <w:gridCol w:w="4679"/>
      </w:tblGrid>
      <w:tr w:rsidR="005C13B7" w:rsidRPr="00D70D92" w14:paraId="6A800578" w14:textId="77777777" w:rsidTr="006D5029">
        <w:tc>
          <w:tcPr>
            <w:tcW w:w="4677" w:type="dxa"/>
            <w:shd w:val="clear" w:color="auto" w:fill="auto"/>
          </w:tcPr>
          <w:p w14:paraId="18C327B1" w14:textId="77777777" w:rsidR="005C13B7" w:rsidRPr="00D70D92" w:rsidRDefault="005C13B7" w:rsidP="006D5029">
            <w:pPr>
              <w:spacing w:after="0"/>
              <w:rPr>
                <w:rFonts w:ascii="Times New Roman" w:eastAsia="Calibri" w:hAnsi="Times New Roman" w:cs="Times New Roman"/>
                <w:sz w:val="24"/>
                <w:szCs w:val="24"/>
              </w:rPr>
            </w:pPr>
            <w:r w:rsidRPr="00D70D92">
              <w:rPr>
                <w:rFonts w:ascii="Times New Roman" w:eastAsia="Calibri" w:hAnsi="Times New Roman" w:cs="Times New Roman"/>
                <w:sz w:val="24"/>
                <w:szCs w:val="24"/>
              </w:rPr>
              <w:t xml:space="preserve">м. </w:t>
            </w:r>
            <w:proofErr w:type="spellStart"/>
            <w:r w:rsidRPr="00D70D92">
              <w:rPr>
                <w:rFonts w:ascii="Times New Roman" w:eastAsia="Calibri" w:hAnsi="Times New Roman" w:cs="Times New Roman"/>
                <w:sz w:val="24"/>
                <w:szCs w:val="24"/>
              </w:rPr>
              <w:t>Київ</w:t>
            </w:r>
            <w:proofErr w:type="spellEnd"/>
          </w:p>
        </w:tc>
        <w:tc>
          <w:tcPr>
            <w:tcW w:w="4679" w:type="dxa"/>
            <w:shd w:val="clear" w:color="auto" w:fill="auto"/>
          </w:tcPr>
          <w:p w14:paraId="11D66F7F" w14:textId="77444DF3" w:rsidR="005C13B7" w:rsidRPr="00D70D92" w:rsidRDefault="005C13B7" w:rsidP="006D5029">
            <w:pPr>
              <w:spacing w:after="0"/>
              <w:jc w:val="right"/>
              <w:rPr>
                <w:rFonts w:ascii="Times New Roman" w:eastAsia="Calibri" w:hAnsi="Times New Roman" w:cs="Times New Roman"/>
                <w:sz w:val="24"/>
                <w:szCs w:val="24"/>
              </w:rPr>
            </w:pPr>
            <w:r w:rsidRPr="00D70D92">
              <w:rPr>
                <w:rFonts w:ascii="Times New Roman" w:eastAsia="Calibri" w:hAnsi="Times New Roman" w:cs="Times New Roman"/>
                <w:sz w:val="24"/>
                <w:szCs w:val="24"/>
              </w:rPr>
              <w:t>«___» __________ 20</w:t>
            </w:r>
            <w:r w:rsidRPr="00D70D92">
              <w:rPr>
                <w:rFonts w:ascii="Times New Roman" w:eastAsia="Calibri" w:hAnsi="Times New Roman" w:cs="Times New Roman"/>
                <w:sz w:val="24"/>
                <w:szCs w:val="24"/>
                <w:lang w:val="uk-UA"/>
              </w:rPr>
              <w:t>2</w:t>
            </w:r>
            <w:r w:rsidR="00B35E48">
              <w:rPr>
                <w:rFonts w:ascii="Times New Roman" w:eastAsia="Calibri" w:hAnsi="Times New Roman" w:cs="Times New Roman"/>
                <w:sz w:val="24"/>
                <w:szCs w:val="24"/>
                <w:lang w:val="en-US"/>
              </w:rPr>
              <w:t>1</w:t>
            </w:r>
            <w:r w:rsidRPr="00D70D92">
              <w:rPr>
                <w:rFonts w:ascii="Times New Roman" w:eastAsia="Calibri" w:hAnsi="Times New Roman" w:cs="Times New Roman"/>
                <w:sz w:val="24"/>
                <w:szCs w:val="24"/>
                <w:lang w:val="uk-UA"/>
              </w:rPr>
              <w:t xml:space="preserve"> </w:t>
            </w:r>
            <w:r w:rsidRPr="00D70D92">
              <w:rPr>
                <w:rFonts w:ascii="Times New Roman" w:eastAsia="Calibri" w:hAnsi="Times New Roman" w:cs="Times New Roman"/>
                <w:sz w:val="24"/>
                <w:szCs w:val="24"/>
              </w:rPr>
              <w:t>року</w:t>
            </w:r>
          </w:p>
        </w:tc>
      </w:tr>
    </w:tbl>
    <w:p w14:paraId="4C5EBE7C" w14:textId="77777777" w:rsidR="005C13B7" w:rsidRPr="00D70D92" w:rsidRDefault="005C13B7" w:rsidP="005C13B7">
      <w:pPr>
        <w:spacing w:after="0" w:line="240" w:lineRule="auto"/>
        <w:jc w:val="center"/>
        <w:rPr>
          <w:rFonts w:ascii="Times New Roman" w:eastAsia="Times New Roman" w:hAnsi="Times New Roman" w:cs="Times New Roman"/>
          <w:b/>
          <w:sz w:val="28"/>
          <w:szCs w:val="28"/>
          <w:lang w:val="uk-UA" w:eastAsia="uk-UA"/>
        </w:rPr>
      </w:pPr>
    </w:p>
    <w:p w14:paraId="69BE787B" w14:textId="331CFBCE" w:rsidR="005C13B7" w:rsidRPr="00BA2106" w:rsidRDefault="005C13B7" w:rsidP="005C13B7">
      <w:pPr>
        <w:autoSpaceDE w:val="0"/>
        <w:autoSpaceDN w:val="0"/>
        <w:adjustRightInd w:val="0"/>
        <w:spacing w:after="0"/>
        <w:ind w:firstLine="567"/>
        <w:jc w:val="both"/>
        <w:rPr>
          <w:rFonts w:ascii="Times New Roman" w:eastAsia="Times New Roman" w:hAnsi="Times New Roman" w:cs="Times New Roman"/>
          <w:color w:val="000000"/>
          <w:sz w:val="24"/>
          <w:szCs w:val="24"/>
          <w:lang w:val="uk-UA" w:eastAsia="uk-UA"/>
        </w:rPr>
      </w:pPr>
      <w:r w:rsidRPr="00D70D92">
        <w:rPr>
          <w:rFonts w:ascii="Times New Roman" w:eastAsia="Times New Roman" w:hAnsi="Times New Roman" w:cs="Times New Roman"/>
          <w:color w:val="000000"/>
          <w:sz w:val="24"/>
          <w:szCs w:val="24"/>
          <w:lang w:val="uk-UA" w:eastAsia="uk-UA"/>
        </w:rPr>
        <w:t>ТОВАРИСТВО З ОБМЕЖЕНОЮ ВІДПОВІДАЛЬНІСТЮ «</w:t>
      </w:r>
      <w:proofErr w:type="spellStart"/>
      <w:r w:rsidRPr="00D70D92">
        <w:rPr>
          <w:rFonts w:ascii="Times New Roman" w:eastAsia="Times New Roman" w:hAnsi="Times New Roman" w:cs="Times New Roman"/>
          <w:color w:val="000000"/>
          <w:sz w:val="24"/>
          <w:szCs w:val="24"/>
          <w:lang w:val="uk-UA" w:eastAsia="uk-UA"/>
        </w:rPr>
        <w:t>Хайат</w:t>
      </w:r>
      <w:proofErr w:type="spellEnd"/>
      <w:r w:rsidRPr="00D70D92">
        <w:rPr>
          <w:rFonts w:ascii="Times New Roman" w:eastAsia="Times New Roman" w:hAnsi="Times New Roman" w:cs="Times New Roman"/>
          <w:color w:val="000000"/>
          <w:sz w:val="24"/>
          <w:szCs w:val="24"/>
          <w:lang w:val="uk-UA" w:eastAsia="uk-UA"/>
        </w:rPr>
        <w:t xml:space="preserve"> </w:t>
      </w:r>
      <w:proofErr w:type="spellStart"/>
      <w:r w:rsidRPr="00D70D92">
        <w:rPr>
          <w:rFonts w:ascii="Times New Roman" w:eastAsia="Times New Roman" w:hAnsi="Times New Roman" w:cs="Times New Roman"/>
          <w:color w:val="000000"/>
          <w:sz w:val="24"/>
          <w:szCs w:val="24"/>
          <w:lang w:val="uk-UA" w:eastAsia="uk-UA"/>
        </w:rPr>
        <w:t>Естейт</w:t>
      </w:r>
      <w:proofErr w:type="spellEnd"/>
      <w:r w:rsidRPr="00D70D92">
        <w:rPr>
          <w:rFonts w:ascii="Times New Roman" w:eastAsia="Times New Roman" w:hAnsi="Times New Roman" w:cs="Times New Roman"/>
          <w:color w:val="000000"/>
          <w:sz w:val="24"/>
          <w:szCs w:val="24"/>
          <w:lang w:val="uk-UA" w:eastAsia="uk-UA"/>
        </w:rPr>
        <w:t>» (далі - Постачальник), яке діє на підставі ліцензії з постачання електричної енергії споживачу, виданої згідно постанови Національної комісії, що здійснює державне регулювання у сферах енергетики та комунальних послуг від 28.02.2019 № 276</w:t>
      </w:r>
      <w:r w:rsidRPr="00D70D92">
        <w:rPr>
          <w:sz w:val="24"/>
          <w:szCs w:val="24"/>
          <w:lang w:val="uk-UA"/>
        </w:rPr>
        <w:t xml:space="preserve">, </w:t>
      </w:r>
      <w:r w:rsidRPr="00D70D92">
        <w:rPr>
          <w:rFonts w:ascii="Times New Roman" w:hAnsi="Times New Roman" w:cs="Times New Roman"/>
          <w:sz w:val="24"/>
          <w:szCs w:val="24"/>
          <w:lang w:val="uk-UA"/>
        </w:rPr>
        <w:t xml:space="preserve">в особі Директора </w:t>
      </w:r>
      <w:r w:rsidR="00D60704" w:rsidRPr="00D70D92">
        <w:rPr>
          <w:rFonts w:ascii="Times New Roman" w:hAnsi="Times New Roman" w:cs="Times New Roman"/>
          <w:sz w:val="24"/>
          <w:szCs w:val="24"/>
          <w:lang w:val="uk-UA"/>
        </w:rPr>
        <w:t xml:space="preserve">в </w:t>
      </w:r>
      <w:proofErr w:type="spellStart"/>
      <w:r w:rsidR="00D60704">
        <w:rPr>
          <w:rFonts w:ascii="Times New Roman" w:hAnsi="Times New Roman" w:cs="Times New Roman"/>
          <w:sz w:val="24"/>
          <w:szCs w:val="24"/>
          <w:lang w:val="uk-UA"/>
        </w:rPr>
        <w:t>Фененко</w:t>
      </w:r>
      <w:proofErr w:type="spellEnd"/>
      <w:r w:rsidR="00D60704">
        <w:rPr>
          <w:rFonts w:ascii="Times New Roman" w:hAnsi="Times New Roman" w:cs="Times New Roman"/>
          <w:sz w:val="24"/>
          <w:szCs w:val="24"/>
          <w:lang w:val="uk-UA"/>
        </w:rPr>
        <w:t xml:space="preserve"> Поліни Олександрівни</w:t>
      </w:r>
      <w:r w:rsidR="00D60704" w:rsidRPr="00D70D92">
        <w:rPr>
          <w:rFonts w:ascii="Times New Roman" w:hAnsi="Times New Roman" w:cs="Times New Roman"/>
          <w:sz w:val="24"/>
          <w:szCs w:val="24"/>
          <w:lang w:val="uk-UA"/>
        </w:rPr>
        <w:t>,</w:t>
      </w:r>
      <w:r w:rsidRPr="00D70D92">
        <w:rPr>
          <w:rFonts w:ascii="Times New Roman" w:hAnsi="Times New Roman" w:cs="Times New Roman"/>
          <w:sz w:val="24"/>
          <w:szCs w:val="24"/>
          <w:lang w:val="uk-UA"/>
        </w:rPr>
        <w:t xml:space="preserve"> який</w:t>
      </w:r>
      <w:r w:rsidRPr="00D70D92">
        <w:rPr>
          <w:rFonts w:ascii="Times New Roman" w:hAnsi="Times New Roman" w:cs="Times New Roman"/>
          <w:lang w:val="uk-UA"/>
        </w:rPr>
        <w:t xml:space="preserve"> діє на підставі Статуту, з одного боку, та </w:t>
      </w:r>
      <w:r w:rsidRPr="00D70D92">
        <w:rPr>
          <w:rFonts w:ascii="Times New Roman" w:eastAsia="Times New Roman" w:hAnsi="Times New Roman" w:cs="Times New Roman"/>
          <w:color w:val="FF0000"/>
          <w:sz w:val="24"/>
          <w:szCs w:val="24"/>
          <w:lang w:val="uk-UA" w:eastAsia="uk-UA"/>
        </w:rPr>
        <w:t>_____________________________________________________________________________</w:t>
      </w:r>
      <w:r w:rsidRPr="00D70D92">
        <w:rPr>
          <w:rFonts w:ascii="Times New Roman" w:eastAsia="Times New Roman" w:hAnsi="Times New Roman" w:cs="Times New Roman"/>
          <w:color w:val="000000"/>
          <w:sz w:val="24"/>
          <w:szCs w:val="24"/>
          <w:lang w:val="uk-UA" w:eastAsia="uk-UA"/>
        </w:rPr>
        <w:t xml:space="preserve">, який діє на підставі </w:t>
      </w:r>
      <w:r w:rsidRPr="00D70D92">
        <w:rPr>
          <w:rFonts w:ascii="Times New Roman" w:eastAsia="Times New Roman" w:hAnsi="Times New Roman" w:cs="Times New Roman"/>
          <w:color w:val="FF0000"/>
          <w:sz w:val="24"/>
          <w:szCs w:val="24"/>
          <w:lang w:val="uk-UA" w:eastAsia="uk-UA"/>
        </w:rPr>
        <w:t>______________________</w:t>
      </w:r>
      <w:r w:rsidRPr="00D70D92">
        <w:rPr>
          <w:rFonts w:ascii="Times New Roman" w:eastAsia="Times New Roman" w:hAnsi="Times New Roman" w:cs="Times New Roman"/>
          <w:color w:val="000000"/>
          <w:sz w:val="24"/>
          <w:szCs w:val="24"/>
          <w:lang w:val="uk-UA" w:eastAsia="uk-UA"/>
        </w:rPr>
        <w:t>,</w:t>
      </w:r>
      <w:r w:rsidRPr="00BA2106">
        <w:rPr>
          <w:rFonts w:ascii="Times New Roman" w:eastAsia="Times New Roman" w:hAnsi="Times New Roman" w:cs="Times New Roman"/>
          <w:color w:val="000000"/>
          <w:sz w:val="24"/>
          <w:szCs w:val="24"/>
          <w:lang w:val="uk-UA" w:eastAsia="uk-UA"/>
        </w:rPr>
        <w:t xml:space="preserve"> з іншої сторони, уклали цей договір про постачання електричної енергії споживачу про наступне:</w:t>
      </w:r>
    </w:p>
    <w:p w14:paraId="4B20F3EE" w14:textId="77777777" w:rsidR="005C13B7" w:rsidRPr="00BA2106" w:rsidRDefault="005C13B7" w:rsidP="005C13B7">
      <w:pPr>
        <w:spacing w:after="0" w:line="240" w:lineRule="auto"/>
        <w:rPr>
          <w:rFonts w:ascii="Times New Roman" w:eastAsia="Times New Roman" w:hAnsi="Times New Roman" w:cs="Times New Roman"/>
          <w:b/>
          <w:sz w:val="24"/>
          <w:szCs w:val="24"/>
          <w:lang w:val="uk-UA" w:eastAsia="uk-UA"/>
        </w:rPr>
      </w:pPr>
    </w:p>
    <w:p w14:paraId="4A3AC4DB"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1. Загальні положення</w:t>
      </w:r>
    </w:p>
    <w:p w14:paraId="4B9EE5C4"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29E172BC" w14:textId="77777777" w:rsidR="005C13B7" w:rsidRPr="00BA2106" w:rsidRDefault="005C13B7" w:rsidP="005C13B7">
      <w:pPr>
        <w:spacing w:after="0"/>
        <w:ind w:firstLine="567"/>
        <w:jc w:val="both"/>
        <w:rPr>
          <w:lang w:val="uk-UA"/>
        </w:rPr>
      </w:pPr>
      <w:r w:rsidRPr="00BA2106">
        <w:rPr>
          <w:rFonts w:ascii="Times New Roman" w:eastAsia="Times New Roman" w:hAnsi="Times New Roman" w:cs="Times New Roman"/>
          <w:sz w:val="24"/>
          <w:szCs w:val="24"/>
          <w:lang w:val="uk-UA" w:eastAsia="uk-UA"/>
        </w:rPr>
        <w:t xml:space="preserve">1.1. Цей договір про постачання електричної енергії споживачу (далі – Договір)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 </w:t>
      </w:r>
      <w:r w:rsidRPr="00BA2106">
        <w:rPr>
          <w:rFonts w:ascii="Times New Roman" w:hAnsi="Times New Roman" w:cs="Times New Roman"/>
          <w:lang w:val="uk-UA"/>
        </w:rPr>
        <w:t xml:space="preserve">та умов відповідної комерційної пропозиції, яку зазначено у Додатку </w:t>
      </w:r>
      <w:r w:rsidRPr="00BA2106">
        <w:rPr>
          <w:rFonts w:ascii="Times New Roman" w:hAnsi="Times New Roman" w:cs="Times New Roman"/>
          <w:color w:val="000000" w:themeColor="text1"/>
          <w:lang w:val="uk-UA"/>
        </w:rPr>
        <w:t>№</w:t>
      </w:r>
      <w:r>
        <w:rPr>
          <w:rFonts w:ascii="Times New Roman" w:hAnsi="Times New Roman" w:cs="Times New Roman"/>
          <w:color w:val="000000" w:themeColor="text1"/>
          <w:lang w:val="uk-UA"/>
        </w:rPr>
        <w:t>2</w:t>
      </w:r>
      <w:r w:rsidRPr="00BA2106">
        <w:rPr>
          <w:rFonts w:ascii="Times New Roman" w:hAnsi="Times New Roman" w:cs="Times New Roman"/>
          <w:color w:val="000000" w:themeColor="text1"/>
          <w:lang w:val="uk-UA"/>
        </w:rPr>
        <w:t xml:space="preserve"> </w:t>
      </w:r>
      <w:r w:rsidRPr="00BA2106">
        <w:rPr>
          <w:rFonts w:ascii="Times New Roman" w:hAnsi="Times New Roman" w:cs="Times New Roman"/>
          <w:lang w:val="uk-UA"/>
        </w:rPr>
        <w:t>до цього Договору.</w:t>
      </w:r>
    </w:p>
    <w:p w14:paraId="48FB6AAA" w14:textId="77777777" w:rsidR="005C13B7" w:rsidRPr="00BA2106" w:rsidRDefault="005C13B7" w:rsidP="005C13B7">
      <w:pPr>
        <w:spacing w:after="0"/>
        <w:ind w:firstLine="567"/>
        <w:jc w:val="both"/>
        <w:rPr>
          <w:lang w:val="uk-UA"/>
        </w:rPr>
      </w:pPr>
      <w:r w:rsidRPr="00BA2106">
        <w:rPr>
          <w:rFonts w:ascii="Times New Roman" w:eastAsia="Times New Roman" w:hAnsi="Times New Roman" w:cs="Times New Roman"/>
          <w:sz w:val="24"/>
          <w:szCs w:val="24"/>
          <w:lang w:val="uk-UA" w:eastAsia="uk-UA"/>
        </w:rPr>
        <w:t xml:space="preserve">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 312 (далі - ПРРЕЕ), та є однаковими для всіх споживачів. </w:t>
      </w:r>
      <w:proofErr w:type="spellStart"/>
      <w:r w:rsidRPr="00BA2106">
        <w:rPr>
          <w:rFonts w:ascii="Times New Roman" w:hAnsi="Times New Roman" w:cs="Times New Roman"/>
          <w:sz w:val="24"/>
          <w:szCs w:val="24"/>
        </w:rPr>
        <w:t>Терміни</w:t>
      </w:r>
      <w:proofErr w:type="spellEnd"/>
      <w:r w:rsidRPr="00BA2106">
        <w:rPr>
          <w:rFonts w:ascii="Times New Roman" w:hAnsi="Times New Roman" w:cs="Times New Roman"/>
          <w:sz w:val="24"/>
          <w:szCs w:val="24"/>
        </w:rPr>
        <w:t xml:space="preserve"> та </w:t>
      </w:r>
      <w:proofErr w:type="spellStart"/>
      <w:r w:rsidRPr="00BA2106">
        <w:rPr>
          <w:rFonts w:ascii="Times New Roman" w:hAnsi="Times New Roman" w:cs="Times New Roman"/>
          <w:sz w:val="24"/>
          <w:szCs w:val="24"/>
        </w:rPr>
        <w:t>визначення</w:t>
      </w:r>
      <w:proofErr w:type="spellEnd"/>
      <w:r w:rsidRPr="00BA2106">
        <w:rPr>
          <w:rFonts w:ascii="Times New Roman" w:hAnsi="Times New Roman" w:cs="Times New Roman"/>
          <w:sz w:val="24"/>
          <w:szCs w:val="24"/>
        </w:rPr>
        <w:t xml:space="preserve">, </w:t>
      </w:r>
      <w:proofErr w:type="spellStart"/>
      <w:r w:rsidRPr="00BA2106">
        <w:rPr>
          <w:rFonts w:ascii="Times New Roman" w:hAnsi="Times New Roman" w:cs="Times New Roman"/>
          <w:sz w:val="24"/>
          <w:szCs w:val="24"/>
        </w:rPr>
        <w:t>що</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використовуються</w:t>
      </w:r>
      <w:proofErr w:type="spellEnd"/>
      <w:r w:rsidRPr="00BA2106">
        <w:rPr>
          <w:rFonts w:ascii="Times New Roman" w:hAnsi="Times New Roman" w:cs="Times New Roman"/>
          <w:sz w:val="24"/>
          <w:szCs w:val="24"/>
        </w:rPr>
        <w:t xml:space="preserve"> в </w:t>
      </w:r>
      <w:proofErr w:type="spellStart"/>
      <w:r w:rsidRPr="00BA2106">
        <w:rPr>
          <w:rFonts w:ascii="Times New Roman" w:hAnsi="Times New Roman" w:cs="Times New Roman"/>
          <w:sz w:val="24"/>
          <w:szCs w:val="24"/>
        </w:rPr>
        <w:t>цьомуДоговорі</w:t>
      </w:r>
      <w:proofErr w:type="spellEnd"/>
      <w:r w:rsidRPr="00BA2106">
        <w:rPr>
          <w:rFonts w:ascii="Times New Roman" w:hAnsi="Times New Roman" w:cs="Times New Roman"/>
          <w:sz w:val="24"/>
          <w:szCs w:val="24"/>
        </w:rPr>
        <w:t xml:space="preserve">, </w:t>
      </w:r>
      <w:proofErr w:type="spellStart"/>
      <w:r w:rsidRPr="00BA2106">
        <w:rPr>
          <w:rFonts w:ascii="Times New Roman" w:hAnsi="Times New Roman" w:cs="Times New Roman"/>
          <w:sz w:val="24"/>
          <w:szCs w:val="24"/>
        </w:rPr>
        <w:t>вживаються</w:t>
      </w:r>
      <w:proofErr w:type="spellEnd"/>
      <w:r w:rsidRPr="00BA2106">
        <w:rPr>
          <w:rFonts w:ascii="Times New Roman" w:hAnsi="Times New Roman" w:cs="Times New Roman"/>
          <w:sz w:val="24"/>
          <w:szCs w:val="24"/>
        </w:rPr>
        <w:t xml:space="preserve"> у </w:t>
      </w:r>
      <w:proofErr w:type="spellStart"/>
      <w:r w:rsidRPr="00BA2106">
        <w:rPr>
          <w:rFonts w:ascii="Times New Roman" w:hAnsi="Times New Roman" w:cs="Times New Roman"/>
          <w:sz w:val="24"/>
          <w:szCs w:val="24"/>
        </w:rPr>
        <w:t>значеннях</w:t>
      </w:r>
      <w:proofErr w:type="spellEnd"/>
      <w:r w:rsidRPr="00BA2106">
        <w:rPr>
          <w:rFonts w:ascii="Times New Roman" w:hAnsi="Times New Roman" w:cs="Times New Roman"/>
          <w:sz w:val="24"/>
          <w:szCs w:val="24"/>
        </w:rPr>
        <w:t xml:space="preserve">, </w:t>
      </w:r>
      <w:proofErr w:type="spellStart"/>
      <w:r w:rsidRPr="00BA2106">
        <w:rPr>
          <w:rFonts w:ascii="Times New Roman" w:hAnsi="Times New Roman" w:cs="Times New Roman"/>
          <w:sz w:val="24"/>
          <w:szCs w:val="24"/>
        </w:rPr>
        <w:t>наведених</w:t>
      </w:r>
      <w:proofErr w:type="spellEnd"/>
      <w:r w:rsidRPr="00BA2106">
        <w:rPr>
          <w:rFonts w:ascii="Times New Roman" w:hAnsi="Times New Roman" w:cs="Times New Roman"/>
          <w:sz w:val="24"/>
          <w:szCs w:val="24"/>
        </w:rPr>
        <w:t xml:space="preserve"> у </w:t>
      </w:r>
      <w:proofErr w:type="spellStart"/>
      <w:r w:rsidRPr="00BA2106">
        <w:rPr>
          <w:rFonts w:ascii="Times New Roman" w:hAnsi="Times New Roman" w:cs="Times New Roman"/>
          <w:sz w:val="24"/>
          <w:szCs w:val="24"/>
        </w:rPr>
        <w:t>чинних</w:t>
      </w:r>
      <w:proofErr w:type="spellEnd"/>
      <w:r w:rsidRPr="00BA2106">
        <w:rPr>
          <w:rFonts w:ascii="Times New Roman" w:hAnsi="Times New Roman" w:cs="Times New Roman"/>
          <w:sz w:val="24"/>
          <w:szCs w:val="24"/>
        </w:rPr>
        <w:t xml:space="preserve"> нормативно-</w:t>
      </w:r>
      <w:proofErr w:type="spellStart"/>
      <w:r w:rsidRPr="00BA2106">
        <w:rPr>
          <w:rFonts w:ascii="Times New Roman" w:hAnsi="Times New Roman" w:cs="Times New Roman"/>
          <w:sz w:val="24"/>
          <w:szCs w:val="24"/>
        </w:rPr>
        <w:t>правових</w:t>
      </w:r>
      <w:proofErr w:type="spellEnd"/>
      <w:r w:rsidRPr="00BA2106">
        <w:rPr>
          <w:rFonts w:ascii="Times New Roman" w:hAnsi="Times New Roman" w:cs="Times New Roman"/>
          <w:sz w:val="24"/>
          <w:szCs w:val="24"/>
        </w:rPr>
        <w:t xml:space="preserve"> актах у </w:t>
      </w:r>
      <w:proofErr w:type="spellStart"/>
      <w:r w:rsidRPr="00BA2106">
        <w:rPr>
          <w:rFonts w:ascii="Times New Roman" w:hAnsi="Times New Roman" w:cs="Times New Roman"/>
          <w:sz w:val="24"/>
          <w:szCs w:val="24"/>
        </w:rPr>
        <w:t>сфері</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електроенергетики</w:t>
      </w:r>
      <w:proofErr w:type="spellEnd"/>
      <w:r w:rsidRPr="00BA2106">
        <w:rPr>
          <w:rFonts w:ascii="Times New Roman" w:hAnsi="Times New Roman" w:cs="Times New Roman"/>
          <w:sz w:val="24"/>
          <w:szCs w:val="24"/>
        </w:rPr>
        <w:t>.</w:t>
      </w:r>
    </w:p>
    <w:p w14:paraId="7037E9D3" w14:textId="77777777" w:rsidR="005C13B7" w:rsidRPr="00BA2106" w:rsidRDefault="005C13B7" w:rsidP="005C13B7">
      <w:pPr>
        <w:spacing w:after="0"/>
        <w:ind w:firstLine="567"/>
        <w:jc w:val="both"/>
        <w:rPr>
          <w:lang w:val="uk-UA"/>
        </w:rPr>
      </w:pPr>
      <w:r w:rsidRPr="00BA2106">
        <w:rPr>
          <w:rFonts w:ascii="Times New Roman" w:eastAsia="Times New Roman" w:hAnsi="Times New Roman" w:cs="Times New Roman"/>
          <w:sz w:val="24"/>
          <w:szCs w:val="24"/>
          <w:lang w:val="uk-UA" w:eastAsia="uk-UA"/>
        </w:rPr>
        <w:t>Далі по тексту цього Договору Постачальник або Споживач іменуються Сторона, а разом - Сторони.</w:t>
      </w:r>
    </w:p>
    <w:p w14:paraId="2C123D56"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p>
    <w:p w14:paraId="52C7E57B"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2. Предмет Договору</w:t>
      </w:r>
    </w:p>
    <w:p w14:paraId="59BB8656"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0A1D653E"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w:t>
      </w:r>
    </w:p>
    <w:p w14:paraId="24C1A064"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2.2. Обов'язковою умовою для постачання електричної енергії Споживачу є наявність у нього укладеного в установленому порядку з оператором системи розподілу договору про надання послуг з розподілу, на підставі якого Споживач набуває право отримувати послугу з розподілу електричної енергії, а також за іншими умовами, зокрема:</w:t>
      </w:r>
    </w:p>
    <w:p w14:paraId="3332DDE4"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 об’єкт Споживача підключений до мереж Оператора системи, у встановленому законодавством порядку;</w:t>
      </w:r>
    </w:p>
    <w:p w14:paraId="41774B32"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 Постачальник за договором з Оператором системи отримав доступ до мереж та можливість продажу електричної енергії на території діяльності Оператора системи;</w:t>
      </w:r>
    </w:p>
    <w:p w14:paraId="188C8F10"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3) Споживач є стороною діючого  договору про надання послуг з розподілу (передачі) електричної енергії Споживачу;</w:t>
      </w:r>
    </w:p>
    <w:p w14:paraId="635920BE"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4) 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крім випадків, коли роль постачальника послуг комерційного обліку виконує оператор системи розподілу, до мереж якого приєднаний цей Споживач;</w:t>
      </w:r>
    </w:p>
    <w:p w14:paraId="6D4A013F"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5) 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w:t>
      </w:r>
    </w:p>
    <w:p w14:paraId="4B1EC120"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 xml:space="preserve">6) відсутня прострочена заборгованість за договорами про постачання електричної енергії або про надання послуг з розподілу (передачі) електричної енергії; </w:t>
      </w:r>
    </w:p>
    <w:p w14:paraId="75E3D08C"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7) Споживач відповідає критеріям обраної ним комерційної пропозиції.</w:t>
      </w:r>
    </w:p>
    <w:p w14:paraId="3FC48897"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71B8DAE6"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3. Умови постачання</w:t>
      </w:r>
    </w:p>
    <w:p w14:paraId="5BB2A5C9"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6F8EF026" w14:textId="77777777" w:rsidR="005C13B7"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3.1. Початком постачання електричної енергії Споживачу є дата, зазначена в заяві-приєднанні, що є Додатком 1 до цього Договору, якщо інша дата не визначена комерційною пропозицією, але в будь-якому випадку не раніше строку початку дії Договору.</w:t>
      </w:r>
    </w:p>
    <w:p w14:paraId="599FE3BB" w14:textId="77777777" w:rsidR="00875D6E" w:rsidRPr="003D4012" w:rsidRDefault="00875D6E" w:rsidP="00875D6E">
      <w:pPr>
        <w:spacing w:after="0" w:line="240" w:lineRule="auto"/>
        <w:ind w:firstLine="567"/>
        <w:jc w:val="both"/>
        <w:rPr>
          <w:rFonts w:ascii="Times New Roman" w:hAnsi="Times New Roman" w:cs="Times New Roman"/>
          <w:sz w:val="24"/>
          <w:szCs w:val="24"/>
        </w:rPr>
      </w:pPr>
      <w:r w:rsidRPr="003D4012">
        <w:rPr>
          <w:rFonts w:ascii="Times New Roman" w:hAnsi="Times New Roman" w:cs="Times New Roman"/>
          <w:sz w:val="24"/>
          <w:szCs w:val="24"/>
        </w:rPr>
        <w:t xml:space="preserve">3.2. Строк </w:t>
      </w:r>
      <w:proofErr w:type="spellStart"/>
      <w:r w:rsidRPr="003D4012">
        <w:rPr>
          <w:rFonts w:ascii="Times New Roman" w:hAnsi="Times New Roman" w:cs="Times New Roman"/>
          <w:sz w:val="24"/>
          <w:szCs w:val="24"/>
        </w:rPr>
        <w:t>дії</w:t>
      </w:r>
      <w:proofErr w:type="spellEnd"/>
      <w:r w:rsidRPr="003D4012">
        <w:rPr>
          <w:rFonts w:ascii="Times New Roman" w:hAnsi="Times New Roman" w:cs="Times New Roman"/>
          <w:sz w:val="24"/>
          <w:szCs w:val="24"/>
        </w:rPr>
        <w:t xml:space="preserve"> </w:t>
      </w:r>
      <w:proofErr w:type="spellStart"/>
      <w:r w:rsidRPr="003D4012">
        <w:rPr>
          <w:rFonts w:ascii="Times New Roman" w:hAnsi="Times New Roman" w:cs="Times New Roman"/>
          <w:sz w:val="24"/>
          <w:szCs w:val="24"/>
        </w:rPr>
        <w:t>цього</w:t>
      </w:r>
      <w:proofErr w:type="spellEnd"/>
      <w:r w:rsidRPr="003D4012">
        <w:rPr>
          <w:rFonts w:ascii="Times New Roman" w:hAnsi="Times New Roman" w:cs="Times New Roman"/>
          <w:sz w:val="24"/>
          <w:szCs w:val="24"/>
        </w:rPr>
        <w:t xml:space="preserve"> Договору </w:t>
      </w:r>
      <w:proofErr w:type="spellStart"/>
      <w:r w:rsidRPr="003D4012">
        <w:rPr>
          <w:rFonts w:ascii="Times New Roman" w:hAnsi="Times New Roman" w:cs="Times New Roman"/>
          <w:sz w:val="24"/>
          <w:szCs w:val="24"/>
        </w:rPr>
        <w:t>зазначено</w:t>
      </w:r>
      <w:proofErr w:type="spellEnd"/>
      <w:r w:rsidRPr="003D4012">
        <w:rPr>
          <w:rFonts w:ascii="Times New Roman" w:hAnsi="Times New Roman" w:cs="Times New Roman"/>
          <w:sz w:val="24"/>
          <w:szCs w:val="24"/>
        </w:rPr>
        <w:t xml:space="preserve"> у </w:t>
      </w:r>
      <w:proofErr w:type="spellStart"/>
      <w:r w:rsidRPr="003D4012">
        <w:rPr>
          <w:rFonts w:ascii="Times New Roman" w:hAnsi="Times New Roman" w:cs="Times New Roman"/>
          <w:sz w:val="24"/>
          <w:szCs w:val="24"/>
        </w:rPr>
        <w:t>розділі</w:t>
      </w:r>
      <w:proofErr w:type="spellEnd"/>
      <w:r w:rsidRPr="003D4012">
        <w:rPr>
          <w:rFonts w:ascii="Times New Roman" w:hAnsi="Times New Roman" w:cs="Times New Roman"/>
          <w:sz w:val="24"/>
          <w:szCs w:val="24"/>
        </w:rPr>
        <w:t xml:space="preserve"> 13 Договору. </w:t>
      </w:r>
    </w:p>
    <w:p w14:paraId="65F05592" w14:textId="77777777" w:rsidR="00875D6E" w:rsidRPr="00875D6E" w:rsidRDefault="00875D6E" w:rsidP="00875D6E">
      <w:pPr>
        <w:spacing w:after="0" w:line="240" w:lineRule="auto"/>
        <w:ind w:firstLine="567"/>
        <w:jc w:val="both"/>
        <w:rPr>
          <w:rFonts w:ascii="Times New Roman" w:eastAsia="Times New Roman" w:hAnsi="Times New Roman" w:cs="Times New Roman"/>
          <w:sz w:val="24"/>
          <w:szCs w:val="24"/>
          <w:lang w:eastAsia="uk-UA"/>
        </w:rPr>
      </w:pPr>
      <w:r w:rsidRPr="003D4012">
        <w:rPr>
          <w:rFonts w:ascii="Times New Roman" w:hAnsi="Times New Roman" w:cs="Times New Roman"/>
          <w:sz w:val="24"/>
          <w:szCs w:val="24"/>
        </w:rPr>
        <w:t xml:space="preserve">3.3. Права, </w:t>
      </w:r>
      <w:proofErr w:type="spellStart"/>
      <w:r w:rsidRPr="003D4012">
        <w:rPr>
          <w:rFonts w:ascii="Times New Roman" w:hAnsi="Times New Roman" w:cs="Times New Roman"/>
          <w:sz w:val="24"/>
          <w:szCs w:val="24"/>
        </w:rPr>
        <w:t>обов’язки</w:t>
      </w:r>
      <w:proofErr w:type="spellEnd"/>
      <w:r w:rsidRPr="003D4012">
        <w:rPr>
          <w:rFonts w:ascii="Times New Roman" w:hAnsi="Times New Roman" w:cs="Times New Roman"/>
          <w:sz w:val="24"/>
          <w:szCs w:val="24"/>
        </w:rPr>
        <w:t xml:space="preserve"> та </w:t>
      </w:r>
      <w:proofErr w:type="spellStart"/>
      <w:r w:rsidRPr="003D4012">
        <w:rPr>
          <w:rFonts w:ascii="Times New Roman" w:hAnsi="Times New Roman" w:cs="Times New Roman"/>
          <w:sz w:val="24"/>
          <w:szCs w:val="24"/>
        </w:rPr>
        <w:t>відповідальність</w:t>
      </w:r>
      <w:proofErr w:type="spellEnd"/>
      <w:r w:rsidRPr="003D4012">
        <w:rPr>
          <w:rFonts w:ascii="Times New Roman" w:hAnsi="Times New Roman" w:cs="Times New Roman"/>
          <w:sz w:val="24"/>
          <w:szCs w:val="24"/>
        </w:rPr>
        <w:t xml:space="preserve"> </w:t>
      </w:r>
      <w:proofErr w:type="spellStart"/>
      <w:r w:rsidRPr="003D4012">
        <w:rPr>
          <w:rFonts w:ascii="Times New Roman" w:hAnsi="Times New Roman" w:cs="Times New Roman"/>
          <w:sz w:val="24"/>
          <w:szCs w:val="24"/>
        </w:rPr>
        <w:t>Сторін</w:t>
      </w:r>
      <w:proofErr w:type="spellEnd"/>
      <w:r w:rsidRPr="003D4012">
        <w:rPr>
          <w:rFonts w:ascii="Times New Roman" w:hAnsi="Times New Roman" w:cs="Times New Roman"/>
          <w:sz w:val="24"/>
          <w:szCs w:val="24"/>
        </w:rPr>
        <w:t xml:space="preserve"> </w:t>
      </w:r>
      <w:proofErr w:type="spellStart"/>
      <w:r w:rsidRPr="003D4012">
        <w:rPr>
          <w:rFonts w:ascii="Times New Roman" w:hAnsi="Times New Roman" w:cs="Times New Roman"/>
          <w:sz w:val="24"/>
          <w:szCs w:val="24"/>
        </w:rPr>
        <w:t>зазначені</w:t>
      </w:r>
      <w:proofErr w:type="spellEnd"/>
      <w:r w:rsidRPr="003D4012">
        <w:rPr>
          <w:rFonts w:ascii="Times New Roman" w:hAnsi="Times New Roman" w:cs="Times New Roman"/>
          <w:sz w:val="24"/>
          <w:szCs w:val="24"/>
        </w:rPr>
        <w:t xml:space="preserve"> у </w:t>
      </w:r>
      <w:proofErr w:type="spellStart"/>
      <w:r w:rsidRPr="003D4012">
        <w:rPr>
          <w:rFonts w:ascii="Times New Roman" w:hAnsi="Times New Roman" w:cs="Times New Roman"/>
          <w:sz w:val="24"/>
          <w:szCs w:val="24"/>
        </w:rPr>
        <w:t>розділах</w:t>
      </w:r>
      <w:proofErr w:type="spellEnd"/>
      <w:r w:rsidRPr="003D4012">
        <w:rPr>
          <w:rFonts w:ascii="Times New Roman" w:hAnsi="Times New Roman" w:cs="Times New Roman"/>
          <w:sz w:val="24"/>
          <w:szCs w:val="24"/>
        </w:rPr>
        <w:t xml:space="preserve"> 6, 7 та 9 </w:t>
      </w:r>
      <w:proofErr w:type="spellStart"/>
      <w:r w:rsidRPr="003D4012">
        <w:rPr>
          <w:rFonts w:ascii="Times New Roman" w:hAnsi="Times New Roman" w:cs="Times New Roman"/>
          <w:sz w:val="24"/>
          <w:szCs w:val="24"/>
        </w:rPr>
        <w:t>відповідно</w:t>
      </w:r>
      <w:proofErr w:type="spellEnd"/>
      <w:r w:rsidRPr="003D4012">
        <w:rPr>
          <w:rFonts w:ascii="Times New Roman" w:hAnsi="Times New Roman" w:cs="Times New Roman"/>
          <w:sz w:val="24"/>
          <w:szCs w:val="24"/>
        </w:rPr>
        <w:t>.</w:t>
      </w:r>
    </w:p>
    <w:p w14:paraId="500FBDAC" w14:textId="77777777" w:rsidR="005C13B7" w:rsidRDefault="00875D6E" w:rsidP="005C13B7">
      <w:pPr>
        <w:spacing w:after="0"/>
        <w:ind w:firstLine="567"/>
        <w:jc w:val="both"/>
        <w:rPr>
          <w:rFonts w:ascii="Times New Roman" w:hAnsi="Times New Roman" w:cs="Times New Roman"/>
          <w:color w:val="FF0000"/>
          <w:sz w:val="24"/>
          <w:szCs w:val="24"/>
        </w:rPr>
      </w:pPr>
      <w:r>
        <w:rPr>
          <w:rFonts w:ascii="Times New Roman" w:hAnsi="Times New Roman" w:cs="Times New Roman"/>
          <w:sz w:val="24"/>
          <w:szCs w:val="24"/>
        </w:rPr>
        <w:t>3.4</w:t>
      </w:r>
      <w:r w:rsidR="005C13B7" w:rsidRPr="00BA2106">
        <w:rPr>
          <w:rFonts w:ascii="Times New Roman" w:hAnsi="Times New Roman" w:cs="Times New Roman"/>
          <w:sz w:val="24"/>
          <w:szCs w:val="24"/>
        </w:rPr>
        <w:t xml:space="preserve">. </w:t>
      </w:r>
      <w:proofErr w:type="spellStart"/>
      <w:r w:rsidR="005C13B7" w:rsidRPr="00BA2106">
        <w:rPr>
          <w:rFonts w:ascii="Times New Roman" w:hAnsi="Times New Roman" w:cs="Times New Roman"/>
          <w:sz w:val="24"/>
          <w:szCs w:val="24"/>
        </w:rPr>
        <w:t>Споживач</w:t>
      </w:r>
      <w:proofErr w:type="spellEnd"/>
      <w:r w:rsidR="005C13B7" w:rsidRPr="00BA2106">
        <w:rPr>
          <w:rFonts w:ascii="Times New Roman" w:hAnsi="Times New Roman" w:cs="Times New Roman"/>
          <w:sz w:val="24"/>
          <w:szCs w:val="24"/>
          <w:lang w:val="uk-UA"/>
        </w:rPr>
        <w:t xml:space="preserve"> </w:t>
      </w:r>
      <w:proofErr w:type="spellStart"/>
      <w:r w:rsidR="005C13B7" w:rsidRPr="00BA2106">
        <w:rPr>
          <w:rFonts w:ascii="Times New Roman" w:hAnsi="Times New Roman" w:cs="Times New Roman"/>
          <w:sz w:val="24"/>
          <w:szCs w:val="24"/>
        </w:rPr>
        <w:t>має</w:t>
      </w:r>
      <w:proofErr w:type="spellEnd"/>
      <w:r w:rsidR="005C13B7" w:rsidRPr="00BA2106">
        <w:rPr>
          <w:rFonts w:ascii="Times New Roman" w:hAnsi="Times New Roman" w:cs="Times New Roman"/>
          <w:sz w:val="24"/>
          <w:szCs w:val="24"/>
        </w:rPr>
        <w:t xml:space="preserve"> право </w:t>
      </w:r>
      <w:proofErr w:type="spellStart"/>
      <w:r w:rsidR="005C13B7" w:rsidRPr="00BA2106">
        <w:rPr>
          <w:rFonts w:ascii="Times New Roman" w:hAnsi="Times New Roman" w:cs="Times New Roman"/>
          <w:sz w:val="24"/>
          <w:szCs w:val="24"/>
        </w:rPr>
        <w:t>вільно</w:t>
      </w:r>
      <w:proofErr w:type="spellEnd"/>
      <w:r w:rsidR="005C13B7" w:rsidRPr="00BA2106">
        <w:rPr>
          <w:rFonts w:ascii="Times New Roman" w:hAnsi="Times New Roman" w:cs="Times New Roman"/>
          <w:sz w:val="24"/>
          <w:szCs w:val="24"/>
          <w:lang w:val="uk-UA"/>
        </w:rPr>
        <w:t xml:space="preserve"> </w:t>
      </w:r>
      <w:proofErr w:type="spellStart"/>
      <w:r w:rsidR="005C13B7" w:rsidRPr="00BA2106">
        <w:rPr>
          <w:rFonts w:ascii="Times New Roman" w:hAnsi="Times New Roman" w:cs="Times New Roman"/>
          <w:sz w:val="24"/>
          <w:szCs w:val="24"/>
        </w:rPr>
        <w:t>змінювати</w:t>
      </w:r>
      <w:proofErr w:type="spellEnd"/>
      <w:r w:rsidR="005C13B7" w:rsidRPr="00BA2106">
        <w:rPr>
          <w:rFonts w:ascii="Times New Roman" w:hAnsi="Times New Roman" w:cs="Times New Roman"/>
          <w:sz w:val="24"/>
          <w:szCs w:val="24"/>
          <w:lang w:val="uk-UA"/>
        </w:rPr>
        <w:t xml:space="preserve"> </w:t>
      </w:r>
      <w:proofErr w:type="spellStart"/>
      <w:r w:rsidR="005C13B7" w:rsidRPr="00BA2106">
        <w:rPr>
          <w:rFonts w:ascii="Times New Roman" w:hAnsi="Times New Roman" w:cs="Times New Roman"/>
          <w:sz w:val="24"/>
          <w:szCs w:val="24"/>
        </w:rPr>
        <w:t>Постачальника</w:t>
      </w:r>
      <w:proofErr w:type="spellEnd"/>
      <w:r w:rsidR="005C13B7" w:rsidRPr="00BA2106">
        <w:rPr>
          <w:rFonts w:ascii="Times New Roman" w:hAnsi="Times New Roman" w:cs="Times New Roman"/>
          <w:sz w:val="24"/>
          <w:szCs w:val="24"/>
          <w:lang w:val="uk-UA"/>
        </w:rPr>
        <w:t xml:space="preserve"> </w:t>
      </w:r>
      <w:proofErr w:type="spellStart"/>
      <w:r w:rsidR="005C13B7" w:rsidRPr="00BA2106">
        <w:rPr>
          <w:rFonts w:ascii="Times New Roman" w:hAnsi="Times New Roman" w:cs="Times New Roman"/>
          <w:sz w:val="24"/>
          <w:szCs w:val="24"/>
        </w:rPr>
        <w:t>відповідно</w:t>
      </w:r>
      <w:proofErr w:type="spellEnd"/>
      <w:r w:rsidR="005C13B7" w:rsidRPr="00BA2106">
        <w:rPr>
          <w:rFonts w:ascii="Times New Roman" w:hAnsi="Times New Roman" w:cs="Times New Roman"/>
          <w:sz w:val="24"/>
          <w:szCs w:val="24"/>
        </w:rPr>
        <w:t xml:space="preserve"> до </w:t>
      </w:r>
      <w:proofErr w:type="spellStart"/>
      <w:r w:rsidR="005C13B7" w:rsidRPr="00BA2106">
        <w:rPr>
          <w:rFonts w:ascii="Times New Roman" w:hAnsi="Times New Roman" w:cs="Times New Roman"/>
          <w:sz w:val="24"/>
          <w:szCs w:val="24"/>
        </w:rPr>
        <w:t>процедури</w:t>
      </w:r>
      <w:proofErr w:type="spellEnd"/>
      <w:r w:rsidR="005C13B7" w:rsidRPr="00BA2106">
        <w:rPr>
          <w:rFonts w:ascii="Times New Roman" w:hAnsi="Times New Roman" w:cs="Times New Roman"/>
          <w:sz w:val="24"/>
          <w:szCs w:val="24"/>
        </w:rPr>
        <w:t xml:space="preserve">, </w:t>
      </w:r>
      <w:proofErr w:type="spellStart"/>
      <w:r w:rsidR="005C13B7" w:rsidRPr="00BA2106">
        <w:rPr>
          <w:rFonts w:ascii="Times New Roman" w:hAnsi="Times New Roman" w:cs="Times New Roman"/>
          <w:sz w:val="24"/>
          <w:szCs w:val="24"/>
        </w:rPr>
        <w:t>визначеної</w:t>
      </w:r>
      <w:proofErr w:type="spellEnd"/>
      <w:r w:rsidR="005C13B7" w:rsidRPr="00BA2106">
        <w:rPr>
          <w:rFonts w:ascii="Times New Roman" w:hAnsi="Times New Roman" w:cs="Times New Roman"/>
          <w:sz w:val="24"/>
          <w:szCs w:val="24"/>
        </w:rPr>
        <w:t xml:space="preserve"> ПРРЕЕ, та умов </w:t>
      </w:r>
      <w:proofErr w:type="spellStart"/>
      <w:r w:rsidR="005C13B7" w:rsidRPr="00BA2106">
        <w:rPr>
          <w:rFonts w:ascii="Times New Roman" w:hAnsi="Times New Roman" w:cs="Times New Roman"/>
          <w:sz w:val="24"/>
          <w:szCs w:val="24"/>
        </w:rPr>
        <w:t>цього</w:t>
      </w:r>
      <w:proofErr w:type="spellEnd"/>
      <w:r w:rsidR="005C13B7" w:rsidRPr="00BA2106">
        <w:rPr>
          <w:rFonts w:ascii="Times New Roman" w:hAnsi="Times New Roman" w:cs="Times New Roman"/>
          <w:sz w:val="24"/>
          <w:szCs w:val="24"/>
        </w:rPr>
        <w:t xml:space="preserve"> Договору</w:t>
      </w:r>
      <w:r w:rsidR="005C13B7" w:rsidRPr="00BA2106">
        <w:rPr>
          <w:rFonts w:ascii="Times New Roman" w:hAnsi="Times New Roman" w:cs="Times New Roman"/>
          <w:color w:val="FF0000"/>
          <w:sz w:val="24"/>
          <w:szCs w:val="24"/>
        </w:rPr>
        <w:t>.</w:t>
      </w:r>
    </w:p>
    <w:p w14:paraId="06EC3E17" w14:textId="77777777" w:rsidR="00875D6E" w:rsidRPr="00020AC1" w:rsidRDefault="00875D6E" w:rsidP="00875D6E">
      <w:pPr>
        <w:spacing w:after="0"/>
        <w:ind w:firstLine="567"/>
        <w:jc w:val="both"/>
        <w:rPr>
          <w:rFonts w:ascii="Times New Roman" w:hAnsi="Times New Roman" w:cs="Times New Roman"/>
          <w:sz w:val="24"/>
          <w:szCs w:val="24"/>
          <w:lang w:val="uk-UA"/>
        </w:rPr>
      </w:pPr>
      <w:r w:rsidRPr="003D4012">
        <w:rPr>
          <w:rFonts w:ascii="Times New Roman" w:eastAsia="Times New Roman" w:hAnsi="Times New Roman" w:cs="Times New Roman"/>
          <w:sz w:val="24"/>
          <w:szCs w:val="24"/>
          <w:lang w:val="uk-UA" w:eastAsia="uk-UA"/>
        </w:rPr>
        <w:t>3.5. Постачальник</w:t>
      </w:r>
      <w:r w:rsidRPr="00311280">
        <w:rPr>
          <w:rFonts w:ascii="Times New Roman" w:eastAsia="Times New Roman" w:hAnsi="Times New Roman" w:cs="Times New Roman"/>
          <w:sz w:val="24"/>
          <w:szCs w:val="24"/>
          <w:lang w:val="uk-UA" w:eastAsia="uk-UA"/>
        </w:rPr>
        <w:t xml:space="preserve"> за цим Договором не має права вимагати від Споживача будь-якої іншої плати за електричну</w:t>
      </w:r>
      <w:r w:rsidRPr="00BA2106">
        <w:rPr>
          <w:rFonts w:ascii="Times New Roman" w:eastAsia="Times New Roman" w:hAnsi="Times New Roman" w:cs="Times New Roman"/>
          <w:sz w:val="24"/>
          <w:szCs w:val="24"/>
          <w:lang w:val="uk-UA" w:eastAsia="uk-UA"/>
        </w:rPr>
        <w:t xml:space="preserve"> енергію, що не визначена у комерційній пропозиції, яка є Додатком </w:t>
      </w:r>
      <w:r>
        <w:rPr>
          <w:rFonts w:ascii="Times New Roman" w:eastAsia="Times New Roman" w:hAnsi="Times New Roman" w:cs="Times New Roman"/>
          <w:sz w:val="24"/>
          <w:szCs w:val="24"/>
          <w:lang w:val="uk-UA" w:eastAsia="uk-UA"/>
        </w:rPr>
        <w:t>2</w:t>
      </w:r>
      <w:r w:rsidRPr="00BA2106">
        <w:rPr>
          <w:rFonts w:ascii="Times New Roman" w:eastAsia="Times New Roman" w:hAnsi="Times New Roman" w:cs="Times New Roman"/>
          <w:sz w:val="24"/>
          <w:szCs w:val="24"/>
          <w:lang w:val="uk-UA" w:eastAsia="uk-UA"/>
        </w:rPr>
        <w:t xml:space="preserve"> до цього </w:t>
      </w:r>
      <w:r w:rsidRPr="00020AC1">
        <w:rPr>
          <w:rFonts w:ascii="Times New Roman" w:eastAsia="Times New Roman" w:hAnsi="Times New Roman" w:cs="Times New Roman"/>
          <w:sz w:val="24"/>
          <w:szCs w:val="24"/>
          <w:lang w:val="uk-UA" w:eastAsia="uk-UA"/>
        </w:rPr>
        <w:t>Договору, окрім штрафних санкцій, відшкодування збитків у разі прострочення платежів, інфляційних втрат чи інших обов’язкових платежів за неналежне виконання цього Договору, відповідно до умов цього Договору.</w:t>
      </w:r>
    </w:p>
    <w:p w14:paraId="30169A39" w14:textId="77777777" w:rsidR="005C13B7" w:rsidRPr="00BA2106" w:rsidRDefault="005C13B7" w:rsidP="005C13B7">
      <w:pPr>
        <w:spacing w:after="0" w:line="240" w:lineRule="auto"/>
        <w:rPr>
          <w:rFonts w:ascii="Times New Roman" w:eastAsia="Times New Roman" w:hAnsi="Times New Roman" w:cs="Times New Roman"/>
          <w:b/>
          <w:sz w:val="24"/>
          <w:szCs w:val="24"/>
          <w:lang w:val="uk-UA" w:eastAsia="uk-UA"/>
        </w:rPr>
      </w:pPr>
    </w:p>
    <w:p w14:paraId="6E275A71"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4. Якість постачання електричної енергії</w:t>
      </w:r>
    </w:p>
    <w:p w14:paraId="76C583CE"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125E5F43"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w:t>
      </w:r>
    </w:p>
    <w:p w14:paraId="497956B2"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14:paraId="4EFFBDD5" w14:textId="77777777" w:rsidR="005C13B7" w:rsidRPr="00FA3918"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p>
    <w:p w14:paraId="4422860C"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p>
    <w:p w14:paraId="7B7D42E3"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5. Ціна, порядок обліку та оплати електричної енергії</w:t>
      </w:r>
    </w:p>
    <w:p w14:paraId="0F7BF814"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21E8C340" w14:textId="77777777" w:rsidR="005C13B7" w:rsidRPr="00BC1648"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w:t>
      </w:r>
      <w:r>
        <w:rPr>
          <w:rFonts w:ascii="Times New Roman" w:eastAsia="Times New Roman" w:hAnsi="Times New Roman" w:cs="Times New Roman"/>
          <w:sz w:val="24"/>
          <w:szCs w:val="24"/>
          <w:lang w:val="uk-UA" w:eastAsia="uk-UA"/>
        </w:rPr>
        <w:t>2</w:t>
      </w:r>
      <w:r w:rsidRPr="00BA2106">
        <w:rPr>
          <w:rFonts w:ascii="Times New Roman" w:eastAsia="Times New Roman" w:hAnsi="Times New Roman" w:cs="Times New Roman"/>
          <w:sz w:val="24"/>
          <w:szCs w:val="24"/>
          <w:lang w:val="uk-UA" w:eastAsia="uk-UA"/>
        </w:rPr>
        <w:t xml:space="preserve"> до цього Договору</w:t>
      </w:r>
      <w:r>
        <w:rPr>
          <w:rFonts w:ascii="Times New Roman" w:eastAsia="Times New Roman" w:hAnsi="Times New Roman" w:cs="Times New Roman"/>
          <w:sz w:val="24"/>
          <w:szCs w:val="24"/>
          <w:lang w:val="uk-UA" w:eastAsia="uk-UA"/>
        </w:rPr>
        <w:t>, але не нижче вартості електроенергії, придбаної Постачальником на оптовому ринку електроенергії.</w:t>
      </w:r>
    </w:p>
    <w:p w14:paraId="799739A0" w14:textId="77777777" w:rsidR="005C13B7" w:rsidRPr="00311280"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5.2. Спосіб визначення ціни (тарифу) електричної енергії зазначається в комерційній пропозиції Постачальника. Для одного об’єкта споживання (площадки вимірювання) застосовується один </w:t>
      </w:r>
      <w:r w:rsidRPr="00311280">
        <w:rPr>
          <w:rFonts w:ascii="Times New Roman" w:eastAsia="Times New Roman" w:hAnsi="Times New Roman" w:cs="Times New Roman"/>
          <w:sz w:val="24"/>
          <w:szCs w:val="24"/>
          <w:lang w:val="uk-UA" w:eastAsia="uk-UA"/>
        </w:rPr>
        <w:t>спосіб визначення ціни електричної енергії.</w:t>
      </w:r>
    </w:p>
    <w:p w14:paraId="398AA4FD"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311280">
        <w:rPr>
          <w:rFonts w:ascii="Times New Roman" w:eastAsia="Times New Roman" w:hAnsi="Times New Roman" w:cs="Times New Roman"/>
          <w:sz w:val="24"/>
          <w:szCs w:val="24"/>
          <w:lang w:val="uk-UA" w:eastAsia="uk-UA"/>
        </w:rPr>
        <w:t>5.3. Ціна електричної енергії має зазначатися Постачальником у рахунках про оплату електричної енергії за цим Договором, у тому числі у разі її зміни. У випадках застосування до Споживача диференційованих цін електричної енергії суми, вказані в рахунках, відображають середню ціну, обчислену на базі різних диференційованих цін. Постачальник вправі в односторонньому порядку змінювати ціну електричної енергії за умови попереднього погодження Споживача про таку зміну, але не пізніше 2</w:t>
      </w:r>
      <w:r>
        <w:rPr>
          <w:rFonts w:ascii="Times New Roman" w:eastAsia="Times New Roman" w:hAnsi="Times New Roman" w:cs="Times New Roman"/>
          <w:sz w:val="24"/>
          <w:szCs w:val="24"/>
          <w:lang w:val="uk-UA" w:eastAsia="uk-UA"/>
        </w:rPr>
        <w:t>1</w:t>
      </w:r>
      <w:r w:rsidRPr="00311280">
        <w:rPr>
          <w:rFonts w:ascii="Times New Roman" w:eastAsia="Times New Roman" w:hAnsi="Times New Roman" w:cs="Times New Roman"/>
          <w:sz w:val="24"/>
          <w:szCs w:val="24"/>
          <w:lang w:val="uk-UA" w:eastAsia="uk-UA"/>
        </w:rPr>
        <w:t xml:space="preserve"> числа місяця, що передує наступному розрахунковому періоду.</w:t>
      </w:r>
    </w:p>
    <w:p w14:paraId="16E84D1D"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5.4. Розрахунковим періодом за цим Договором є календарний місяць.</w:t>
      </w:r>
    </w:p>
    <w:p w14:paraId="68E304C9"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5.5. Розрахунки Споживача за цим Договором здійснюються на поточний рахунок</w:t>
      </w:r>
      <w:r>
        <w:rPr>
          <w:rFonts w:ascii="Times New Roman" w:eastAsia="Times New Roman" w:hAnsi="Times New Roman" w:cs="Times New Roman"/>
          <w:sz w:val="24"/>
          <w:szCs w:val="24"/>
          <w:lang w:val="uk-UA" w:eastAsia="uk-UA"/>
        </w:rPr>
        <w:t xml:space="preserve"> із спеціальним режимом використання</w:t>
      </w:r>
      <w:r w:rsidRPr="00BA2106">
        <w:rPr>
          <w:rFonts w:ascii="Times New Roman" w:eastAsia="Times New Roman" w:hAnsi="Times New Roman" w:cs="Times New Roman"/>
          <w:sz w:val="24"/>
          <w:szCs w:val="24"/>
          <w:lang w:val="uk-UA" w:eastAsia="uk-UA"/>
        </w:rPr>
        <w:t xml:space="preserve"> Постачальника, що вказаний в рахунку на оплату електричної енергії.</w:t>
      </w:r>
    </w:p>
    <w:p w14:paraId="683B7626"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Оплата вважається здійсненою після того, як на рахунок Постачальника надійшла вся сума коштів, що підлягає сплаті за куповану електричну енергію відповідно до умов цього Договору. </w:t>
      </w:r>
    </w:p>
    <w:p w14:paraId="4C30758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5.6. Оплата рахунка Постачальника за цим Договором має бути здійснена Споживачем у відповідності до умов Договору у строк, </w:t>
      </w:r>
      <w:proofErr w:type="spellStart"/>
      <w:r w:rsidRPr="00BA2106">
        <w:rPr>
          <w:rFonts w:ascii="Times New Roman" w:hAnsi="Times New Roman" w:cs="Times New Roman"/>
          <w:sz w:val="24"/>
          <w:szCs w:val="24"/>
        </w:rPr>
        <w:t>визначений</w:t>
      </w:r>
      <w:proofErr w:type="spellEnd"/>
      <w:r w:rsidRPr="00BA2106">
        <w:rPr>
          <w:rFonts w:ascii="Times New Roman" w:hAnsi="Times New Roman" w:cs="Times New Roman"/>
          <w:sz w:val="24"/>
          <w:szCs w:val="24"/>
        </w:rPr>
        <w:t xml:space="preserve"> у </w:t>
      </w:r>
      <w:proofErr w:type="spellStart"/>
      <w:r w:rsidRPr="00BA2106">
        <w:rPr>
          <w:rFonts w:ascii="Times New Roman" w:hAnsi="Times New Roman" w:cs="Times New Roman"/>
          <w:sz w:val="24"/>
          <w:szCs w:val="24"/>
        </w:rPr>
        <w:t>рахунку</w:t>
      </w:r>
      <w:proofErr w:type="spellEnd"/>
      <w:r w:rsidRPr="00BA2106">
        <w:rPr>
          <w:rFonts w:ascii="Times New Roman" w:hAnsi="Times New Roman" w:cs="Times New Roman"/>
          <w:sz w:val="24"/>
          <w:szCs w:val="24"/>
          <w:lang w:val="uk-UA"/>
        </w:rPr>
        <w:t>,</w:t>
      </w:r>
      <w:r w:rsidRPr="00BA2106">
        <w:rPr>
          <w:rFonts w:ascii="Times New Roman" w:eastAsia="Times New Roman" w:hAnsi="Times New Roman" w:cs="Times New Roman"/>
          <w:sz w:val="24"/>
          <w:szCs w:val="24"/>
          <w:lang w:val="uk-UA" w:eastAsia="uk-UA"/>
        </w:rPr>
        <w:t xml:space="preserve"> або в строки, що зазначені у комерційній пропозиції, що є  Додатком №</w:t>
      </w:r>
      <w:r>
        <w:rPr>
          <w:rFonts w:ascii="Times New Roman" w:eastAsia="Times New Roman" w:hAnsi="Times New Roman" w:cs="Times New Roman"/>
          <w:sz w:val="24"/>
          <w:szCs w:val="24"/>
          <w:lang w:val="uk-UA" w:eastAsia="uk-UA"/>
        </w:rPr>
        <w:t>2</w:t>
      </w:r>
      <w:r w:rsidRPr="00BA2106">
        <w:rPr>
          <w:rFonts w:ascii="Times New Roman" w:eastAsia="Times New Roman" w:hAnsi="Times New Roman" w:cs="Times New Roman"/>
          <w:sz w:val="24"/>
          <w:szCs w:val="24"/>
          <w:lang w:val="uk-UA" w:eastAsia="uk-UA"/>
        </w:rPr>
        <w:t xml:space="preserve"> до цього Договору щодо оплати рахунку.</w:t>
      </w:r>
    </w:p>
    <w:p w14:paraId="7A1ABC0C"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 xml:space="preserve">У випадку, якщо день оплати, встановлений у комерційній пропозиції або в рахунку на оплату електричної енергії припадає на небанківській день – Споживач здійснює оплату не пізніше останнього банківського дня, що передує обумовленому дню оплати. </w:t>
      </w:r>
    </w:p>
    <w:p w14:paraId="6EAD150A"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5.7. Якщо Споживач не здійснив оплату за цим Договором у строки, передбачені комерційною пропозицією або у виставленому рахунку, Постачальник має право здійснити заходи з припинення постачання електричної енергії Споживачу у порядку, визначеному ПРРЕЕ.</w:t>
      </w:r>
    </w:p>
    <w:p w14:paraId="010D0411"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У разі порушення Споживачем строків оплати за цим Договором, Постачальник має право вимагати сплату пені у розмірі подвійної облікової ставки НБУ за кожен день прострочення виконання зобов’язання (оплати) протягом всього періоду прострочення зобов’язання.</w:t>
      </w:r>
    </w:p>
    <w:p w14:paraId="6B61B526"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Постачальник вправі стягнути із Споживача суму заборгованості з урахуванням встановленого індексу інфляції за весь час прострочення, а також три проценти річних від простроченої суми.</w:t>
      </w:r>
    </w:p>
    <w:p w14:paraId="1E6F5CC2"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eastAsia="uk-UA"/>
        </w:rPr>
      </w:pPr>
      <w:r w:rsidRPr="00BA2106">
        <w:rPr>
          <w:rFonts w:ascii="Times New Roman" w:eastAsia="Times New Roman" w:hAnsi="Times New Roman" w:cs="Times New Roman"/>
          <w:sz w:val="24"/>
          <w:szCs w:val="24"/>
          <w:lang w:val="uk-UA" w:eastAsia="uk-UA"/>
        </w:rPr>
        <w:t>5.8. У разі виникнення у Споживача заборгованості за електричну енергію за цим Договором Споживач повинен звернутися до Постачальника із заявою про складення графіка погашення заборгованості на строк не більше 12 місяців та за вимогою Постачальника подати довідки, що підтверджують неплатоспроможність (обмежену платоспроможність) Споживача. Графік погашення заборгованості оформляється додатком до цього договору або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цим Договором.</w:t>
      </w:r>
    </w:p>
    <w:p w14:paraId="31463759"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eastAsia="uk-UA"/>
        </w:rPr>
      </w:pPr>
      <w:r w:rsidRPr="00BA2106">
        <w:rPr>
          <w:rFonts w:ascii="Times New Roman" w:eastAsia="Times New Roman" w:hAnsi="Times New Roman" w:cs="Times New Roman"/>
          <w:sz w:val="24"/>
          <w:szCs w:val="24"/>
          <w:lang w:val="uk-UA" w:eastAsia="uk-UA"/>
        </w:rPr>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електричної енергії Споживачу у порядку, визначеному цим Договором.</w:t>
      </w:r>
    </w:p>
    <w:p w14:paraId="6DC62600"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eastAsia="uk-UA"/>
        </w:rPr>
      </w:pPr>
      <w:r w:rsidRPr="00BA2106">
        <w:rPr>
          <w:rFonts w:ascii="Times New Roman" w:eastAsia="Times New Roman" w:hAnsi="Times New Roman" w:cs="Times New Roman"/>
          <w:sz w:val="24"/>
          <w:szCs w:val="24"/>
          <w:lang w:val="uk-UA" w:eastAsia="uk-UA"/>
        </w:rPr>
        <w:t>5.9.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w:t>
      </w:r>
    </w:p>
    <w:p w14:paraId="65ACB194"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eastAsia="uk-UA"/>
        </w:rPr>
      </w:pPr>
      <w:r w:rsidRPr="00BA2106">
        <w:rPr>
          <w:rFonts w:ascii="Times New Roman" w:eastAsia="Times New Roman" w:hAnsi="Times New Roman" w:cs="Times New Roman"/>
          <w:sz w:val="24"/>
          <w:szCs w:val="24"/>
          <w:lang w:val="uk-UA" w:eastAsia="uk-UA"/>
        </w:rPr>
        <w:t>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w:t>
      </w:r>
    </w:p>
    <w:p w14:paraId="2D25640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eastAsia="uk-UA"/>
        </w:rPr>
      </w:pPr>
      <w:r w:rsidRPr="00BA2106">
        <w:rPr>
          <w:rFonts w:ascii="Times New Roman" w:eastAsia="Times New Roman" w:hAnsi="Times New Roman" w:cs="Times New Roman"/>
          <w:sz w:val="24"/>
          <w:szCs w:val="24"/>
          <w:lang w:val="uk-UA" w:eastAsia="uk-UA"/>
        </w:rPr>
        <w:t>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 Постачальник зобов’язаний при виставленні рахунку за електричну енергію Споживачу окремо вказувати плату за послугу з розподілу електричної енергії.</w:t>
      </w:r>
    </w:p>
    <w:p w14:paraId="3AE89F0D" w14:textId="42C7B0C3" w:rsidR="005C13B7" w:rsidRPr="00BA2106" w:rsidRDefault="005C13B7" w:rsidP="005C13B7">
      <w:pPr>
        <w:spacing w:after="0" w:line="240" w:lineRule="auto"/>
        <w:ind w:firstLine="567"/>
        <w:jc w:val="both"/>
        <w:rPr>
          <w:rFonts w:ascii="Times New Roman" w:eastAsia="Times New Roman" w:hAnsi="Times New Roman" w:cs="Times New Roman"/>
          <w:sz w:val="24"/>
          <w:szCs w:val="24"/>
          <w:lang w:eastAsia="uk-UA"/>
        </w:rPr>
      </w:pPr>
      <w:r w:rsidRPr="00BA2106">
        <w:rPr>
          <w:rFonts w:ascii="Times New Roman" w:eastAsia="Times New Roman" w:hAnsi="Times New Roman" w:cs="Times New Roman"/>
          <w:sz w:val="24"/>
          <w:szCs w:val="24"/>
          <w:lang w:val="uk-UA" w:eastAsia="uk-UA"/>
        </w:rPr>
        <w:t>5.1</w:t>
      </w:r>
      <w:r w:rsidR="00D60704" w:rsidRPr="00304C33">
        <w:rPr>
          <w:rFonts w:ascii="Times New Roman" w:eastAsia="Times New Roman" w:hAnsi="Times New Roman" w:cs="Times New Roman"/>
          <w:sz w:val="24"/>
          <w:szCs w:val="24"/>
          <w:lang w:eastAsia="uk-UA"/>
        </w:rPr>
        <w:t>0</w:t>
      </w:r>
      <w:r w:rsidRPr="00BA2106">
        <w:rPr>
          <w:rFonts w:ascii="Times New Roman" w:eastAsia="Times New Roman" w:hAnsi="Times New Roman" w:cs="Times New Roman"/>
          <w:sz w:val="24"/>
          <w:szCs w:val="24"/>
          <w:lang w:val="uk-UA" w:eastAsia="uk-UA"/>
        </w:rPr>
        <w:t>.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w:t>
      </w:r>
    </w:p>
    <w:p w14:paraId="092A8467" w14:textId="63E01E5D" w:rsidR="005C13B7" w:rsidRPr="00BA2106" w:rsidRDefault="005C13B7" w:rsidP="005C13B7">
      <w:pPr>
        <w:spacing w:after="0" w:line="240" w:lineRule="auto"/>
        <w:ind w:firstLine="567"/>
        <w:jc w:val="both"/>
        <w:rPr>
          <w:rFonts w:ascii="Times New Roman" w:eastAsia="Times New Roman" w:hAnsi="Times New Roman" w:cs="Times New Roman"/>
          <w:sz w:val="24"/>
          <w:szCs w:val="24"/>
          <w:lang w:eastAsia="uk-UA"/>
        </w:rPr>
      </w:pPr>
      <w:r w:rsidRPr="00BA2106">
        <w:rPr>
          <w:rFonts w:ascii="Times New Roman" w:eastAsia="Times New Roman" w:hAnsi="Times New Roman" w:cs="Times New Roman"/>
          <w:sz w:val="24"/>
          <w:szCs w:val="24"/>
          <w:lang w:val="uk-UA" w:eastAsia="uk-UA"/>
        </w:rPr>
        <w:t>5.1</w:t>
      </w:r>
      <w:r w:rsidR="00D60704" w:rsidRPr="00D60704">
        <w:rPr>
          <w:rFonts w:ascii="Times New Roman" w:eastAsia="Times New Roman" w:hAnsi="Times New Roman" w:cs="Times New Roman"/>
          <w:sz w:val="24"/>
          <w:szCs w:val="24"/>
          <w:lang w:eastAsia="uk-UA"/>
        </w:rPr>
        <w:t>1</w:t>
      </w:r>
      <w:r w:rsidRPr="00BA2106">
        <w:rPr>
          <w:rFonts w:ascii="Times New Roman" w:eastAsia="Times New Roman" w:hAnsi="Times New Roman" w:cs="Times New Roman"/>
          <w:sz w:val="24"/>
          <w:szCs w:val="24"/>
          <w:lang w:val="uk-UA" w:eastAsia="uk-UA"/>
        </w:rPr>
        <w:t>.Після прийняття Споживачем комерційних пропозицій Постачальника внесення змін до них можливе лише за згодою сторін або в порядку, встановленому чинним законодавством.</w:t>
      </w:r>
    </w:p>
    <w:p w14:paraId="3F260C41" w14:textId="77777777" w:rsidR="005C13B7" w:rsidRPr="00D60704" w:rsidRDefault="005C13B7" w:rsidP="005C13B7">
      <w:pPr>
        <w:spacing w:after="0" w:line="240" w:lineRule="auto"/>
        <w:jc w:val="both"/>
        <w:rPr>
          <w:rFonts w:ascii="Times New Roman" w:eastAsia="Times New Roman" w:hAnsi="Times New Roman" w:cs="Times New Roman"/>
          <w:sz w:val="24"/>
          <w:szCs w:val="24"/>
          <w:lang w:eastAsia="uk-UA"/>
        </w:rPr>
      </w:pPr>
    </w:p>
    <w:p w14:paraId="31B0F33B"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p>
    <w:p w14:paraId="6C6FDB33"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6. Права та обов'язки Споживача</w:t>
      </w:r>
    </w:p>
    <w:p w14:paraId="1A391948"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1B8BAC69" w14:textId="77777777" w:rsidR="005C13B7" w:rsidRPr="00BA2106" w:rsidRDefault="005C13B7" w:rsidP="005C13B7">
      <w:pPr>
        <w:spacing w:after="0" w:line="240" w:lineRule="auto"/>
        <w:ind w:firstLine="567"/>
        <w:jc w:val="both"/>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6.1. Споживач має право:</w:t>
      </w:r>
    </w:p>
    <w:p w14:paraId="5861F609"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 отримувати електричну енергію на умовах, зазначених у цьому Договорі із забезпеченням рівня якості комерційних послуг, відповідно до вимог діючих стандартів якості надання послуг, затверджених Регулятором;</w:t>
      </w:r>
    </w:p>
    <w:p w14:paraId="4128927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w:t>
      </w:r>
    </w:p>
    <w:p w14:paraId="4C876E84"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3) звертатися до Постачальника для вирішення будь-яких питань, пов'язаних з виконанням цього Договору;</w:t>
      </w:r>
    </w:p>
    <w:p w14:paraId="02A799E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4)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w:t>
      </w:r>
    </w:p>
    <w:p w14:paraId="72C794C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5) проводити звіряння фактичних розрахунків в установленому ПРРЕЕ порядку з підписанням відповідного </w:t>
      </w:r>
      <w:proofErr w:type="spellStart"/>
      <w:r w:rsidRPr="00BA2106">
        <w:rPr>
          <w:rFonts w:ascii="Times New Roman" w:eastAsia="Times New Roman" w:hAnsi="Times New Roman" w:cs="Times New Roman"/>
          <w:sz w:val="24"/>
          <w:szCs w:val="24"/>
          <w:lang w:val="uk-UA" w:eastAsia="uk-UA"/>
        </w:rPr>
        <w:t>акта</w:t>
      </w:r>
      <w:proofErr w:type="spellEnd"/>
      <w:r w:rsidRPr="00BA2106">
        <w:rPr>
          <w:rFonts w:ascii="Times New Roman" w:eastAsia="Times New Roman" w:hAnsi="Times New Roman" w:cs="Times New Roman"/>
          <w:sz w:val="24"/>
          <w:szCs w:val="24"/>
          <w:lang w:val="uk-UA" w:eastAsia="uk-UA"/>
        </w:rPr>
        <w:t xml:space="preserve"> звірки розрахунків;</w:t>
      </w:r>
    </w:p>
    <w:p w14:paraId="6DA42F33"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6) вільно обирати іншого </w:t>
      </w:r>
      <w:proofErr w:type="spellStart"/>
      <w:r w:rsidRPr="00BA2106">
        <w:rPr>
          <w:rFonts w:ascii="Times New Roman" w:eastAsia="Times New Roman" w:hAnsi="Times New Roman" w:cs="Times New Roman"/>
          <w:sz w:val="24"/>
          <w:szCs w:val="24"/>
          <w:lang w:val="uk-UA" w:eastAsia="uk-UA"/>
        </w:rPr>
        <w:t>електропостачальника</w:t>
      </w:r>
      <w:proofErr w:type="spellEnd"/>
      <w:r w:rsidRPr="00BA2106">
        <w:rPr>
          <w:rFonts w:ascii="Times New Roman" w:eastAsia="Times New Roman" w:hAnsi="Times New Roman" w:cs="Times New Roman"/>
          <w:sz w:val="24"/>
          <w:szCs w:val="24"/>
          <w:lang w:val="uk-UA" w:eastAsia="uk-UA"/>
        </w:rPr>
        <w:t xml:space="preserve"> та розірвати цей Договір у встановленому цим Договором та чинним законодавством порядку;</w:t>
      </w:r>
    </w:p>
    <w:p w14:paraId="4EB3A73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7)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w:t>
      </w:r>
    </w:p>
    <w:p w14:paraId="5D23EF21"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8)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w:t>
      </w:r>
    </w:p>
    <w:p w14:paraId="4699BD9F" w14:textId="77777777" w:rsidR="005C13B7"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9) перейти на постачання електричної енергії до іншого </w:t>
      </w:r>
      <w:proofErr w:type="spellStart"/>
      <w:r w:rsidRPr="00BA2106">
        <w:rPr>
          <w:rFonts w:ascii="Times New Roman" w:eastAsia="Times New Roman" w:hAnsi="Times New Roman" w:cs="Times New Roman"/>
          <w:sz w:val="24"/>
          <w:szCs w:val="24"/>
          <w:lang w:val="uk-UA" w:eastAsia="uk-UA"/>
        </w:rPr>
        <w:t>електропостачальника</w:t>
      </w:r>
      <w:proofErr w:type="spellEnd"/>
      <w:r w:rsidRPr="00BA2106">
        <w:rPr>
          <w:rFonts w:ascii="Times New Roman" w:eastAsia="Times New Roman" w:hAnsi="Times New Roman" w:cs="Times New Roman"/>
          <w:sz w:val="24"/>
          <w:szCs w:val="24"/>
          <w:lang w:val="uk-UA" w:eastAsia="uk-UA"/>
        </w:rPr>
        <w:t xml:space="preserve">,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попередивши Постачальника за  </w:t>
      </w:r>
      <w:r>
        <w:rPr>
          <w:rFonts w:ascii="Times New Roman" w:eastAsia="Times New Roman" w:hAnsi="Times New Roman" w:cs="Times New Roman"/>
          <w:sz w:val="24"/>
          <w:szCs w:val="24"/>
          <w:lang w:val="uk-UA" w:eastAsia="uk-UA"/>
        </w:rPr>
        <w:t xml:space="preserve">21 (двадцять один) день </w:t>
      </w:r>
      <w:r w:rsidRPr="00BA2106">
        <w:rPr>
          <w:rFonts w:ascii="Times New Roman" w:eastAsia="Times New Roman" w:hAnsi="Times New Roman" w:cs="Times New Roman"/>
          <w:sz w:val="24"/>
          <w:szCs w:val="24"/>
          <w:lang w:val="uk-UA" w:eastAsia="uk-UA"/>
        </w:rPr>
        <w:t xml:space="preserve">до </w:t>
      </w:r>
      <w:r w:rsidR="00C50E70">
        <w:rPr>
          <w:rFonts w:ascii="Times New Roman" w:eastAsia="Times New Roman" w:hAnsi="Times New Roman" w:cs="Times New Roman"/>
          <w:sz w:val="24"/>
          <w:szCs w:val="24"/>
          <w:lang w:val="uk-UA" w:eastAsia="uk-UA"/>
        </w:rPr>
        <w:t>початку нового розрахункового періоду</w:t>
      </w:r>
      <w:r>
        <w:rPr>
          <w:rFonts w:ascii="Times New Roman" w:eastAsia="Times New Roman" w:hAnsi="Times New Roman" w:cs="Times New Roman"/>
          <w:sz w:val="24"/>
          <w:szCs w:val="24"/>
          <w:lang w:val="uk-UA" w:eastAsia="uk-UA"/>
        </w:rPr>
        <w:t>,</w:t>
      </w:r>
      <w:r w:rsidRPr="00BA2106">
        <w:rPr>
          <w:rFonts w:ascii="Times New Roman" w:eastAsia="Times New Roman" w:hAnsi="Times New Roman" w:cs="Times New Roman"/>
          <w:sz w:val="24"/>
          <w:szCs w:val="24"/>
          <w:lang w:val="uk-UA" w:eastAsia="uk-UA"/>
        </w:rPr>
        <w:t xml:space="preserve"> вказавши дату або строки, в які буде відбуватись така зміна (початок дії нового договору про постачання електричної енергії) враховуючи положення п.10.2 цього Договору, та/або достроково призупинити чи розірвати цей Договір у встановленому ним порядку;</w:t>
      </w:r>
    </w:p>
    <w:p w14:paraId="130C678A" w14:textId="77777777" w:rsidR="005C13B7" w:rsidRPr="00A132DD" w:rsidRDefault="005C13B7" w:rsidP="00875D6E">
      <w:pPr>
        <w:spacing w:after="0" w:line="240" w:lineRule="auto"/>
        <w:ind w:firstLine="567"/>
        <w:jc w:val="both"/>
        <w:rPr>
          <w:rFonts w:ascii="Times New Roman" w:eastAsia="Times New Roman" w:hAnsi="Times New Roman" w:cs="Times New Roman"/>
          <w:sz w:val="24"/>
          <w:szCs w:val="24"/>
          <w:lang w:val="uk-UA" w:eastAsia="uk-UA"/>
        </w:rPr>
      </w:pPr>
      <w:r w:rsidRPr="008D3DBA">
        <w:rPr>
          <w:rFonts w:ascii="Times New Roman" w:eastAsia="Times New Roman" w:hAnsi="Times New Roman" w:cs="Times New Roman"/>
          <w:sz w:val="24"/>
          <w:szCs w:val="24"/>
          <w:lang w:val="uk-UA" w:eastAsia="uk-UA"/>
        </w:rPr>
        <w:t xml:space="preserve">10) </w:t>
      </w:r>
      <w:r w:rsidR="00875D6E">
        <w:rPr>
          <w:rFonts w:ascii="Times New Roman" w:eastAsia="Times New Roman" w:hAnsi="Times New Roman" w:cs="Times New Roman"/>
          <w:sz w:val="24"/>
          <w:szCs w:val="24"/>
          <w:lang w:val="uk-UA" w:eastAsia="uk-UA"/>
        </w:rPr>
        <w:t xml:space="preserve">Споживач може </w:t>
      </w:r>
      <w:r>
        <w:rPr>
          <w:rFonts w:ascii="Times New Roman" w:eastAsia="Times New Roman" w:hAnsi="Times New Roman" w:cs="Times New Roman"/>
          <w:sz w:val="24"/>
          <w:szCs w:val="24"/>
          <w:lang w:val="uk-UA" w:eastAsia="uk-UA"/>
        </w:rPr>
        <w:t xml:space="preserve">коригувати замовлений обсяг купівлі електричної енергії до 8-00 години дня, що передує дню споживання електричної енергії. Відомості про скориговані замовлені обсяги купівлі електричної енергії Споживач надає Постачальнику на електрону адресу </w:t>
      </w:r>
      <w:r w:rsidR="00D70D92">
        <w:rPr>
          <w:rFonts w:ascii="Times New Roman" w:eastAsia="Times New Roman" w:hAnsi="Times New Roman" w:cs="Times New Roman"/>
          <w:sz w:val="24"/>
          <w:szCs w:val="24"/>
          <w:lang w:val="en-US" w:eastAsia="uk-UA"/>
        </w:rPr>
        <w:t>info</w:t>
      </w:r>
      <w:r w:rsidR="00D70D92" w:rsidRPr="00D70D92">
        <w:rPr>
          <w:rFonts w:ascii="Times New Roman" w:eastAsia="Times New Roman" w:hAnsi="Times New Roman" w:cs="Times New Roman"/>
          <w:sz w:val="24"/>
          <w:szCs w:val="24"/>
          <w:lang w:eastAsia="uk-UA"/>
        </w:rPr>
        <w:t>.</w:t>
      </w:r>
      <w:proofErr w:type="spellStart"/>
      <w:r w:rsidR="00D70D92">
        <w:rPr>
          <w:rFonts w:ascii="Times New Roman" w:eastAsia="Times New Roman" w:hAnsi="Times New Roman" w:cs="Times New Roman"/>
          <w:sz w:val="24"/>
          <w:szCs w:val="24"/>
          <w:lang w:val="en-US" w:eastAsia="uk-UA"/>
        </w:rPr>
        <w:t>htst</w:t>
      </w:r>
      <w:proofErr w:type="spellEnd"/>
      <w:r w:rsidR="00D70D92" w:rsidRPr="00D70D92">
        <w:rPr>
          <w:rFonts w:ascii="Times New Roman" w:eastAsia="Times New Roman" w:hAnsi="Times New Roman" w:cs="Times New Roman"/>
          <w:sz w:val="24"/>
          <w:szCs w:val="24"/>
          <w:lang w:eastAsia="uk-UA"/>
        </w:rPr>
        <w:t>@</w:t>
      </w:r>
      <w:proofErr w:type="spellStart"/>
      <w:r w:rsidR="00D70D92">
        <w:rPr>
          <w:rFonts w:ascii="Times New Roman" w:eastAsia="Times New Roman" w:hAnsi="Times New Roman" w:cs="Times New Roman"/>
          <w:sz w:val="24"/>
          <w:szCs w:val="24"/>
          <w:lang w:val="en-US" w:eastAsia="uk-UA"/>
        </w:rPr>
        <w:t>gmail</w:t>
      </w:r>
      <w:proofErr w:type="spellEnd"/>
      <w:r w:rsidR="00D70D92" w:rsidRPr="00D70D92">
        <w:rPr>
          <w:rFonts w:ascii="Times New Roman" w:eastAsia="Times New Roman" w:hAnsi="Times New Roman" w:cs="Times New Roman"/>
          <w:sz w:val="24"/>
          <w:szCs w:val="24"/>
          <w:lang w:eastAsia="uk-UA"/>
        </w:rPr>
        <w:t>.</w:t>
      </w:r>
      <w:r w:rsidR="00D70D92">
        <w:rPr>
          <w:rFonts w:ascii="Times New Roman" w:eastAsia="Times New Roman" w:hAnsi="Times New Roman" w:cs="Times New Roman"/>
          <w:sz w:val="24"/>
          <w:szCs w:val="24"/>
          <w:lang w:val="en-US" w:eastAsia="uk-UA"/>
        </w:rPr>
        <w:t>com</w:t>
      </w:r>
      <w:r>
        <w:rPr>
          <w:rFonts w:ascii="Times New Roman" w:eastAsia="Times New Roman" w:hAnsi="Times New Roman" w:cs="Times New Roman"/>
          <w:sz w:val="24"/>
          <w:szCs w:val="24"/>
          <w:lang w:val="uk-UA" w:eastAsia="uk-UA"/>
        </w:rPr>
        <w:t xml:space="preserve"> у формі, що передбачено у Додатку №3  до Договору. </w:t>
      </w:r>
    </w:p>
    <w:p w14:paraId="5DECC663" w14:textId="77777777" w:rsidR="005C13B7" w:rsidRPr="00875D6E" w:rsidRDefault="005C13B7" w:rsidP="00875D6E">
      <w:pPr>
        <w:spacing w:after="0" w:line="240" w:lineRule="auto"/>
        <w:ind w:firstLine="567"/>
        <w:jc w:val="both"/>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11</w:t>
      </w:r>
      <w:r w:rsidRPr="00BA2106">
        <w:rPr>
          <w:rFonts w:ascii="Times New Roman" w:eastAsia="Times New Roman" w:hAnsi="Times New Roman" w:cs="Times New Roman"/>
          <w:sz w:val="24"/>
          <w:szCs w:val="24"/>
          <w:lang w:val="uk-UA" w:eastAsia="uk-UA"/>
        </w:rPr>
        <w:t>) інші права, передбачені чинним законодавством і цим Договором.</w:t>
      </w:r>
    </w:p>
    <w:p w14:paraId="5F83B913" w14:textId="77777777" w:rsidR="005C13B7" w:rsidRPr="00BA2106" w:rsidRDefault="005C13B7" w:rsidP="005C13B7">
      <w:pPr>
        <w:spacing w:after="0" w:line="240" w:lineRule="auto"/>
        <w:ind w:firstLine="567"/>
        <w:jc w:val="both"/>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6.2. Споживач зобов'язується:</w:t>
      </w:r>
    </w:p>
    <w:p w14:paraId="5B600A6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 забезпечувати своєчасну та повну оплату спожитої електричної енергії згідно з умовами цього Договору;</w:t>
      </w:r>
    </w:p>
    <w:p w14:paraId="0E7D19D2"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 укласти в установленому порядку договір споживача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w:t>
      </w:r>
    </w:p>
    <w:p w14:paraId="70544A6E"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w:t>
      </w:r>
    </w:p>
    <w:p w14:paraId="6CB84031"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4) протягом 5 робочих днів до початку постачання електричної енергії новим </w:t>
      </w:r>
      <w:proofErr w:type="spellStart"/>
      <w:r w:rsidRPr="00BA2106">
        <w:rPr>
          <w:rFonts w:ascii="Times New Roman" w:eastAsia="Times New Roman" w:hAnsi="Times New Roman" w:cs="Times New Roman"/>
          <w:sz w:val="24"/>
          <w:szCs w:val="24"/>
          <w:lang w:val="uk-UA" w:eastAsia="uk-UA"/>
        </w:rPr>
        <w:t>електропостачальником</w:t>
      </w:r>
      <w:proofErr w:type="spellEnd"/>
      <w:r w:rsidRPr="00BA2106">
        <w:rPr>
          <w:rFonts w:ascii="Times New Roman" w:eastAsia="Times New Roman" w:hAnsi="Times New Roman" w:cs="Times New Roman"/>
          <w:sz w:val="24"/>
          <w:szCs w:val="24"/>
          <w:lang w:val="uk-UA" w:eastAsia="uk-UA"/>
        </w:rPr>
        <w:t xml:space="preserve">, але не пізніше дати, визначеної цим Договором, розрахуватися з попереднім Постачальником за спожиту електричну енергію; </w:t>
      </w:r>
    </w:p>
    <w:p w14:paraId="738376B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5)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України та ПРРЕЕ;</w:t>
      </w:r>
    </w:p>
    <w:p w14:paraId="156EE989"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6)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w:t>
      </w:r>
    </w:p>
    <w:p w14:paraId="5B01DB26"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7)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w:t>
      </w:r>
    </w:p>
    <w:p w14:paraId="71412B5A"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8) виконувати інші обов'язки, покладені на Споживача чинним законодавством та/або цим Договором.</w:t>
      </w:r>
    </w:p>
    <w:p w14:paraId="6C2900C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9) забезпечити правильність оформлення платіжних документів;</w:t>
      </w:r>
    </w:p>
    <w:p w14:paraId="7C0F871D" w14:textId="77777777" w:rsidR="005C13B7"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8D3DBA">
        <w:rPr>
          <w:rFonts w:ascii="Times New Roman" w:eastAsia="Times New Roman" w:hAnsi="Times New Roman" w:cs="Times New Roman"/>
          <w:sz w:val="24"/>
          <w:szCs w:val="24"/>
          <w:lang w:val="uk-UA" w:eastAsia="uk-UA"/>
        </w:rPr>
        <w:t xml:space="preserve">10) </w:t>
      </w:r>
      <w:r>
        <w:rPr>
          <w:rFonts w:ascii="Times New Roman" w:eastAsia="Times New Roman" w:hAnsi="Times New Roman" w:cs="Times New Roman"/>
          <w:color w:val="000000" w:themeColor="text1"/>
          <w:sz w:val="24"/>
          <w:szCs w:val="24"/>
          <w:lang w:val="uk-UA" w:eastAsia="uk-UA"/>
        </w:rPr>
        <w:t>до 18 числа місяця попереднього розрахунковому</w:t>
      </w:r>
      <w:r w:rsidRPr="008D3DBA">
        <w:rPr>
          <w:rFonts w:ascii="Times New Roman" w:eastAsia="Times New Roman" w:hAnsi="Times New Roman" w:cs="Times New Roman"/>
          <w:sz w:val="24"/>
          <w:szCs w:val="24"/>
          <w:lang w:val="uk-UA" w:eastAsia="uk-UA"/>
        </w:rPr>
        <w:t xml:space="preserve"> надавати Постачальнику шляхом направлення електронного листа</w:t>
      </w:r>
      <w:r>
        <w:rPr>
          <w:rFonts w:ascii="Times New Roman" w:eastAsia="Times New Roman" w:hAnsi="Times New Roman" w:cs="Times New Roman"/>
          <w:sz w:val="24"/>
          <w:szCs w:val="24"/>
          <w:lang w:val="uk-UA" w:eastAsia="uk-UA"/>
        </w:rPr>
        <w:t xml:space="preserve"> </w:t>
      </w:r>
      <w:r w:rsidRPr="00E5040A">
        <w:rPr>
          <w:rFonts w:ascii="Times New Roman" w:eastAsia="Times New Roman" w:hAnsi="Times New Roman" w:cs="Times New Roman"/>
          <w:color w:val="000000" w:themeColor="text1"/>
          <w:sz w:val="24"/>
          <w:szCs w:val="24"/>
          <w:lang w:val="uk-UA" w:eastAsia="uk-UA"/>
        </w:rPr>
        <w:t xml:space="preserve">на електронну адресу </w:t>
      </w:r>
      <w:r w:rsidRPr="00311280">
        <w:rPr>
          <w:rFonts w:ascii="Times New Roman" w:eastAsia="Times New Roman" w:hAnsi="Times New Roman" w:cs="Times New Roman"/>
          <w:color w:val="000000" w:themeColor="text1"/>
          <w:sz w:val="24"/>
          <w:szCs w:val="24"/>
          <w:lang w:val="uk-UA" w:eastAsia="uk-UA"/>
        </w:rPr>
        <w:t>Постачальника з електронної адреси Споживача, зазначеній у Договорі</w:t>
      </w:r>
      <w:r w:rsidRPr="00311280">
        <w:rPr>
          <w:rFonts w:ascii="Times New Roman" w:eastAsia="Times New Roman" w:hAnsi="Times New Roman" w:cs="Times New Roman"/>
          <w:sz w:val="24"/>
          <w:szCs w:val="24"/>
          <w:lang w:val="uk-UA" w:eastAsia="uk-UA"/>
        </w:rPr>
        <w:t>, за формою, визначеною Додатком №</w:t>
      </w:r>
      <w:r>
        <w:rPr>
          <w:rFonts w:ascii="Times New Roman" w:eastAsia="Times New Roman" w:hAnsi="Times New Roman" w:cs="Times New Roman"/>
          <w:sz w:val="24"/>
          <w:szCs w:val="24"/>
          <w:lang w:val="uk-UA" w:eastAsia="uk-UA"/>
        </w:rPr>
        <w:t>3</w:t>
      </w:r>
      <w:r w:rsidRPr="00311280">
        <w:rPr>
          <w:rFonts w:ascii="Times New Roman" w:eastAsia="Times New Roman" w:hAnsi="Times New Roman" w:cs="Times New Roman"/>
          <w:sz w:val="24"/>
          <w:szCs w:val="24"/>
          <w:lang w:val="uk-UA" w:eastAsia="uk-UA"/>
        </w:rPr>
        <w:t>, або в разі неможливості надати дані електронною поштою, направити у паперовому вигляді засобами поштового зв’язку, щомісячну заявку про прогнозні обсяги споживання</w:t>
      </w:r>
      <w:r w:rsidRPr="008D3DBA">
        <w:rPr>
          <w:rFonts w:ascii="Times New Roman" w:eastAsia="Times New Roman" w:hAnsi="Times New Roman" w:cs="Times New Roman"/>
          <w:sz w:val="24"/>
          <w:szCs w:val="24"/>
          <w:lang w:val="uk-UA" w:eastAsia="uk-UA"/>
        </w:rPr>
        <w:t xml:space="preserve"> електричної енергії на наступний розрахунковий період – місяць. </w:t>
      </w:r>
    </w:p>
    <w:p w14:paraId="7ABF65FB" w14:textId="77777777" w:rsidR="005C13B7" w:rsidRPr="002D03F8" w:rsidRDefault="005C13B7" w:rsidP="005C13B7">
      <w:pPr>
        <w:spacing w:after="0" w:line="240" w:lineRule="auto"/>
        <w:ind w:firstLine="567"/>
        <w:jc w:val="both"/>
        <w:rPr>
          <w:rFonts w:ascii="Times New Roman" w:eastAsia="Times New Roman" w:hAnsi="Times New Roman" w:cs="Times New Roman"/>
          <w:color w:val="000000" w:themeColor="text1"/>
          <w:sz w:val="24"/>
          <w:szCs w:val="24"/>
          <w:lang w:val="uk-UA" w:eastAsia="uk-UA"/>
        </w:rPr>
      </w:pPr>
      <w:r w:rsidRPr="008D3DBA">
        <w:rPr>
          <w:rFonts w:ascii="Times New Roman" w:eastAsia="Times New Roman" w:hAnsi="Times New Roman" w:cs="Times New Roman"/>
          <w:sz w:val="24"/>
          <w:szCs w:val="24"/>
          <w:lang w:val="uk-UA" w:eastAsia="uk-UA"/>
        </w:rPr>
        <w:t xml:space="preserve">Протягом розрахункового періоду Споживач може </w:t>
      </w:r>
      <w:r>
        <w:rPr>
          <w:rFonts w:ascii="Times New Roman" w:eastAsia="Times New Roman" w:hAnsi="Times New Roman" w:cs="Times New Roman"/>
          <w:sz w:val="24"/>
          <w:szCs w:val="24"/>
          <w:lang w:val="uk-UA" w:eastAsia="uk-UA"/>
        </w:rPr>
        <w:t xml:space="preserve">скоригувати </w:t>
      </w:r>
      <w:r w:rsidRPr="008D3DBA">
        <w:rPr>
          <w:rFonts w:ascii="Times New Roman" w:eastAsia="Times New Roman" w:hAnsi="Times New Roman" w:cs="Times New Roman"/>
          <w:sz w:val="24"/>
          <w:szCs w:val="24"/>
          <w:lang w:val="uk-UA" w:eastAsia="uk-UA"/>
        </w:rPr>
        <w:t>договірні величини споживання електричної енергії за умови:</w:t>
      </w:r>
    </w:p>
    <w:p w14:paraId="1BB85788" w14:textId="77777777" w:rsidR="005C13B7" w:rsidRPr="008D3DBA"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8D3DBA">
        <w:rPr>
          <w:rFonts w:ascii="Times New Roman" w:eastAsia="Times New Roman" w:hAnsi="Times New Roman" w:cs="Times New Roman"/>
          <w:sz w:val="24"/>
          <w:szCs w:val="24"/>
          <w:lang w:val="uk-UA" w:eastAsia="uk-UA"/>
        </w:rPr>
        <w:t xml:space="preserve">- надання Постачальнику </w:t>
      </w:r>
      <w:r>
        <w:rPr>
          <w:rFonts w:ascii="Times New Roman" w:eastAsia="Times New Roman" w:hAnsi="Times New Roman" w:cs="Times New Roman"/>
          <w:sz w:val="24"/>
          <w:szCs w:val="24"/>
          <w:lang w:val="uk-UA" w:eastAsia="uk-UA"/>
        </w:rPr>
        <w:t>скоригованого Додатку № 3  про коригування</w:t>
      </w:r>
      <w:r w:rsidRPr="008D3DBA">
        <w:rPr>
          <w:rFonts w:ascii="Times New Roman" w:eastAsia="Times New Roman" w:hAnsi="Times New Roman" w:cs="Times New Roman"/>
          <w:sz w:val="24"/>
          <w:szCs w:val="24"/>
          <w:lang w:val="uk-UA" w:eastAsia="uk-UA"/>
        </w:rPr>
        <w:t xml:space="preserve"> Споживачем договірних величин споживання електричної енергії </w:t>
      </w:r>
      <w:r>
        <w:rPr>
          <w:rFonts w:ascii="Times New Roman" w:eastAsia="Times New Roman" w:hAnsi="Times New Roman" w:cs="Times New Roman"/>
          <w:sz w:val="24"/>
          <w:szCs w:val="24"/>
          <w:lang w:val="uk-UA" w:eastAsia="uk-UA"/>
        </w:rPr>
        <w:t xml:space="preserve"> до 8-00 години дня, що передує дню споживання електричної енергії</w:t>
      </w:r>
      <w:r w:rsidRPr="008D3DBA">
        <w:rPr>
          <w:rFonts w:ascii="Times New Roman" w:eastAsia="Times New Roman" w:hAnsi="Times New Roman" w:cs="Times New Roman"/>
          <w:sz w:val="24"/>
          <w:szCs w:val="24"/>
          <w:lang w:val="uk-UA" w:eastAsia="uk-UA"/>
        </w:rPr>
        <w:t>;</w:t>
      </w:r>
    </w:p>
    <w:p w14:paraId="0A02ADF0" w14:textId="77777777" w:rsidR="005C13B7" w:rsidRPr="008D3DBA" w:rsidRDefault="005C13B7" w:rsidP="005C13B7">
      <w:pPr>
        <w:spacing w:after="0" w:line="240" w:lineRule="auto"/>
        <w:jc w:val="both"/>
        <w:rPr>
          <w:rFonts w:ascii="Times New Roman" w:eastAsia="Times New Roman" w:hAnsi="Times New Roman" w:cs="Times New Roman"/>
          <w:sz w:val="24"/>
          <w:szCs w:val="24"/>
          <w:lang w:val="uk-UA" w:eastAsia="uk-UA"/>
        </w:rPr>
      </w:pPr>
      <w:r w:rsidRPr="008D3DBA">
        <w:rPr>
          <w:rFonts w:ascii="Times New Roman" w:eastAsia="Times New Roman" w:hAnsi="Times New Roman" w:cs="Times New Roman"/>
          <w:sz w:val="24"/>
          <w:szCs w:val="24"/>
          <w:lang w:val="uk-UA" w:eastAsia="uk-UA"/>
        </w:rPr>
        <w:t>- виконання Споживачем вимог щодо порядку, строків та обсягів оплати.</w:t>
      </w:r>
    </w:p>
    <w:p w14:paraId="23D78623"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 xml:space="preserve">11) згідно графіку зняття показників засобів обліку електричної енергії, погодженого оператором системи розподілу, Споживач не пізніше 3 (третього) числа місяця, наступного за розрахунковим, надає Постачальнику </w:t>
      </w:r>
      <w:r>
        <w:rPr>
          <w:rFonts w:ascii="Times New Roman" w:eastAsia="Times New Roman" w:hAnsi="Times New Roman" w:cs="Times New Roman"/>
          <w:sz w:val="24"/>
          <w:szCs w:val="24"/>
          <w:lang w:val="uk-UA" w:eastAsia="uk-UA"/>
        </w:rPr>
        <w:t>інформацію щодо фактичного обсягу</w:t>
      </w:r>
      <w:r w:rsidRPr="00BA2106">
        <w:rPr>
          <w:rFonts w:ascii="Times New Roman" w:eastAsia="Times New Roman" w:hAnsi="Times New Roman" w:cs="Times New Roman"/>
          <w:sz w:val="24"/>
          <w:szCs w:val="24"/>
          <w:lang w:val="uk-UA" w:eastAsia="uk-UA"/>
        </w:rPr>
        <w:t xml:space="preserve"> споживання електричної ен</w:t>
      </w:r>
      <w:r>
        <w:rPr>
          <w:rFonts w:ascii="Times New Roman" w:eastAsia="Times New Roman" w:hAnsi="Times New Roman" w:cs="Times New Roman"/>
          <w:sz w:val="24"/>
          <w:szCs w:val="24"/>
          <w:lang w:val="uk-UA" w:eastAsia="uk-UA"/>
        </w:rPr>
        <w:t>ергії у розрахунковому періоді.</w:t>
      </w:r>
    </w:p>
    <w:p w14:paraId="1E41BE2A"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12) Оригінал Акту </w:t>
      </w:r>
      <w:r w:rsidR="00756B50">
        <w:rPr>
          <w:rFonts w:ascii="Times New Roman" w:eastAsia="Times New Roman" w:hAnsi="Times New Roman" w:cs="Times New Roman"/>
          <w:sz w:val="24"/>
          <w:szCs w:val="24"/>
          <w:lang w:val="uk-UA" w:eastAsia="uk-UA"/>
        </w:rPr>
        <w:t xml:space="preserve">купівлі-продажу </w:t>
      </w:r>
      <w:r w:rsidRPr="00BA2106">
        <w:rPr>
          <w:rFonts w:ascii="Times New Roman" w:eastAsia="Times New Roman" w:hAnsi="Times New Roman" w:cs="Times New Roman"/>
          <w:sz w:val="24"/>
          <w:szCs w:val="24"/>
          <w:lang w:val="uk-UA" w:eastAsia="uk-UA"/>
        </w:rPr>
        <w:t xml:space="preserve"> електричної енергії</w:t>
      </w:r>
      <w:r w:rsidR="00875D6E">
        <w:rPr>
          <w:rFonts w:ascii="Times New Roman" w:eastAsia="Times New Roman" w:hAnsi="Times New Roman" w:cs="Times New Roman"/>
          <w:sz w:val="24"/>
          <w:szCs w:val="24"/>
          <w:lang w:val="uk-UA" w:eastAsia="uk-UA"/>
        </w:rPr>
        <w:t xml:space="preserve">, підписаний зі свого боку, </w:t>
      </w:r>
      <w:r w:rsidRPr="00BA2106">
        <w:rPr>
          <w:rFonts w:ascii="Times New Roman" w:eastAsia="Times New Roman" w:hAnsi="Times New Roman" w:cs="Times New Roman"/>
          <w:sz w:val="24"/>
          <w:szCs w:val="24"/>
          <w:lang w:val="uk-UA" w:eastAsia="uk-UA"/>
        </w:rPr>
        <w:t xml:space="preserve"> Споживач надає Постачальнику до 20 числа місяця, наступного за розрахунковим. У випадку не надання Споживачем Постачальнику оригіналу Акту </w:t>
      </w:r>
      <w:r w:rsidR="00756B50">
        <w:rPr>
          <w:rFonts w:ascii="Times New Roman" w:eastAsia="Times New Roman" w:hAnsi="Times New Roman" w:cs="Times New Roman"/>
          <w:sz w:val="24"/>
          <w:szCs w:val="24"/>
          <w:lang w:val="uk-UA" w:eastAsia="uk-UA"/>
        </w:rPr>
        <w:t xml:space="preserve">купівлі-продажу </w:t>
      </w:r>
      <w:r w:rsidRPr="00BA2106">
        <w:rPr>
          <w:rFonts w:ascii="Times New Roman" w:eastAsia="Times New Roman" w:hAnsi="Times New Roman" w:cs="Times New Roman"/>
          <w:sz w:val="24"/>
          <w:szCs w:val="24"/>
          <w:lang w:val="uk-UA" w:eastAsia="uk-UA"/>
        </w:rPr>
        <w:t>електричної енергії у встановлений строк – такий акт вважається погодженим та підписаним Споживачем;</w:t>
      </w:r>
    </w:p>
    <w:p w14:paraId="5B2915BE" w14:textId="77777777" w:rsidR="005C13B7"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w:t>
      </w:r>
      <w:r>
        <w:rPr>
          <w:rFonts w:ascii="Times New Roman" w:eastAsia="Times New Roman" w:hAnsi="Times New Roman" w:cs="Times New Roman"/>
          <w:sz w:val="24"/>
          <w:szCs w:val="24"/>
          <w:lang w:val="uk-UA" w:eastAsia="uk-UA"/>
        </w:rPr>
        <w:t>3</w:t>
      </w:r>
      <w:r w:rsidRPr="00BA2106">
        <w:rPr>
          <w:rFonts w:ascii="Times New Roman" w:eastAsia="Times New Roman" w:hAnsi="Times New Roman" w:cs="Times New Roman"/>
          <w:sz w:val="24"/>
          <w:szCs w:val="24"/>
          <w:lang w:val="uk-UA" w:eastAsia="uk-UA"/>
        </w:rPr>
        <w:t xml:space="preserve">) </w:t>
      </w:r>
      <w:r>
        <w:rPr>
          <w:rFonts w:ascii="Times New Roman" w:eastAsia="Times New Roman" w:hAnsi="Times New Roman" w:cs="Times New Roman"/>
          <w:sz w:val="24"/>
          <w:szCs w:val="24"/>
          <w:lang w:val="uk-UA" w:eastAsia="uk-UA"/>
        </w:rPr>
        <w:t xml:space="preserve">в разі наявності, </w:t>
      </w:r>
      <w:r w:rsidRPr="00BA2106">
        <w:rPr>
          <w:rFonts w:ascii="Times New Roman" w:eastAsia="Times New Roman" w:hAnsi="Times New Roman" w:cs="Times New Roman"/>
          <w:sz w:val="24"/>
          <w:szCs w:val="24"/>
          <w:lang w:val="uk-UA" w:eastAsia="uk-UA"/>
        </w:rPr>
        <w:t>надати Постачальнику інформацію та підтвердження про те</w:t>
      </w:r>
      <w:r>
        <w:rPr>
          <w:rFonts w:ascii="Times New Roman" w:eastAsia="Times New Roman" w:hAnsi="Times New Roman" w:cs="Times New Roman"/>
          <w:sz w:val="24"/>
          <w:szCs w:val="24"/>
          <w:lang w:val="uk-UA" w:eastAsia="uk-UA"/>
        </w:rPr>
        <w:t>,</w:t>
      </w:r>
      <w:r w:rsidRPr="00BA2106">
        <w:rPr>
          <w:rFonts w:ascii="Times New Roman" w:eastAsia="Times New Roman" w:hAnsi="Times New Roman" w:cs="Times New Roman"/>
          <w:sz w:val="24"/>
          <w:szCs w:val="24"/>
          <w:lang w:val="uk-UA" w:eastAsia="uk-UA"/>
        </w:rPr>
        <w:t xml:space="preserve"> у яких точках розрахункового обліку електричної енергії Споживача встановлені прилади диференційного (погодинного) обліку споживання електричної енергії, автоматизована система комерційного обліку електричної енергії (далі - АСКОЕ) або локальне устаткування збору і обробки даних (далі – ЛУЗОД), які забезпечують погодинний облік всієї спожитої Споживачем електричної енергії, а також перелік точок не обладнаних АСКОЕ/ЛУЗОД. Інформація надається одноразово або повторно у випадку перерви постачання електричної енергії Постачальником Споживачу на строк більше 3-х місяців</w:t>
      </w:r>
      <w:r w:rsidR="00875D6E">
        <w:rPr>
          <w:rFonts w:ascii="Times New Roman" w:eastAsia="Times New Roman" w:hAnsi="Times New Roman" w:cs="Times New Roman"/>
          <w:sz w:val="24"/>
          <w:szCs w:val="24"/>
          <w:lang w:val="uk-UA" w:eastAsia="uk-UA"/>
        </w:rPr>
        <w:t>.</w:t>
      </w:r>
    </w:p>
    <w:p w14:paraId="5233F49C" w14:textId="77777777" w:rsidR="005C13B7" w:rsidRPr="00AE0F6D" w:rsidRDefault="005C13B7" w:rsidP="005C13B7">
      <w:pPr>
        <w:spacing w:after="0" w:line="240" w:lineRule="auto"/>
        <w:ind w:firstLine="567"/>
        <w:jc w:val="both"/>
        <w:rPr>
          <w:rFonts w:ascii="Times New Roman" w:hAnsi="Times New Roman" w:cs="Times New Roman"/>
          <w:sz w:val="24"/>
          <w:szCs w:val="24"/>
        </w:rPr>
      </w:pPr>
      <w:r w:rsidRPr="00AE0F6D">
        <w:rPr>
          <w:rFonts w:ascii="Times New Roman" w:hAnsi="Times New Roman" w:cs="Times New Roman"/>
          <w:sz w:val="24"/>
          <w:szCs w:val="24"/>
        </w:rPr>
        <w:t>1</w:t>
      </w:r>
      <w:r w:rsidR="00D70D92" w:rsidRPr="00D70D92">
        <w:rPr>
          <w:rFonts w:ascii="Times New Roman" w:hAnsi="Times New Roman" w:cs="Times New Roman"/>
          <w:sz w:val="24"/>
          <w:szCs w:val="24"/>
        </w:rPr>
        <w:t>4</w:t>
      </w:r>
      <w:r w:rsidRPr="00AE0F6D">
        <w:rPr>
          <w:rFonts w:ascii="Times New Roman" w:hAnsi="Times New Roman" w:cs="Times New Roman"/>
          <w:sz w:val="24"/>
          <w:szCs w:val="24"/>
        </w:rPr>
        <w:t xml:space="preserve">) при </w:t>
      </w:r>
      <w:proofErr w:type="spellStart"/>
      <w:r w:rsidRPr="00AE0F6D">
        <w:rPr>
          <w:rFonts w:ascii="Times New Roman" w:hAnsi="Times New Roman" w:cs="Times New Roman"/>
          <w:sz w:val="24"/>
          <w:szCs w:val="24"/>
        </w:rPr>
        <w:t>укладенні</w:t>
      </w:r>
      <w:proofErr w:type="spellEnd"/>
      <w:r w:rsidRPr="00AE0F6D">
        <w:rPr>
          <w:rFonts w:ascii="Times New Roman" w:hAnsi="Times New Roman" w:cs="Times New Roman"/>
          <w:sz w:val="24"/>
          <w:szCs w:val="24"/>
        </w:rPr>
        <w:t xml:space="preserve"> договору </w:t>
      </w:r>
      <w:proofErr w:type="spellStart"/>
      <w:r w:rsidRPr="00AE0F6D">
        <w:rPr>
          <w:rFonts w:ascii="Times New Roman" w:hAnsi="Times New Roman" w:cs="Times New Roman"/>
          <w:sz w:val="24"/>
          <w:szCs w:val="24"/>
        </w:rPr>
        <w:t>надавати</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Постачальнику</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відомості</w:t>
      </w:r>
      <w:proofErr w:type="spellEnd"/>
      <w:r w:rsidRPr="00AE0F6D">
        <w:rPr>
          <w:rFonts w:ascii="Times New Roman" w:hAnsi="Times New Roman" w:cs="Times New Roman"/>
          <w:sz w:val="24"/>
          <w:szCs w:val="24"/>
        </w:rPr>
        <w:t xml:space="preserve"> про </w:t>
      </w:r>
      <w:proofErr w:type="spellStart"/>
      <w:r w:rsidRPr="00AE0F6D">
        <w:rPr>
          <w:rFonts w:ascii="Times New Roman" w:hAnsi="Times New Roman" w:cs="Times New Roman"/>
          <w:sz w:val="24"/>
          <w:szCs w:val="24"/>
        </w:rPr>
        <w:t>обсяги</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прогнозованого</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споживання</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електричної</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енергії</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протягом</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терміну</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дії</w:t>
      </w:r>
      <w:proofErr w:type="spellEnd"/>
      <w:r w:rsidRPr="00AE0F6D">
        <w:rPr>
          <w:rFonts w:ascii="Times New Roman" w:hAnsi="Times New Roman" w:cs="Times New Roman"/>
          <w:sz w:val="24"/>
          <w:szCs w:val="24"/>
        </w:rPr>
        <w:t xml:space="preserve"> договору з </w:t>
      </w:r>
      <w:proofErr w:type="spellStart"/>
      <w:r w:rsidRPr="00AE0F6D">
        <w:rPr>
          <w:rFonts w:ascii="Times New Roman" w:hAnsi="Times New Roman" w:cs="Times New Roman"/>
          <w:sz w:val="24"/>
          <w:szCs w:val="24"/>
        </w:rPr>
        <w:t>помісячним</w:t>
      </w:r>
      <w:proofErr w:type="spellEnd"/>
      <w:r w:rsidRPr="00AE0F6D">
        <w:rPr>
          <w:rFonts w:ascii="Times New Roman" w:hAnsi="Times New Roman" w:cs="Times New Roman"/>
          <w:sz w:val="24"/>
          <w:szCs w:val="24"/>
        </w:rPr>
        <w:t xml:space="preserve"> </w:t>
      </w:r>
      <w:proofErr w:type="spellStart"/>
      <w:r w:rsidRPr="00AE0F6D">
        <w:rPr>
          <w:rFonts w:ascii="Times New Roman" w:hAnsi="Times New Roman" w:cs="Times New Roman"/>
          <w:sz w:val="24"/>
          <w:szCs w:val="24"/>
        </w:rPr>
        <w:t>розподілом</w:t>
      </w:r>
      <w:proofErr w:type="spellEnd"/>
      <w:r w:rsidRPr="00AE0F6D">
        <w:rPr>
          <w:rFonts w:ascii="Times New Roman" w:hAnsi="Times New Roman" w:cs="Times New Roman"/>
          <w:sz w:val="24"/>
          <w:szCs w:val="24"/>
        </w:rPr>
        <w:t xml:space="preserve"> за формою, </w:t>
      </w:r>
      <w:proofErr w:type="spellStart"/>
      <w:r w:rsidRPr="00AE0F6D">
        <w:rPr>
          <w:rFonts w:ascii="Times New Roman" w:hAnsi="Times New Roman" w:cs="Times New Roman"/>
          <w:sz w:val="24"/>
          <w:szCs w:val="24"/>
        </w:rPr>
        <w:t>наведеною</w:t>
      </w:r>
      <w:proofErr w:type="spellEnd"/>
      <w:r w:rsidRPr="00AE0F6D">
        <w:rPr>
          <w:rFonts w:ascii="Times New Roman" w:hAnsi="Times New Roman" w:cs="Times New Roman"/>
          <w:sz w:val="24"/>
          <w:szCs w:val="24"/>
        </w:rPr>
        <w:t xml:space="preserve"> в </w:t>
      </w:r>
      <w:proofErr w:type="spellStart"/>
      <w:r w:rsidRPr="00AE0F6D">
        <w:rPr>
          <w:rFonts w:ascii="Times New Roman" w:hAnsi="Times New Roman" w:cs="Times New Roman"/>
          <w:sz w:val="24"/>
          <w:szCs w:val="24"/>
        </w:rPr>
        <w:t>Додатку</w:t>
      </w:r>
      <w:proofErr w:type="spellEnd"/>
      <w:r w:rsidRPr="00AE0F6D">
        <w:rPr>
          <w:rFonts w:ascii="Times New Roman" w:hAnsi="Times New Roman" w:cs="Times New Roman"/>
          <w:sz w:val="24"/>
          <w:szCs w:val="24"/>
        </w:rPr>
        <w:t xml:space="preserve"> </w:t>
      </w:r>
      <w:r>
        <w:rPr>
          <w:rFonts w:ascii="Times New Roman" w:hAnsi="Times New Roman" w:cs="Times New Roman"/>
          <w:sz w:val="24"/>
          <w:szCs w:val="24"/>
          <w:lang w:val="uk-UA"/>
        </w:rPr>
        <w:t>№</w:t>
      </w:r>
      <w:r w:rsidR="00D70D92" w:rsidRPr="00D70D92">
        <w:rPr>
          <w:rFonts w:ascii="Times New Roman" w:hAnsi="Times New Roman" w:cs="Times New Roman"/>
          <w:sz w:val="24"/>
          <w:szCs w:val="24"/>
        </w:rPr>
        <w:t>4</w:t>
      </w:r>
      <w:r w:rsidRPr="00AE0F6D">
        <w:rPr>
          <w:rFonts w:ascii="Times New Roman" w:hAnsi="Times New Roman" w:cs="Times New Roman"/>
          <w:sz w:val="24"/>
          <w:szCs w:val="24"/>
        </w:rPr>
        <w:t xml:space="preserve"> до </w:t>
      </w:r>
      <w:proofErr w:type="spellStart"/>
      <w:r w:rsidRPr="00AE0F6D">
        <w:rPr>
          <w:rFonts w:ascii="Times New Roman" w:hAnsi="Times New Roman" w:cs="Times New Roman"/>
          <w:sz w:val="24"/>
          <w:szCs w:val="24"/>
        </w:rPr>
        <w:t>цього</w:t>
      </w:r>
      <w:proofErr w:type="spellEnd"/>
      <w:r w:rsidRPr="00AE0F6D">
        <w:rPr>
          <w:rFonts w:ascii="Times New Roman" w:hAnsi="Times New Roman" w:cs="Times New Roman"/>
          <w:sz w:val="24"/>
          <w:szCs w:val="24"/>
        </w:rPr>
        <w:t xml:space="preserve"> Договору.</w:t>
      </w:r>
    </w:p>
    <w:p w14:paraId="2E3BF5AA"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w:t>
      </w:r>
      <w:r w:rsidR="00D70D92" w:rsidRPr="00D70D92">
        <w:rPr>
          <w:rFonts w:ascii="Times New Roman" w:eastAsia="Times New Roman" w:hAnsi="Times New Roman" w:cs="Times New Roman"/>
          <w:sz w:val="24"/>
          <w:szCs w:val="24"/>
          <w:lang w:eastAsia="uk-UA"/>
        </w:rPr>
        <w:t>5</w:t>
      </w:r>
      <w:r w:rsidRPr="00BA2106">
        <w:rPr>
          <w:rFonts w:ascii="Times New Roman" w:eastAsia="Times New Roman" w:hAnsi="Times New Roman" w:cs="Times New Roman"/>
          <w:sz w:val="24"/>
          <w:szCs w:val="24"/>
          <w:lang w:val="uk-UA" w:eastAsia="uk-UA"/>
        </w:rPr>
        <w:t>) виконувати інші обов'язки, покладені на Споживача чинним законодавством та/або цим Договором.</w:t>
      </w:r>
    </w:p>
    <w:p w14:paraId="4D4C514D"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03D7C8F3" w14:textId="77777777" w:rsidR="005C13B7" w:rsidRPr="00BA2106" w:rsidRDefault="005C13B7" w:rsidP="00875D6E">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7. Права і обов'язки Постачальника</w:t>
      </w:r>
    </w:p>
    <w:p w14:paraId="0844BAD1" w14:textId="77777777" w:rsidR="005C13B7" w:rsidRPr="00BA2106" w:rsidRDefault="005C13B7" w:rsidP="005C13B7">
      <w:pPr>
        <w:spacing w:after="0" w:line="240" w:lineRule="auto"/>
        <w:ind w:firstLine="567"/>
        <w:jc w:val="both"/>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7.1. Постачальник має право:</w:t>
      </w:r>
    </w:p>
    <w:p w14:paraId="4FBFA1A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 отримувати від Споживача плату за поставлену електричну енергію;</w:t>
      </w:r>
    </w:p>
    <w:p w14:paraId="05A9EA60"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 контролювати правильність оформлення Споживачем платіжних документів;</w:t>
      </w:r>
    </w:p>
    <w:p w14:paraId="629122C4"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3) ініціювати припинення постачання електричної енергії Споживачу у порядку та на умовах, визначених цим Договором та чинним законодавством;</w:t>
      </w:r>
    </w:p>
    <w:p w14:paraId="74EF9463"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w:t>
      </w:r>
    </w:p>
    <w:p w14:paraId="261C9C58"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5) проводити разом зі Споживачем звіряння фактично використаних обсягів електричної енергії з підписанням відповідного </w:t>
      </w:r>
      <w:proofErr w:type="spellStart"/>
      <w:r w:rsidRPr="00BA2106">
        <w:rPr>
          <w:rFonts w:ascii="Times New Roman" w:eastAsia="Times New Roman" w:hAnsi="Times New Roman" w:cs="Times New Roman"/>
          <w:sz w:val="24"/>
          <w:szCs w:val="24"/>
          <w:lang w:val="uk-UA" w:eastAsia="uk-UA"/>
        </w:rPr>
        <w:t>акта</w:t>
      </w:r>
      <w:proofErr w:type="spellEnd"/>
      <w:r w:rsidRPr="00BA2106">
        <w:rPr>
          <w:rFonts w:ascii="Times New Roman" w:eastAsia="Times New Roman" w:hAnsi="Times New Roman" w:cs="Times New Roman"/>
          <w:sz w:val="24"/>
          <w:szCs w:val="24"/>
          <w:lang w:val="uk-UA" w:eastAsia="uk-UA"/>
        </w:rPr>
        <w:t>;</w:t>
      </w:r>
    </w:p>
    <w:p w14:paraId="32A6918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3B2A5677"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7) отримувати від оператора системи розподілу про</w:t>
      </w:r>
      <w:proofErr w:type="spellStart"/>
      <w:r w:rsidRPr="00BA2106">
        <w:rPr>
          <w:rFonts w:ascii="Times New Roman" w:eastAsia="Times New Roman" w:hAnsi="Times New Roman" w:cs="Times New Roman"/>
          <w:sz w:val="24"/>
          <w:szCs w:val="24"/>
          <w:lang w:eastAsia="uk-UA"/>
        </w:rPr>
        <w:t>тя</w:t>
      </w:r>
      <w:proofErr w:type="spellEnd"/>
      <w:r w:rsidRPr="00BA2106">
        <w:rPr>
          <w:rFonts w:ascii="Times New Roman" w:eastAsia="Times New Roman" w:hAnsi="Times New Roman" w:cs="Times New Roman"/>
          <w:sz w:val="24"/>
          <w:szCs w:val="24"/>
          <w:lang w:val="uk-UA" w:eastAsia="uk-UA"/>
        </w:rPr>
        <w:t>гом розрахункового періоду інформацію щодо погодинного постачання електричної енергії Споживачу;</w:t>
      </w:r>
    </w:p>
    <w:p w14:paraId="6243EC52"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8) інші права, передбачені чинним законодавством і цим Договором.</w:t>
      </w:r>
    </w:p>
    <w:p w14:paraId="62CDDE81" w14:textId="77777777" w:rsidR="005C13B7" w:rsidRPr="00BA2106" w:rsidRDefault="005C13B7" w:rsidP="005C13B7">
      <w:pPr>
        <w:spacing w:after="0" w:line="240" w:lineRule="auto"/>
        <w:ind w:firstLine="567"/>
        <w:jc w:val="both"/>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7.2. Постачальник зобов'язується:</w:t>
      </w:r>
    </w:p>
    <w:p w14:paraId="0EDDD71A"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 забезпечувати належну якість надання послуг з постачання електричної енергії відповідно до вимог чинного законодавства та цього Договору;</w:t>
      </w:r>
    </w:p>
    <w:p w14:paraId="6F91CAEC"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 нараховувати і виставляти рахунки Споживачу за поставлену електричну енергію відповідно до вимог та у порядку, передбачених ПРРЕЕ та цим Договором;</w:t>
      </w:r>
    </w:p>
    <w:p w14:paraId="4722AEB4"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3) забезпечити наявність комерційних пропозицій з постачання електричної енергії для Споживача; </w:t>
      </w:r>
    </w:p>
    <w:p w14:paraId="189509A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4) до 1</w:t>
      </w:r>
      <w:r w:rsidR="00D70D92" w:rsidRPr="00D70D92">
        <w:rPr>
          <w:rFonts w:ascii="Times New Roman" w:eastAsia="Times New Roman" w:hAnsi="Times New Roman" w:cs="Times New Roman"/>
          <w:sz w:val="24"/>
          <w:szCs w:val="24"/>
          <w:lang w:eastAsia="uk-UA"/>
        </w:rPr>
        <w:t>2</w:t>
      </w:r>
      <w:r w:rsidR="00D70D92">
        <w:rPr>
          <w:rFonts w:ascii="Times New Roman" w:eastAsia="Times New Roman" w:hAnsi="Times New Roman" w:cs="Times New Roman"/>
          <w:sz w:val="24"/>
          <w:szCs w:val="24"/>
          <w:lang w:val="uk-UA" w:eastAsia="uk-UA"/>
        </w:rPr>
        <w:t xml:space="preserve"> </w:t>
      </w:r>
      <w:r w:rsidR="00D70D92" w:rsidRPr="00D70D92">
        <w:rPr>
          <w:rFonts w:ascii="Times New Roman" w:eastAsia="Times New Roman" w:hAnsi="Times New Roman" w:cs="Times New Roman"/>
          <w:sz w:val="24"/>
          <w:szCs w:val="24"/>
          <w:lang w:eastAsia="uk-UA"/>
        </w:rPr>
        <w:t>(</w:t>
      </w:r>
      <w:r w:rsidR="00D70D92">
        <w:rPr>
          <w:rFonts w:ascii="Times New Roman" w:eastAsia="Times New Roman" w:hAnsi="Times New Roman" w:cs="Times New Roman"/>
          <w:sz w:val="24"/>
          <w:szCs w:val="24"/>
          <w:lang w:val="uk-UA" w:eastAsia="uk-UA"/>
        </w:rPr>
        <w:t>дванадцятого</w:t>
      </w:r>
      <w:r w:rsidRPr="00BA2106">
        <w:rPr>
          <w:rFonts w:ascii="Times New Roman" w:eastAsia="Times New Roman" w:hAnsi="Times New Roman" w:cs="Times New Roman"/>
          <w:sz w:val="24"/>
          <w:szCs w:val="24"/>
          <w:lang w:val="uk-UA" w:eastAsia="uk-UA"/>
        </w:rPr>
        <w:t xml:space="preserve">) числа місяця, наступного за розрахунковим, підписувати та надавати Споживачу скановані копії Акту </w:t>
      </w:r>
      <w:r w:rsidR="00756B50">
        <w:rPr>
          <w:rFonts w:ascii="Times New Roman" w:eastAsia="Times New Roman" w:hAnsi="Times New Roman" w:cs="Times New Roman"/>
          <w:sz w:val="24"/>
          <w:szCs w:val="24"/>
          <w:lang w:val="uk-UA" w:eastAsia="uk-UA"/>
        </w:rPr>
        <w:t xml:space="preserve">купівлі-продажу </w:t>
      </w:r>
      <w:r w:rsidR="00756B50" w:rsidRPr="00BA2106">
        <w:rPr>
          <w:rFonts w:ascii="Times New Roman" w:eastAsia="Times New Roman" w:hAnsi="Times New Roman" w:cs="Times New Roman"/>
          <w:sz w:val="24"/>
          <w:szCs w:val="24"/>
          <w:lang w:val="uk-UA" w:eastAsia="uk-UA"/>
        </w:rPr>
        <w:t xml:space="preserve"> </w:t>
      </w:r>
      <w:r w:rsidRPr="00BA2106">
        <w:rPr>
          <w:rFonts w:ascii="Times New Roman" w:eastAsia="Times New Roman" w:hAnsi="Times New Roman" w:cs="Times New Roman"/>
          <w:sz w:val="24"/>
          <w:szCs w:val="24"/>
          <w:lang w:val="uk-UA" w:eastAsia="uk-UA"/>
        </w:rPr>
        <w:t xml:space="preserve">електричної енергії у розрахунковому періоді, та рахунку за розрахунковий період, шляхом направлення електронного листа з сканованими копіями акту та рахунку на електронні адреси Споживача, що вказані у Договорі, з подальшим направленням оригіналів Акту </w:t>
      </w:r>
      <w:r w:rsidR="00756B50">
        <w:rPr>
          <w:rFonts w:ascii="Times New Roman" w:eastAsia="Times New Roman" w:hAnsi="Times New Roman" w:cs="Times New Roman"/>
          <w:sz w:val="24"/>
          <w:szCs w:val="24"/>
          <w:lang w:val="uk-UA" w:eastAsia="uk-UA"/>
        </w:rPr>
        <w:t xml:space="preserve">купівлі-продажу </w:t>
      </w:r>
      <w:r w:rsidRPr="00BA2106">
        <w:rPr>
          <w:rFonts w:ascii="Times New Roman" w:eastAsia="Times New Roman" w:hAnsi="Times New Roman" w:cs="Times New Roman"/>
          <w:sz w:val="24"/>
          <w:szCs w:val="24"/>
          <w:lang w:val="uk-UA" w:eastAsia="uk-UA"/>
        </w:rPr>
        <w:t>електричної енергії (у двох примірниках) та рахунку (у одному примірнику) засобами поштового зв’язку;</w:t>
      </w:r>
    </w:p>
    <w:p w14:paraId="28A12D5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5)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w:t>
      </w:r>
    </w:p>
    <w:p w14:paraId="4A54D68B" w14:textId="77777777" w:rsidR="005C13B7" w:rsidRPr="00BA2106" w:rsidRDefault="005C13B7" w:rsidP="00875D6E">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 xml:space="preserve">6) проводити оплату послуг з розподілу електричної енергії оператору системи, якщо Споживач не обрав спосіб оплати послуги з розподілу напряму з оператором системи; </w:t>
      </w:r>
    </w:p>
    <w:p w14:paraId="33B762F8"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7)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w:t>
      </w:r>
    </w:p>
    <w:p w14:paraId="1D5CA115"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w:t>
      </w:r>
    </w:p>
    <w:p w14:paraId="059C6611" w14:textId="77777777" w:rsidR="005C13B7" w:rsidRPr="00BA2106" w:rsidRDefault="005C13B7" w:rsidP="005C13B7">
      <w:pPr>
        <w:spacing w:after="0"/>
        <w:ind w:firstLine="708"/>
        <w:jc w:val="both"/>
        <w:rPr>
          <w:rFonts w:ascii="Times New Roman" w:hAnsi="Times New Roman" w:cs="Times New Roman"/>
          <w:sz w:val="24"/>
          <w:szCs w:val="24"/>
          <w:lang w:val="uk-UA"/>
        </w:rPr>
      </w:pPr>
      <w:r w:rsidRPr="00BA2106">
        <w:rPr>
          <w:rFonts w:ascii="Times New Roman" w:hAnsi="Times New Roman" w:cs="Times New Roman"/>
          <w:sz w:val="24"/>
          <w:szCs w:val="24"/>
          <w:lang w:val="uk-UA"/>
        </w:rPr>
        <w:t>9</w:t>
      </w:r>
      <w:r w:rsidRPr="00BA2106">
        <w:rPr>
          <w:rFonts w:ascii="Times New Roman" w:hAnsi="Times New Roman" w:cs="Times New Roman"/>
          <w:sz w:val="24"/>
          <w:szCs w:val="24"/>
        </w:rPr>
        <w:t xml:space="preserve">) </w:t>
      </w:r>
      <w:proofErr w:type="spellStart"/>
      <w:r w:rsidRPr="00BA2106">
        <w:rPr>
          <w:rFonts w:ascii="Times New Roman" w:hAnsi="Times New Roman" w:cs="Times New Roman"/>
          <w:sz w:val="24"/>
          <w:szCs w:val="24"/>
        </w:rPr>
        <w:t>відшкодовувати</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збитки</w:t>
      </w:r>
      <w:proofErr w:type="spellEnd"/>
      <w:r w:rsidRPr="00BA2106">
        <w:rPr>
          <w:rFonts w:ascii="Times New Roman" w:hAnsi="Times New Roman" w:cs="Times New Roman"/>
          <w:sz w:val="24"/>
          <w:szCs w:val="24"/>
        </w:rPr>
        <w:t xml:space="preserve">, </w:t>
      </w:r>
      <w:proofErr w:type="spellStart"/>
      <w:r w:rsidRPr="00BA2106">
        <w:rPr>
          <w:rFonts w:ascii="Times New Roman" w:hAnsi="Times New Roman" w:cs="Times New Roman"/>
          <w:sz w:val="24"/>
          <w:szCs w:val="24"/>
        </w:rPr>
        <w:t>понесені</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Споживачем</w:t>
      </w:r>
      <w:proofErr w:type="spellEnd"/>
      <w:r w:rsidRPr="00BA2106">
        <w:rPr>
          <w:rFonts w:ascii="Times New Roman" w:hAnsi="Times New Roman" w:cs="Times New Roman"/>
          <w:sz w:val="24"/>
          <w:szCs w:val="24"/>
        </w:rPr>
        <w:t xml:space="preserve"> у </w:t>
      </w:r>
      <w:proofErr w:type="spellStart"/>
      <w:r w:rsidRPr="00BA2106">
        <w:rPr>
          <w:rFonts w:ascii="Times New Roman" w:hAnsi="Times New Roman" w:cs="Times New Roman"/>
          <w:sz w:val="24"/>
          <w:szCs w:val="24"/>
        </w:rPr>
        <w:t>випадку</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невиконання</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або</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неналежного</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виконання</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Постачальником</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своїх</w:t>
      </w:r>
      <w:proofErr w:type="spellEnd"/>
      <w:r w:rsidRPr="00BA2106">
        <w:rPr>
          <w:rFonts w:ascii="Times New Roman" w:hAnsi="Times New Roman" w:cs="Times New Roman"/>
          <w:sz w:val="24"/>
          <w:szCs w:val="24"/>
          <w:lang w:val="uk-UA"/>
        </w:rPr>
        <w:t xml:space="preserve"> </w:t>
      </w:r>
      <w:proofErr w:type="spellStart"/>
      <w:r w:rsidRPr="00BA2106">
        <w:rPr>
          <w:rFonts w:ascii="Times New Roman" w:hAnsi="Times New Roman" w:cs="Times New Roman"/>
          <w:sz w:val="24"/>
          <w:szCs w:val="24"/>
        </w:rPr>
        <w:t>зобов'язань</w:t>
      </w:r>
      <w:proofErr w:type="spellEnd"/>
      <w:r w:rsidRPr="00BA2106">
        <w:rPr>
          <w:rFonts w:ascii="Times New Roman" w:hAnsi="Times New Roman" w:cs="Times New Roman"/>
          <w:sz w:val="24"/>
          <w:szCs w:val="24"/>
        </w:rPr>
        <w:t xml:space="preserve"> за </w:t>
      </w:r>
      <w:proofErr w:type="spellStart"/>
      <w:r w:rsidRPr="00BA2106">
        <w:rPr>
          <w:rFonts w:ascii="Times New Roman" w:hAnsi="Times New Roman" w:cs="Times New Roman"/>
          <w:sz w:val="24"/>
          <w:szCs w:val="24"/>
        </w:rPr>
        <w:t>цим</w:t>
      </w:r>
      <w:proofErr w:type="spellEnd"/>
      <w:r w:rsidRPr="00BA2106">
        <w:rPr>
          <w:rFonts w:ascii="Times New Roman" w:hAnsi="Times New Roman" w:cs="Times New Roman"/>
          <w:sz w:val="24"/>
          <w:szCs w:val="24"/>
        </w:rPr>
        <w:t xml:space="preserve"> Договором;</w:t>
      </w:r>
    </w:p>
    <w:p w14:paraId="5C045FEF" w14:textId="77777777" w:rsidR="005C13B7" w:rsidRPr="00BA2106" w:rsidRDefault="005C13B7" w:rsidP="005C13B7">
      <w:pPr>
        <w:spacing w:after="0"/>
        <w:ind w:firstLine="708"/>
        <w:jc w:val="both"/>
      </w:pPr>
      <w:r w:rsidRPr="00BA2106">
        <w:rPr>
          <w:rFonts w:ascii="Times New Roman" w:eastAsia="Times New Roman" w:hAnsi="Times New Roman" w:cs="Times New Roman"/>
          <w:sz w:val="24"/>
          <w:szCs w:val="24"/>
          <w:lang w:val="uk-UA" w:eastAsia="uk-UA"/>
        </w:rPr>
        <w:t>10) забезпечувати конфіденційність даних, отриманих від Споживача;</w:t>
      </w:r>
    </w:p>
    <w:p w14:paraId="2EE131C9"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11)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w:t>
      </w:r>
    </w:p>
    <w:p w14:paraId="103FBD52"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12)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w:t>
      </w:r>
    </w:p>
    <w:p w14:paraId="784EA955"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 вибрати іншого </w:t>
      </w:r>
      <w:proofErr w:type="spellStart"/>
      <w:r w:rsidRPr="00BA2106">
        <w:rPr>
          <w:rFonts w:ascii="Times New Roman" w:eastAsia="Times New Roman" w:hAnsi="Times New Roman" w:cs="Times New Roman"/>
          <w:sz w:val="24"/>
          <w:szCs w:val="24"/>
          <w:lang w:val="uk-UA" w:eastAsia="uk-UA"/>
        </w:rPr>
        <w:t>електропостачальника</w:t>
      </w:r>
      <w:proofErr w:type="spellEnd"/>
      <w:r w:rsidRPr="00BA2106">
        <w:rPr>
          <w:rFonts w:ascii="Times New Roman" w:eastAsia="Times New Roman" w:hAnsi="Times New Roman" w:cs="Times New Roman"/>
          <w:sz w:val="24"/>
          <w:szCs w:val="24"/>
          <w:lang w:val="uk-UA" w:eastAsia="uk-UA"/>
        </w:rPr>
        <w:t xml:space="preserve"> та про наслідки невиконання цього;</w:t>
      </w:r>
    </w:p>
    <w:p w14:paraId="7CC32B12"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 перейти до </w:t>
      </w:r>
      <w:proofErr w:type="spellStart"/>
      <w:r w:rsidRPr="00BA2106">
        <w:rPr>
          <w:rFonts w:ascii="Times New Roman" w:eastAsia="Times New Roman" w:hAnsi="Times New Roman" w:cs="Times New Roman"/>
          <w:sz w:val="24"/>
          <w:szCs w:val="24"/>
          <w:lang w:val="uk-UA" w:eastAsia="uk-UA"/>
        </w:rPr>
        <w:t>електропостачальника</w:t>
      </w:r>
      <w:proofErr w:type="spellEnd"/>
      <w:r w:rsidRPr="00BA2106">
        <w:rPr>
          <w:rFonts w:ascii="Times New Roman" w:eastAsia="Times New Roman" w:hAnsi="Times New Roman" w:cs="Times New Roman"/>
          <w:sz w:val="24"/>
          <w:szCs w:val="24"/>
          <w:lang w:val="uk-UA" w:eastAsia="uk-UA"/>
        </w:rPr>
        <w:t>, на якого в установленому порядку покладені спеціальні обов’язки (постачальник «останньої надії»);</w:t>
      </w:r>
    </w:p>
    <w:p w14:paraId="665841DB"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на відшкодування збитків, завданих у зв’язку з неможливістю подальшого виконання Постачальником своїх зобов’язань за цим Договором;</w:t>
      </w:r>
    </w:p>
    <w:p w14:paraId="62E3532F"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 виконувати інші обов'язки, покладені на Постачальника чинним законодавством та/або цим Договором.</w:t>
      </w:r>
    </w:p>
    <w:p w14:paraId="45FB301B"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p>
    <w:p w14:paraId="50714337"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8. Порядок припинення та відновлення</w:t>
      </w:r>
      <w:r>
        <w:rPr>
          <w:rFonts w:ascii="Times New Roman" w:eastAsia="Times New Roman" w:hAnsi="Times New Roman" w:cs="Times New Roman"/>
          <w:b/>
          <w:sz w:val="24"/>
          <w:szCs w:val="24"/>
          <w:lang w:val="uk-UA" w:eastAsia="uk-UA"/>
        </w:rPr>
        <w:t xml:space="preserve"> постачання електричної енергії</w:t>
      </w:r>
    </w:p>
    <w:p w14:paraId="242C72C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8.1. 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w:t>
      </w:r>
    </w:p>
    <w:p w14:paraId="583C991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8.2. Припинення електропостачання не звільняє Споживача від обов'язку сплатити заборгованість Постачальнику за цим Договором.</w:t>
      </w:r>
    </w:p>
    <w:p w14:paraId="27CA85F7"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8.3. 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w:t>
      </w:r>
    </w:p>
    <w:p w14:paraId="1F821073"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8.4. 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з таким повідомленням до Постачальника та до оператора системи. </w:t>
      </w:r>
    </w:p>
    <w:p w14:paraId="5BBDDCB3" w14:textId="77777777" w:rsidR="00875D6E" w:rsidRPr="00BA2106" w:rsidRDefault="00875D6E" w:rsidP="005C13B7">
      <w:pPr>
        <w:spacing w:after="0" w:line="240" w:lineRule="auto"/>
        <w:jc w:val="both"/>
        <w:rPr>
          <w:rFonts w:ascii="Times New Roman" w:eastAsia="Times New Roman" w:hAnsi="Times New Roman" w:cs="Times New Roman"/>
          <w:sz w:val="24"/>
          <w:szCs w:val="24"/>
          <w:lang w:val="uk-UA" w:eastAsia="uk-UA"/>
        </w:rPr>
      </w:pPr>
    </w:p>
    <w:p w14:paraId="1DC89F76"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Pr>
          <w:rFonts w:ascii="Times New Roman" w:eastAsia="Times New Roman" w:hAnsi="Times New Roman" w:cs="Times New Roman"/>
          <w:b/>
          <w:sz w:val="24"/>
          <w:szCs w:val="24"/>
          <w:lang w:val="uk-UA" w:eastAsia="uk-UA"/>
        </w:rPr>
        <w:t>9. Відповідальність Сторін</w:t>
      </w:r>
    </w:p>
    <w:p w14:paraId="349A42F1"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9.1.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14:paraId="1D06DF8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9.2. Постачальник має право вимагати від Споживача відшкодування збитків, а Споживач відшкодовує збитки, понесені Постачальником</w:t>
      </w:r>
      <w:r>
        <w:rPr>
          <w:rFonts w:ascii="Times New Roman" w:eastAsia="Times New Roman" w:hAnsi="Times New Roman" w:cs="Times New Roman"/>
          <w:sz w:val="24"/>
          <w:szCs w:val="24"/>
          <w:lang w:val="uk-UA" w:eastAsia="uk-UA"/>
        </w:rPr>
        <w:t xml:space="preserve"> </w:t>
      </w:r>
      <w:r w:rsidRPr="00BA2106">
        <w:rPr>
          <w:rFonts w:ascii="Times New Roman" w:eastAsia="Times New Roman" w:hAnsi="Times New Roman" w:cs="Times New Roman"/>
          <w:sz w:val="24"/>
          <w:szCs w:val="24"/>
          <w:lang w:val="uk-UA" w:eastAsia="uk-UA"/>
        </w:rPr>
        <w:t>у разі:</w:t>
      </w:r>
    </w:p>
    <w:p w14:paraId="2BBB39C8"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порушення Споживачем строків розрахунків з Постачальником - в розмірі фактичних збитків, або іншому погодженому Сторонами в цьому Договорі;</w:t>
      </w:r>
    </w:p>
    <w:p w14:paraId="48A47669"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w:t>
      </w:r>
    </w:p>
    <w:p w14:paraId="685F824B" w14:textId="77777777" w:rsidR="005C13B7" w:rsidRPr="00BA2106" w:rsidRDefault="005C13B7" w:rsidP="005C13B7">
      <w:pPr>
        <w:spacing w:after="0"/>
        <w:ind w:firstLine="567"/>
        <w:jc w:val="both"/>
        <w:rPr>
          <w:rFonts w:ascii="Times New Roman" w:hAnsi="Times New Roman" w:cs="Times New Roman"/>
          <w:sz w:val="24"/>
          <w:szCs w:val="24"/>
          <w:lang w:val="uk-UA"/>
        </w:rPr>
      </w:pPr>
      <w:r w:rsidRPr="00BA2106">
        <w:rPr>
          <w:rFonts w:ascii="Times New Roman" w:hAnsi="Times New Roman" w:cs="Times New Roman"/>
          <w:sz w:val="24"/>
          <w:szCs w:val="24"/>
          <w:lang w:val="uk-UA"/>
        </w:rPr>
        <w:t>9.3. Постачальник відшкодовує Споживачу збитки, понесені Споживачем у зв'язку з припиненням постачання електричної енергії Споживачу оператором системи розподілу на виконання неправомірного доручення Постачальника, в обсягах, передбачених ПРРЕЕ.</w:t>
      </w:r>
    </w:p>
    <w:p w14:paraId="33166385" w14:textId="77777777" w:rsidR="005C13B7" w:rsidRPr="00BA2106" w:rsidRDefault="005C13B7" w:rsidP="005C13B7">
      <w:pPr>
        <w:spacing w:after="0"/>
        <w:ind w:firstLine="567"/>
        <w:jc w:val="both"/>
        <w:rPr>
          <w:rFonts w:ascii="Times New Roman" w:hAnsi="Times New Roman" w:cs="Times New Roman"/>
          <w:sz w:val="24"/>
          <w:szCs w:val="24"/>
          <w:lang w:val="uk-UA"/>
        </w:rPr>
      </w:pPr>
      <w:r w:rsidRPr="00BA2106">
        <w:rPr>
          <w:rFonts w:ascii="Times New Roman" w:eastAsia="Times New Roman" w:hAnsi="Times New Roman" w:cs="Times New Roman"/>
          <w:sz w:val="24"/>
          <w:szCs w:val="24"/>
          <w:lang w:val="uk-UA" w:eastAsia="uk-UA"/>
        </w:rPr>
        <w:t>9.</w:t>
      </w:r>
      <w:r>
        <w:rPr>
          <w:rFonts w:ascii="Times New Roman" w:eastAsia="Times New Roman" w:hAnsi="Times New Roman" w:cs="Times New Roman"/>
          <w:sz w:val="24"/>
          <w:szCs w:val="24"/>
          <w:lang w:val="uk-UA" w:eastAsia="uk-UA"/>
        </w:rPr>
        <w:t>4</w:t>
      </w:r>
      <w:r w:rsidRPr="00BA2106">
        <w:rPr>
          <w:rFonts w:ascii="Times New Roman" w:eastAsia="Times New Roman" w:hAnsi="Times New Roman" w:cs="Times New Roman"/>
          <w:sz w:val="24"/>
          <w:szCs w:val="24"/>
          <w:lang w:val="uk-UA" w:eastAsia="uk-UA"/>
        </w:rPr>
        <w:t>.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розподілу.</w:t>
      </w:r>
    </w:p>
    <w:p w14:paraId="7CF4AAD9" w14:textId="77777777" w:rsidR="005C13B7" w:rsidRPr="00BA2106" w:rsidRDefault="005C13B7" w:rsidP="005C13B7">
      <w:pPr>
        <w:spacing w:after="0"/>
        <w:ind w:firstLine="567"/>
        <w:jc w:val="both"/>
        <w:rPr>
          <w:rFonts w:ascii="Times New Roman" w:hAnsi="Times New Roman" w:cs="Times New Roman"/>
          <w:sz w:val="24"/>
          <w:szCs w:val="24"/>
          <w:lang w:val="uk-UA"/>
        </w:rPr>
      </w:pPr>
      <w:r w:rsidRPr="00BA2106">
        <w:rPr>
          <w:rFonts w:ascii="Times New Roman" w:eastAsia="Times New Roman" w:hAnsi="Times New Roman" w:cs="Times New Roman"/>
          <w:sz w:val="24"/>
          <w:szCs w:val="24"/>
          <w:lang w:val="uk-UA" w:eastAsia="uk-UA"/>
        </w:rPr>
        <w:t>9.</w:t>
      </w:r>
      <w:r>
        <w:rPr>
          <w:rFonts w:ascii="Times New Roman" w:eastAsia="Times New Roman" w:hAnsi="Times New Roman" w:cs="Times New Roman"/>
          <w:sz w:val="24"/>
          <w:szCs w:val="24"/>
          <w:lang w:val="uk-UA" w:eastAsia="uk-UA"/>
        </w:rPr>
        <w:t>5</w:t>
      </w:r>
      <w:r w:rsidRPr="00BA2106">
        <w:rPr>
          <w:rFonts w:ascii="Times New Roman" w:eastAsia="Times New Roman" w:hAnsi="Times New Roman" w:cs="Times New Roman"/>
          <w:sz w:val="24"/>
          <w:szCs w:val="24"/>
          <w:lang w:val="uk-UA" w:eastAsia="uk-UA"/>
        </w:rPr>
        <w:t>. Порядок документального підтвердження порушень умов цього Договору, а також відшкодування збитків встановлюється ПРРЕЕ.</w:t>
      </w:r>
    </w:p>
    <w:p w14:paraId="514B3640" w14:textId="77777777" w:rsidR="005C13B7" w:rsidRDefault="005C13B7" w:rsidP="00875D6E">
      <w:pPr>
        <w:spacing w:after="0"/>
        <w:ind w:firstLine="567"/>
        <w:jc w:val="both"/>
        <w:rPr>
          <w:rFonts w:ascii="Times New Roman" w:hAnsi="Times New Roman" w:cs="Times New Roman"/>
          <w:sz w:val="24"/>
          <w:szCs w:val="24"/>
          <w:lang w:val="uk-UA"/>
        </w:rPr>
      </w:pPr>
      <w:r w:rsidRPr="00BA2106">
        <w:rPr>
          <w:rFonts w:ascii="Times New Roman" w:eastAsia="Times New Roman" w:hAnsi="Times New Roman" w:cs="Times New Roman"/>
          <w:sz w:val="24"/>
          <w:szCs w:val="24"/>
          <w:lang w:val="uk-UA" w:eastAsia="uk-UA"/>
        </w:rPr>
        <w:lastRenderedPageBreak/>
        <w:t>9.</w:t>
      </w:r>
      <w:r>
        <w:rPr>
          <w:rFonts w:ascii="Times New Roman" w:eastAsia="Times New Roman" w:hAnsi="Times New Roman" w:cs="Times New Roman"/>
          <w:sz w:val="24"/>
          <w:szCs w:val="24"/>
          <w:lang w:val="uk-UA" w:eastAsia="uk-UA"/>
        </w:rPr>
        <w:t>6</w:t>
      </w:r>
      <w:r w:rsidRPr="00BA2106">
        <w:rPr>
          <w:rFonts w:ascii="Times New Roman" w:eastAsia="Times New Roman" w:hAnsi="Times New Roman" w:cs="Times New Roman"/>
          <w:sz w:val="24"/>
          <w:szCs w:val="24"/>
          <w:lang w:val="uk-UA" w:eastAsia="uk-UA"/>
        </w:rPr>
        <w:t>. За несвоєчасне виконання грошових зобов’язань за цим Договором Сторона, яка допуст</w:t>
      </w:r>
      <w:r>
        <w:rPr>
          <w:rFonts w:ascii="Times New Roman" w:eastAsia="Times New Roman" w:hAnsi="Times New Roman" w:cs="Times New Roman"/>
          <w:sz w:val="24"/>
          <w:szCs w:val="24"/>
          <w:lang w:val="uk-UA" w:eastAsia="uk-UA"/>
        </w:rPr>
        <w:t>и</w:t>
      </w:r>
      <w:r w:rsidRPr="00BA2106">
        <w:rPr>
          <w:rFonts w:ascii="Times New Roman" w:eastAsia="Times New Roman" w:hAnsi="Times New Roman" w:cs="Times New Roman"/>
          <w:sz w:val="24"/>
          <w:szCs w:val="24"/>
          <w:lang w:val="uk-UA" w:eastAsia="uk-UA"/>
        </w:rPr>
        <w:t>ла таке несвоєчасне виконання, сплачує протилежній Стороні пеню у розмірі подвійної облікової ставки Національного банку України, що діяла в період, за який сплачується пеня, від суми несвоєчасно виконаного (не виконаного) грошового зобов’язання, за кожен день прострочення. У випадку якщо Сторонами у відповідному Додатку до цього Договору щодо окремих грошових зобов’язань встановлено інший розмір пені – Сторонами застосовується розмір пені зазначений у відповідному Додатку виключно щодо відповідних платежів.</w:t>
      </w:r>
    </w:p>
    <w:p w14:paraId="4D6D12FC" w14:textId="77777777" w:rsidR="00875D6E" w:rsidRPr="00875D6E" w:rsidRDefault="00875D6E" w:rsidP="00875D6E">
      <w:pPr>
        <w:spacing w:after="0"/>
        <w:ind w:firstLine="567"/>
        <w:jc w:val="both"/>
        <w:rPr>
          <w:rFonts w:ascii="Times New Roman" w:hAnsi="Times New Roman" w:cs="Times New Roman"/>
          <w:sz w:val="24"/>
          <w:szCs w:val="24"/>
          <w:lang w:val="uk-UA"/>
        </w:rPr>
      </w:pPr>
    </w:p>
    <w:p w14:paraId="6C7E304D"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10. Пор</w:t>
      </w:r>
      <w:r>
        <w:rPr>
          <w:rFonts w:ascii="Times New Roman" w:eastAsia="Times New Roman" w:hAnsi="Times New Roman" w:cs="Times New Roman"/>
          <w:b/>
          <w:sz w:val="24"/>
          <w:szCs w:val="24"/>
          <w:lang w:val="uk-UA" w:eastAsia="uk-UA"/>
        </w:rPr>
        <w:t xml:space="preserve">ядок зміни </w:t>
      </w:r>
      <w:proofErr w:type="spellStart"/>
      <w:r>
        <w:rPr>
          <w:rFonts w:ascii="Times New Roman" w:eastAsia="Times New Roman" w:hAnsi="Times New Roman" w:cs="Times New Roman"/>
          <w:b/>
          <w:sz w:val="24"/>
          <w:szCs w:val="24"/>
          <w:lang w:val="uk-UA" w:eastAsia="uk-UA"/>
        </w:rPr>
        <w:t>електропостачальника</w:t>
      </w:r>
      <w:proofErr w:type="spellEnd"/>
    </w:p>
    <w:p w14:paraId="400FE33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10.1. Споживач має право змінити постачальника шляхом укладення нового договору про постачання електричної енергії з новим </w:t>
      </w:r>
      <w:proofErr w:type="spellStart"/>
      <w:r w:rsidRPr="00BA2106">
        <w:rPr>
          <w:rFonts w:ascii="Times New Roman" w:eastAsia="Times New Roman" w:hAnsi="Times New Roman" w:cs="Times New Roman"/>
          <w:sz w:val="24"/>
          <w:szCs w:val="24"/>
          <w:lang w:val="uk-UA" w:eastAsia="uk-UA"/>
        </w:rPr>
        <w:t>електропостачальником</w:t>
      </w:r>
      <w:proofErr w:type="spellEnd"/>
      <w:r w:rsidRPr="00BA2106">
        <w:rPr>
          <w:rFonts w:ascii="Times New Roman" w:eastAsia="Times New Roman" w:hAnsi="Times New Roman" w:cs="Times New Roman"/>
          <w:sz w:val="24"/>
          <w:szCs w:val="24"/>
          <w:lang w:val="uk-UA" w:eastAsia="uk-UA"/>
        </w:rPr>
        <w:t xml:space="preserve">, попередивши про таку зміну постачальника не пізніше як </w:t>
      </w:r>
      <w:r>
        <w:rPr>
          <w:rFonts w:ascii="Times New Roman" w:eastAsia="Times New Roman" w:hAnsi="Times New Roman" w:cs="Times New Roman"/>
          <w:sz w:val="24"/>
          <w:szCs w:val="24"/>
          <w:lang w:val="uk-UA" w:eastAsia="uk-UA"/>
        </w:rPr>
        <w:t xml:space="preserve">за 21 (двадцять один) день </w:t>
      </w:r>
      <w:r w:rsidR="00C50E70">
        <w:rPr>
          <w:rFonts w:ascii="Times New Roman" w:eastAsia="Times New Roman" w:hAnsi="Times New Roman" w:cs="Times New Roman"/>
          <w:sz w:val="24"/>
          <w:szCs w:val="24"/>
          <w:lang w:val="uk-UA" w:eastAsia="uk-UA"/>
        </w:rPr>
        <w:t xml:space="preserve">до початку нового розрахункового періоду, </w:t>
      </w:r>
      <w:r w:rsidRPr="00BA2106">
        <w:rPr>
          <w:rFonts w:ascii="Times New Roman" w:eastAsia="Times New Roman" w:hAnsi="Times New Roman" w:cs="Times New Roman"/>
          <w:sz w:val="24"/>
          <w:szCs w:val="24"/>
          <w:lang w:val="uk-UA" w:eastAsia="uk-UA"/>
        </w:rPr>
        <w:t>вказавши дату або строки, в які буде відбуватись така зміна (початок дії нового договору про постачання електричної енергії).</w:t>
      </w:r>
    </w:p>
    <w:p w14:paraId="3C8DC9A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10.2. Зміна постачальника електричної енергії здійснюється згідно з порядком, встановленим ПРРЕЕ.</w:t>
      </w:r>
    </w:p>
    <w:p w14:paraId="267E8089"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p>
    <w:p w14:paraId="5E15D252"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Pr>
          <w:rFonts w:ascii="Times New Roman" w:eastAsia="Times New Roman" w:hAnsi="Times New Roman" w:cs="Times New Roman"/>
          <w:b/>
          <w:sz w:val="24"/>
          <w:szCs w:val="24"/>
          <w:lang w:val="uk-UA" w:eastAsia="uk-UA"/>
        </w:rPr>
        <w:t>11. Порядок розв'язання спорів</w:t>
      </w:r>
    </w:p>
    <w:p w14:paraId="063289BB"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11.1. Усі спори та розбіжності, що можуть виникнути із виконання умов цього Договору, мають вирішуватись та узгоджуватись шляхом переговорів між Сторонами. Під час вирішення спорів Сторони мають керуватися порядком врегулювання спорів, встановленим ПРРЕЕ та цим Договором.</w:t>
      </w:r>
    </w:p>
    <w:p w14:paraId="5BDA7AA9"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11.2. У разі недосягнення між Сторонами згоди шляхом проведення переговорів або у разі неотримання у встановлені Договором строки відповіді, відповідна Сторона Договору має право, у порядку передбаченому ПРРЕЕ, звернутися із заявою про вирішення спору до Регулятора чи його територіального підрозділу або до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або до енергетичного омбудсмена (в межах його повноважень), або до суду відповідно до встановленої законодавством територіальної підсудності спору. Звернення сторін до Регулятора чи його територіального підрозділу для вирішення спору не позбавляє Сторін права щодо вирішення спору в судовому порядку.</w:t>
      </w:r>
    </w:p>
    <w:p w14:paraId="67A09A48" w14:textId="77777777" w:rsidR="005C13B7" w:rsidRPr="00BA2106" w:rsidRDefault="005C13B7" w:rsidP="005C13B7">
      <w:pPr>
        <w:spacing w:after="0" w:line="240" w:lineRule="auto"/>
        <w:jc w:val="both"/>
        <w:rPr>
          <w:rFonts w:ascii="Times New Roman" w:eastAsia="Times New Roman" w:hAnsi="Times New Roman" w:cs="Times New Roman"/>
          <w:b/>
          <w:sz w:val="24"/>
          <w:szCs w:val="24"/>
          <w:lang w:val="uk-UA" w:eastAsia="uk-UA"/>
        </w:rPr>
      </w:pPr>
    </w:p>
    <w:p w14:paraId="174BA3C9"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Pr>
          <w:rFonts w:ascii="Times New Roman" w:eastAsia="Times New Roman" w:hAnsi="Times New Roman" w:cs="Times New Roman"/>
          <w:b/>
          <w:sz w:val="24"/>
          <w:szCs w:val="24"/>
          <w:lang w:val="uk-UA" w:eastAsia="uk-UA"/>
        </w:rPr>
        <w:t>12. Форс-мажорні обставини</w:t>
      </w:r>
    </w:p>
    <w:p w14:paraId="4BD71183"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12.1.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p>
    <w:p w14:paraId="14C7B0F9"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12.2.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та які виникли після укладання цього Договору поза волі та бажань Сторін (Сторони), наприклад, але не виключно: дії природних сил та катаклізмів, війна (у тому числі неоголошена), воєнні дії, безчинства та ін., заборони та обмеження, які випливають з документів нормативного та ненормативного характеру органів державної влади і управління, які унеможливлюють виконання Стороною своїх зобов’язань за Договором.</w:t>
      </w:r>
    </w:p>
    <w:p w14:paraId="4BDD06E4"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12.3. Строки та терміни виконання зобов'язань за цим Договором відкладаються на строк дії форс-мажорних обставин. У разі наявності довгострокових форс-мажорних обставин (строком дії понад три місяці) Сторони проводять взаємні перемовини і вирішують питання доцільності продовження цього Договору, про що укладають Додаткову угоду.</w:t>
      </w:r>
    </w:p>
    <w:p w14:paraId="795E28C6"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12.4. Сторони зобов'язані негайно повідомити про форс-мажорні обставини та протягом 20 (двадцяти) календарних днів з дня їх виникнення надати підтверджуючі документи щодо їх настання відповідно до законодавства. Достатнім доказом дії форс-мажорних обставин є документ, виданий компетентними уповноваженими державними органами України – довідка або сертифікат Торгово-промислової палати України. Ненадання такого документу (довідки або сертифікату) позбавляє Сторону права посилатися на обставини непереборної сили як на підставу звільнення від відповідальності за часткове або повне невиконання зобов'язань за цим Договором.</w:t>
      </w:r>
    </w:p>
    <w:p w14:paraId="2C4F2CDE" w14:textId="77777777" w:rsidR="005C13B7" w:rsidRPr="00875D6E" w:rsidRDefault="005C13B7" w:rsidP="00875D6E">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12.5. Виникнення форс-мажорних обставин не є підставою для звільнення або відмови Споживача від сплати Постачальнику за електричну енергію, яка була надана Постачальником Споживачу за цим Договором.</w:t>
      </w:r>
    </w:p>
    <w:p w14:paraId="7478FAB7"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13. Строк дії Договору та інші умови</w:t>
      </w:r>
    </w:p>
    <w:p w14:paraId="105BC04F" w14:textId="77777777" w:rsidR="00304C33" w:rsidRDefault="005C13B7" w:rsidP="00304C33">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13.1. </w:t>
      </w:r>
      <w:bookmarkStart w:id="0" w:name="_Hlk55909045"/>
      <w:r w:rsidR="00304C33" w:rsidRPr="00BA2106">
        <w:rPr>
          <w:rFonts w:ascii="Times New Roman" w:eastAsia="Times New Roman" w:hAnsi="Times New Roman" w:cs="Times New Roman"/>
          <w:sz w:val="24"/>
          <w:szCs w:val="24"/>
          <w:lang w:val="uk-UA" w:eastAsia="uk-UA"/>
        </w:rPr>
        <w:t xml:space="preserve">Цей договір </w:t>
      </w:r>
      <w:r w:rsidR="00304C33">
        <w:rPr>
          <w:rFonts w:ascii="Times New Roman" w:eastAsia="Times New Roman" w:hAnsi="Times New Roman" w:cs="Times New Roman"/>
          <w:sz w:val="24"/>
          <w:szCs w:val="24"/>
          <w:lang w:val="uk-UA" w:eastAsia="uk-UA"/>
        </w:rPr>
        <w:t xml:space="preserve">укладається строком на 2 (два) роки та </w:t>
      </w:r>
      <w:r w:rsidR="00304C33" w:rsidRPr="00BA2106">
        <w:rPr>
          <w:rFonts w:ascii="Times New Roman" w:eastAsia="Times New Roman" w:hAnsi="Times New Roman" w:cs="Times New Roman"/>
          <w:sz w:val="24"/>
          <w:szCs w:val="24"/>
          <w:lang w:val="uk-UA" w:eastAsia="uk-UA"/>
        </w:rPr>
        <w:t>вступає в силу з моменту прийняття комерційної пропозиції та повідомлення про це Постачальника (шляхом наданн</w:t>
      </w:r>
      <w:r w:rsidR="00304C33">
        <w:rPr>
          <w:rFonts w:ascii="Times New Roman" w:eastAsia="Times New Roman" w:hAnsi="Times New Roman" w:cs="Times New Roman"/>
          <w:sz w:val="24"/>
          <w:szCs w:val="24"/>
          <w:lang w:val="uk-UA" w:eastAsia="uk-UA"/>
        </w:rPr>
        <w:t xml:space="preserve">я підписаних додатків №1, №2 </w:t>
      </w:r>
      <w:r w:rsidR="00304C33" w:rsidRPr="00BA2106">
        <w:rPr>
          <w:rFonts w:ascii="Times New Roman" w:eastAsia="Times New Roman" w:hAnsi="Times New Roman" w:cs="Times New Roman"/>
          <w:sz w:val="24"/>
          <w:szCs w:val="24"/>
          <w:lang w:val="uk-UA" w:eastAsia="uk-UA"/>
        </w:rPr>
        <w:t>до цього Договору)</w:t>
      </w:r>
      <w:r w:rsidR="00304C33">
        <w:rPr>
          <w:rFonts w:ascii="Times New Roman" w:eastAsia="Times New Roman" w:hAnsi="Times New Roman" w:cs="Times New Roman"/>
          <w:sz w:val="24"/>
          <w:szCs w:val="24"/>
          <w:lang w:val="uk-UA" w:eastAsia="uk-UA"/>
        </w:rPr>
        <w:t xml:space="preserve">. </w:t>
      </w:r>
      <w:r w:rsidR="00304C33" w:rsidRPr="00BA2106">
        <w:rPr>
          <w:rFonts w:ascii="Times New Roman" w:eastAsia="Times New Roman" w:hAnsi="Times New Roman" w:cs="Times New Roman"/>
          <w:sz w:val="24"/>
          <w:szCs w:val="24"/>
          <w:lang w:val="uk-UA" w:eastAsia="uk-UA"/>
        </w:rPr>
        <w:t xml:space="preserve">Договір подовжується на кожен наступний аналогічний період, якщо жодна </w:t>
      </w:r>
      <w:r w:rsidR="00304C33">
        <w:rPr>
          <w:rFonts w:ascii="Times New Roman" w:eastAsia="Times New Roman" w:hAnsi="Times New Roman" w:cs="Times New Roman"/>
          <w:sz w:val="24"/>
          <w:szCs w:val="24"/>
          <w:lang w:val="uk-UA" w:eastAsia="uk-UA"/>
        </w:rPr>
        <w:t>зі</w:t>
      </w:r>
      <w:r w:rsidR="00304C33" w:rsidRPr="00BA2106">
        <w:rPr>
          <w:rFonts w:ascii="Times New Roman" w:eastAsia="Times New Roman" w:hAnsi="Times New Roman" w:cs="Times New Roman"/>
          <w:sz w:val="24"/>
          <w:szCs w:val="24"/>
          <w:lang w:val="uk-UA" w:eastAsia="uk-UA"/>
        </w:rPr>
        <w:t xml:space="preserve"> Сторін не повідомить іншу Сторону про бажання припинити його дію</w:t>
      </w:r>
      <w:r w:rsidR="00304C33">
        <w:rPr>
          <w:rFonts w:ascii="Times New Roman" w:eastAsia="Times New Roman" w:hAnsi="Times New Roman" w:cs="Times New Roman"/>
          <w:sz w:val="24"/>
          <w:szCs w:val="24"/>
          <w:lang w:val="uk-UA" w:eastAsia="uk-UA"/>
        </w:rPr>
        <w:t xml:space="preserve">. </w:t>
      </w:r>
    </w:p>
    <w:p w14:paraId="2AED5B2F" w14:textId="77777777" w:rsidR="00304C33" w:rsidRPr="00820BE7" w:rsidRDefault="00304C33" w:rsidP="00304C33">
      <w:pPr>
        <w:spacing w:after="0" w:line="240" w:lineRule="auto"/>
        <w:ind w:firstLine="567"/>
        <w:jc w:val="both"/>
        <w:rPr>
          <w:rFonts w:ascii="Times New Roman" w:eastAsia="Times New Roman" w:hAnsi="Times New Roman" w:cs="Times New Roman"/>
          <w:sz w:val="28"/>
          <w:szCs w:val="28"/>
          <w:lang w:val="uk-UA" w:eastAsia="uk-UA"/>
        </w:rPr>
      </w:pPr>
      <w:proofErr w:type="spellStart"/>
      <w:r w:rsidRPr="007E586B">
        <w:rPr>
          <w:rFonts w:ascii="Times New Roman" w:hAnsi="Times New Roman" w:cs="Times New Roman"/>
          <w:sz w:val="24"/>
          <w:szCs w:val="24"/>
        </w:rPr>
        <w:t>Умови</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цього</w:t>
      </w:r>
      <w:proofErr w:type="spellEnd"/>
      <w:r w:rsidRPr="007E586B">
        <w:rPr>
          <w:rFonts w:ascii="Times New Roman" w:hAnsi="Times New Roman" w:cs="Times New Roman"/>
          <w:sz w:val="24"/>
          <w:szCs w:val="24"/>
        </w:rPr>
        <w:t xml:space="preserve"> Договору </w:t>
      </w:r>
      <w:proofErr w:type="spellStart"/>
      <w:r w:rsidRPr="007E586B">
        <w:rPr>
          <w:rFonts w:ascii="Times New Roman" w:hAnsi="Times New Roman" w:cs="Times New Roman"/>
          <w:sz w:val="24"/>
          <w:szCs w:val="24"/>
        </w:rPr>
        <w:t>починають</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виконуватись</w:t>
      </w:r>
      <w:proofErr w:type="spellEnd"/>
      <w:r w:rsidRPr="007E586B">
        <w:rPr>
          <w:rFonts w:ascii="Times New Roman" w:hAnsi="Times New Roman" w:cs="Times New Roman"/>
          <w:sz w:val="24"/>
          <w:szCs w:val="24"/>
        </w:rPr>
        <w:t xml:space="preserve"> з </w:t>
      </w:r>
      <w:proofErr w:type="spellStart"/>
      <w:r w:rsidRPr="007E586B">
        <w:rPr>
          <w:rFonts w:ascii="Times New Roman" w:hAnsi="Times New Roman" w:cs="Times New Roman"/>
          <w:sz w:val="24"/>
          <w:szCs w:val="24"/>
        </w:rPr>
        <w:t>дати</w:t>
      </w:r>
      <w:proofErr w:type="spellEnd"/>
      <w:r w:rsidRPr="007E586B">
        <w:rPr>
          <w:rFonts w:ascii="Times New Roman" w:hAnsi="Times New Roman" w:cs="Times New Roman"/>
          <w:sz w:val="24"/>
          <w:szCs w:val="24"/>
        </w:rPr>
        <w:t xml:space="preserve"> початку </w:t>
      </w:r>
      <w:proofErr w:type="spellStart"/>
      <w:r w:rsidRPr="007E586B">
        <w:rPr>
          <w:rFonts w:ascii="Times New Roman" w:hAnsi="Times New Roman" w:cs="Times New Roman"/>
          <w:sz w:val="24"/>
          <w:szCs w:val="24"/>
        </w:rPr>
        <w:t>постачання</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електричної</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енергії</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зазначеної</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Споживачем</w:t>
      </w:r>
      <w:proofErr w:type="spellEnd"/>
      <w:r w:rsidRPr="007E586B">
        <w:rPr>
          <w:rFonts w:ascii="Times New Roman" w:hAnsi="Times New Roman" w:cs="Times New Roman"/>
          <w:sz w:val="24"/>
          <w:szCs w:val="24"/>
        </w:rPr>
        <w:t xml:space="preserve"> у </w:t>
      </w:r>
      <w:proofErr w:type="spellStart"/>
      <w:r w:rsidRPr="007E586B">
        <w:rPr>
          <w:rFonts w:ascii="Times New Roman" w:hAnsi="Times New Roman" w:cs="Times New Roman"/>
          <w:sz w:val="24"/>
          <w:szCs w:val="24"/>
        </w:rPr>
        <w:t>заяві-приєднанні</w:t>
      </w:r>
      <w:proofErr w:type="spellEnd"/>
      <w:r w:rsidRPr="007E586B">
        <w:rPr>
          <w:rFonts w:ascii="Times New Roman" w:hAnsi="Times New Roman" w:cs="Times New Roman"/>
          <w:sz w:val="24"/>
          <w:szCs w:val="24"/>
        </w:rPr>
        <w:t xml:space="preserve"> та </w:t>
      </w:r>
      <w:proofErr w:type="spellStart"/>
      <w:r w:rsidRPr="007E586B">
        <w:rPr>
          <w:rFonts w:ascii="Times New Roman" w:hAnsi="Times New Roman" w:cs="Times New Roman"/>
          <w:sz w:val="24"/>
          <w:szCs w:val="24"/>
        </w:rPr>
        <w:t>сплати</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рахунку</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квитанції</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Постачальника</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Цей</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Договір</w:t>
      </w:r>
      <w:proofErr w:type="spellEnd"/>
      <w:r w:rsidRPr="007E586B">
        <w:rPr>
          <w:rFonts w:ascii="Times New Roman" w:hAnsi="Times New Roman" w:cs="Times New Roman"/>
          <w:sz w:val="24"/>
          <w:szCs w:val="24"/>
        </w:rPr>
        <w:t xml:space="preserve"> в </w:t>
      </w:r>
      <w:proofErr w:type="spellStart"/>
      <w:r w:rsidRPr="007E586B">
        <w:rPr>
          <w:rFonts w:ascii="Times New Roman" w:hAnsi="Times New Roman" w:cs="Times New Roman"/>
          <w:sz w:val="24"/>
          <w:szCs w:val="24"/>
        </w:rPr>
        <w:t>частині</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виконання</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зобов’язань</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споживача</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щодо</w:t>
      </w:r>
      <w:proofErr w:type="spellEnd"/>
      <w:r w:rsidRPr="007E586B">
        <w:rPr>
          <w:rFonts w:ascii="Times New Roman" w:hAnsi="Times New Roman" w:cs="Times New Roman"/>
          <w:sz w:val="24"/>
          <w:szCs w:val="24"/>
        </w:rPr>
        <w:t xml:space="preserve"> оплати </w:t>
      </w:r>
      <w:proofErr w:type="spellStart"/>
      <w:r w:rsidRPr="007E586B">
        <w:rPr>
          <w:rFonts w:ascii="Times New Roman" w:hAnsi="Times New Roman" w:cs="Times New Roman"/>
          <w:sz w:val="24"/>
          <w:szCs w:val="24"/>
        </w:rPr>
        <w:t>діє</w:t>
      </w:r>
      <w:proofErr w:type="spellEnd"/>
      <w:r w:rsidRPr="007E586B">
        <w:rPr>
          <w:rFonts w:ascii="Times New Roman" w:hAnsi="Times New Roman" w:cs="Times New Roman"/>
          <w:sz w:val="24"/>
          <w:szCs w:val="24"/>
        </w:rPr>
        <w:t xml:space="preserve"> до </w:t>
      </w:r>
      <w:proofErr w:type="spellStart"/>
      <w:r w:rsidRPr="007E586B">
        <w:rPr>
          <w:rFonts w:ascii="Times New Roman" w:hAnsi="Times New Roman" w:cs="Times New Roman"/>
          <w:sz w:val="24"/>
          <w:szCs w:val="24"/>
        </w:rPr>
        <w:t>повного</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виконання</w:t>
      </w:r>
      <w:proofErr w:type="spellEnd"/>
      <w:r w:rsidRPr="007E586B">
        <w:rPr>
          <w:rFonts w:ascii="Times New Roman" w:hAnsi="Times New Roman" w:cs="Times New Roman"/>
          <w:sz w:val="24"/>
          <w:szCs w:val="24"/>
        </w:rPr>
        <w:t xml:space="preserve"> </w:t>
      </w:r>
      <w:proofErr w:type="spellStart"/>
      <w:r w:rsidRPr="007E586B">
        <w:rPr>
          <w:rFonts w:ascii="Times New Roman" w:hAnsi="Times New Roman" w:cs="Times New Roman"/>
          <w:sz w:val="24"/>
          <w:szCs w:val="24"/>
        </w:rPr>
        <w:t>Споживачем</w:t>
      </w:r>
      <w:proofErr w:type="spellEnd"/>
      <w:r w:rsidRPr="007E586B">
        <w:rPr>
          <w:rFonts w:ascii="Times New Roman" w:hAnsi="Times New Roman" w:cs="Times New Roman"/>
          <w:sz w:val="24"/>
          <w:szCs w:val="24"/>
        </w:rPr>
        <w:t xml:space="preserve"> таких </w:t>
      </w:r>
      <w:proofErr w:type="spellStart"/>
      <w:r w:rsidRPr="007E586B">
        <w:rPr>
          <w:rFonts w:ascii="Times New Roman" w:hAnsi="Times New Roman" w:cs="Times New Roman"/>
          <w:sz w:val="24"/>
          <w:szCs w:val="24"/>
        </w:rPr>
        <w:t>зобов’язань</w:t>
      </w:r>
      <w:proofErr w:type="spellEnd"/>
      <w:r w:rsidRPr="007E586B">
        <w:rPr>
          <w:rFonts w:ascii="Times New Roman" w:hAnsi="Times New Roman" w:cs="Times New Roman"/>
          <w:sz w:val="24"/>
          <w:szCs w:val="24"/>
        </w:rPr>
        <w:t>.</w:t>
      </w:r>
    </w:p>
    <w:bookmarkEnd w:id="0"/>
    <w:p w14:paraId="411C4087" w14:textId="6ECFF4A9" w:rsidR="005C13B7" w:rsidRPr="00BA2106" w:rsidRDefault="005C13B7" w:rsidP="00304C33">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13.2. Постачальник має повідомити про зміну будь-яких умов Договору Споживача не пізніше, ніж за 20 днів до їх застосування. Узгоджені зі Споживачем зміни мають бути викладені та відповідно оформлені додатковою угодою до цього Договору. </w:t>
      </w:r>
    </w:p>
    <w:p w14:paraId="73E451C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13.3. Постачальник зобов’язаний повідомити Споживача в порядку, встановленому законом, про будь-яке збільшення ціни.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 за умов дотримання положень цього Договору, зокрема Розділу 10 цього Договору та у порядку передбаченому ПРРЕЕ.</w:t>
      </w:r>
    </w:p>
    <w:p w14:paraId="19235914"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13.4. За умови дострокового розірвання Договору за ініціативою Споживача, Споживач зобов’язаний сплатити Постачальнику передбачені цим Договором та/або додатками до нього штрафні санкції чи іншу фінансову компенсацію за дострокове припинення Договору.</w:t>
      </w:r>
    </w:p>
    <w:p w14:paraId="7C1D16E0"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13.5. Постачальник має право розірвати цей Договір достроково в односторонньому порядку, повідомивши Споживача про це за 30 календарних днів до очікуваної дати розірвання. При цьому Постачальник має право розірвати цей Договір достроково, повідомивши Споживача про це за 5 календарних днів до очікуваної дати розірвання, у випадках якщо:</w:t>
      </w:r>
    </w:p>
    <w:p w14:paraId="03037B93"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 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та/або,</w:t>
      </w:r>
    </w:p>
    <w:p w14:paraId="37A874F8"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2) Споживач іншим чином суттєво порушив умови цього Договору, і не вжив заходів щодо усунення такого порушення в строк, що становить 5 робочих днів.</w:t>
      </w:r>
    </w:p>
    <w:p w14:paraId="549C1B4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13.6. Дія цього Договору також припиняється у наступних випадках:</w:t>
      </w:r>
    </w:p>
    <w:p w14:paraId="03CF1A5C" w14:textId="77777777" w:rsidR="005C13B7" w:rsidRPr="00BA2106" w:rsidRDefault="005C13B7" w:rsidP="005C13B7">
      <w:pPr>
        <w:numPr>
          <w:ilvl w:val="0"/>
          <w:numId w:val="1"/>
        </w:num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анулювання Постачальнику ліцензії з постачання електричної енергії споживачу;</w:t>
      </w:r>
    </w:p>
    <w:p w14:paraId="3B32EB4D" w14:textId="77777777" w:rsidR="005C13B7" w:rsidRPr="00BA2106" w:rsidRDefault="005C13B7" w:rsidP="005C13B7">
      <w:pPr>
        <w:numPr>
          <w:ilvl w:val="0"/>
          <w:numId w:val="1"/>
        </w:num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визнання Постачальника банкрутом або припинення господарської діяльності Постачальником;</w:t>
      </w:r>
    </w:p>
    <w:p w14:paraId="2B79C570" w14:textId="77777777" w:rsidR="005C13B7" w:rsidRPr="00BA2106" w:rsidRDefault="005C13B7" w:rsidP="005C13B7">
      <w:pPr>
        <w:numPr>
          <w:ilvl w:val="0"/>
          <w:numId w:val="1"/>
        </w:num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у разі зміни власника об’єкта Споживача;</w:t>
      </w:r>
    </w:p>
    <w:p w14:paraId="799812B4" w14:textId="77777777" w:rsidR="005C13B7" w:rsidRPr="00BA2106" w:rsidRDefault="005C13B7" w:rsidP="005C13B7">
      <w:pPr>
        <w:numPr>
          <w:ilvl w:val="0"/>
          <w:numId w:val="1"/>
        </w:num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у разі зміни </w:t>
      </w:r>
      <w:proofErr w:type="spellStart"/>
      <w:r w:rsidRPr="00BA2106">
        <w:rPr>
          <w:rFonts w:ascii="Times New Roman" w:eastAsia="Times New Roman" w:hAnsi="Times New Roman" w:cs="Times New Roman"/>
          <w:sz w:val="24"/>
          <w:szCs w:val="24"/>
          <w:lang w:val="uk-UA" w:eastAsia="uk-UA"/>
        </w:rPr>
        <w:t>електропостачальника</w:t>
      </w:r>
      <w:proofErr w:type="spellEnd"/>
      <w:r w:rsidRPr="00BA2106">
        <w:rPr>
          <w:rFonts w:ascii="Times New Roman" w:eastAsia="Times New Roman" w:hAnsi="Times New Roman" w:cs="Times New Roman"/>
          <w:sz w:val="24"/>
          <w:szCs w:val="24"/>
          <w:lang w:val="uk-UA" w:eastAsia="uk-UA"/>
        </w:rPr>
        <w:t>.</w:t>
      </w:r>
    </w:p>
    <w:p w14:paraId="5A128C5C"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13.7. 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w:t>
      </w:r>
    </w:p>
    <w:p w14:paraId="149F80C3"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13.8. Листування за цим Договором здійснюється за допомогою поштового або електронного зв'язку за наступними реквізитами:</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9"/>
        <w:gridCol w:w="4982"/>
      </w:tblGrid>
      <w:tr w:rsidR="005C13B7" w:rsidRPr="00BA2106" w14:paraId="22E653F7" w14:textId="77777777" w:rsidTr="006D5029">
        <w:trPr>
          <w:trHeight w:val="335"/>
        </w:trPr>
        <w:tc>
          <w:tcPr>
            <w:tcW w:w="2499" w:type="pct"/>
            <w:shd w:val="clear" w:color="auto" w:fill="auto"/>
          </w:tcPr>
          <w:p w14:paraId="461B7C6D" w14:textId="77777777" w:rsidR="005C13B7" w:rsidRPr="00BA2106" w:rsidRDefault="005C13B7" w:rsidP="006D5029">
            <w:pPr>
              <w:autoSpaceDE w:val="0"/>
              <w:autoSpaceDN w:val="0"/>
              <w:adjustRightInd w:val="0"/>
              <w:spacing w:after="0" w:line="240" w:lineRule="auto"/>
              <w:jc w:val="both"/>
              <w:rPr>
                <w:rFonts w:ascii="Times New Roman" w:eastAsia="Calibri" w:hAnsi="Times New Roman" w:cs="Times New Roman"/>
                <w:b/>
                <w:i/>
                <w:u w:val="single"/>
                <w:lang w:val="uk-UA"/>
              </w:rPr>
            </w:pPr>
            <w:r w:rsidRPr="00BA2106">
              <w:rPr>
                <w:rFonts w:ascii="Times New Roman" w:eastAsia="Calibri" w:hAnsi="Times New Roman" w:cs="Times New Roman"/>
                <w:b/>
                <w:i/>
                <w:u w:val="single"/>
                <w:lang w:val="uk-UA"/>
              </w:rPr>
              <w:t>Постачальник:</w:t>
            </w:r>
          </w:p>
        </w:tc>
        <w:tc>
          <w:tcPr>
            <w:tcW w:w="2501" w:type="pct"/>
            <w:shd w:val="clear" w:color="auto" w:fill="auto"/>
          </w:tcPr>
          <w:p w14:paraId="2781354B" w14:textId="77777777" w:rsidR="005C13B7" w:rsidRPr="00BA2106" w:rsidRDefault="005C13B7" w:rsidP="006D5029">
            <w:pPr>
              <w:autoSpaceDE w:val="0"/>
              <w:autoSpaceDN w:val="0"/>
              <w:adjustRightInd w:val="0"/>
              <w:spacing w:after="0" w:line="240" w:lineRule="auto"/>
              <w:jc w:val="both"/>
              <w:rPr>
                <w:rFonts w:ascii="Times New Roman" w:eastAsia="Calibri" w:hAnsi="Times New Roman" w:cs="Times New Roman"/>
                <w:b/>
                <w:i/>
                <w:u w:val="single"/>
                <w:lang w:val="uk-UA"/>
              </w:rPr>
            </w:pPr>
            <w:r w:rsidRPr="00BA2106">
              <w:rPr>
                <w:rFonts w:ascii="Times New Roman" w:eastAsia="Calibri" w:hAnsi="Times New Roman" w:cs="Times New Roman"/>
                <w:b/>
                <w:i/>
                <w:u w:val="single"/>
                <w:lang w:val="uk-UA"/>
              </w:rPr>
              <w:t>Споживач:</w:t>
            </w:r>
          </w:p>
        </w:tc>
      </w:tr>
      <w:tr w:rsidR="005C13B7" w:rsidRPr="00BA2106" w14:paraId="49EA990C" w14:textId="77777777" w:rsidTr="006D5029">
        <w:tc>
          <w:tcPr>
            <w:tcW w:w="2499" w:type="pct"/>
            <w:shd w:val="clear" w:color="auto" w:fill="auto"/>
          </w:tcPr>
          <w:p w14:paraId="792FFCC6" w14:textId="0F15D169" w:rsidR="005C13B7" w:rsidRPr="00D60704" w:rsidRDefault="004943CF" w:rsidP="00D70D92">
            <w:pPr>
              <w:autoSpaceDE w:val="0"/>
              <w:autoSpaceDN w:val="0"/>
              <w:adjustRightInd w:val="0"/>
              <w:spacing w:after="0" w:line="240" w:lineRule="auto"/>
              <w:jc w:val="both"/>
              <w:rPr>
                <w:rFonts w:ascii="Times New Roman" w:eastAsia="Calibri" w:hAnsi="Times New Roman" w:cs="Times New Roman"/>
              </w:rPr>
            </w:pPr>
            <w:hyperlink r:id="rId5" w:history="1">
              <w:r w:rsidR="00B35E48" w:rsidRPr="00A67488">
                <w:rPr>
                  <w:rStyle w:val="a4"/>
                </w:rPr>
                <w:t>i</w:t>
              </w:r>
              <w:r w:rsidR="00B35E48" w:rsidRPr="00A67488">
                <w:rPr>
                  <w:rStyle w:val="a4"/>
                  <w:rFonts w:ascii="Times New Roman" w:eastAsia="Calibri" w:hAnsi="Times New Roman" w:cs="Times New Roman"/>
                  <w:lang w:val="en-US"/>
                </w:rPr>
                <w:t>nfo</w:t>
              </w:r>
              <w:r w:rsidR="00B35E48" w:rsidRPr="00A67488">
                <w:rPr>
                  <w:rStyle w:val="a4"/>
                  <w:rFonts w:ascii="Times New Roman" w:eastAsia="Calibri" w:hAnsi="Times New Roman" w:cs="Times New Roman"/>
                </w:rPr>
                <w:t>.</w:t>
              </w:r>
              <w:r w:rsidR="00B35E48" w:rsidRPr="00A67488">
                <w:rPr>
                  <w:rStyle w:val="a4"/>
                  <w:rFonts w:ascii="Times New Roman" w:eastAsia="Calibri" w:hAnsi="Times New Roman" w:cs="Times New Roman"/>
                  <w:lang w:val="en-US"/>
                </w:rPr>
                <w:t>htst</w:t>
              </w:r>
              <w:r w:rsidR="00B35E48" w:rsidRPr="00A67488">
                <w:rPr>
                  <w:rStyle w:val="a4"/>
                  <w:rFonts w:ascii="Times New Roman" w:eastAsia="Calibri" w:hAnsi="Times New Roman" w:cs="Times New Roman"/>
                </w:rPr>
                <w:t>@</w:t>
              </w:r>
              <w:r w:rsidR="00B35E48" w:rsidRPr="00A67488">
                <w:rPr>
                  <w:rStyle w:val="a4"/>
                  <w:rFonts w:ascii="Times New Roman" w:eastAsia="Calibri" w:hAnsi="Times New Roman" w:cs="Times New Roman"/>
                  <w:lang w:val="en-US"/>
                </w:rPr>
                <w:t>gmail</w:t>
              </w:r>
              <w:r w:rsidR="00B35E48" w:rsidRPr="00A67488">
                <w:rPr>
                  <w:rStyle w:val="a4"/>
                  <w:rFonts w:ascii="Times New Roman" w:eastAsia="Calibri" w:hAnsi="Times New Roman" w:cs="Times New Roman"/>
                </w:rPr>
                <w:t>.</w:t>
              </w:r>
              <w:r w:rsidR="00B35E48" w:rsidRPr="00A67488">
                <w:rPr>
                  <w:rStyle w:val="a4"/>
                  <w:rFonts w:ascii="Times New Roman" w:eastAsia="Calibri" w:hAnsi="Times New Roman" w:cs="Times New Roman"/>
                  <w:lang w:val="en-US"/>
                </w:rPr>
                <w:t>com</w:t>
              </w:r>
            </w:hyperlink>
            <w:r w:rsidR="00D70D92" w:rsidRPr="00D60704">
              <w:rPr>
                <w:rFonts w:ascii="Times New Roman" w:eastAsia="Calibri" w:hAnsi="Times New Roman" w:cs="Times New Roman"/>
              </w:rPr>
              <w:t xml:space="preserve"> </w:t>
            </w:r>
          </w:p>
          <w:p w14:paraId="41013429" w14:textId="1939C03E" w:rsidR="00D70D92" w:rsidRPr="00D70D92" w:rsidRDefault="00D70D92" w:rsidP="00D70D92">
            <w:pPr>
              <w:autoSpaceDE w:val="0"/>
              <w:autoSpaceDN w:val="0"/>
              <w:adjustRightInd w:val="0"/>
              <w:spacing w:after="0" w:line="240" w:lineRule="auto"/>
              <w:jc w:val="both"/>
              <w:rPr>
                <w:rFonts w:ascii="Times New Roman" w:eastAsia="Calibri" w:hAnsi="Times New Roman" w:cs="Times New Roman"/>
              </w:rPr>
            </w:pPr>
          </w:p>
        </w:tc>
        <w:tc>
          <w:tcPr>
            <w:tcW w:w="2501" w:type="pct"/>
            <w:shd w:val="clear" w:color="auto" w:fill="auto"/>
          </w:tcPr>
          <w:p w14:paraId="663AE907" w14:textId="77777777" w:rsidR="005C13B7" w:rsidRPr="00875D6E" w:rsidRDefault="005C13B7" w:rsidP="006D5029">
            <w:pPr>
              <w:autoSpaceDE w:val="0"/>
              <w:autoSpaceDN w:val="0"/>
              <w:adjustRightInd w:val="0"/>
              <w:spacing w:after="0" w:line="240" w:lineRule="auto"/>
              <w:jc w:val="both"/>
              <w:rPr>
                <w:rFonts w:ascii="Times New Roman" w:eastAsia="Calibri" w:hAnsi="Times New Roman" w:cs="Times New Roman"/>
                <w:b/>
                <w:i/>
                <w:highlight w:val="yellow"/>
                <w:lang w:val="uk-UA"/>
              </w:rPr>
            </w:pPr>
            <w:r w:rsidRPr="00875D6E">
              <w:rPr>
                <w:rFonts w:ascii="Times New Roman" w:eastAsia="Calibri" w:hAnsi="Times New Roman" w:cs="Times New Roman"/>
                <w:b/>
                <w:i/>
                <w:highlight w:val="yellow"/>
                <w:lang w:val="uk-UA"/>
              </w:rPr>
              <w:t>Електронна адреса:</w:t>
            </w:r>
          </w:p>
          <w:p w14:paraId="7D0A8D1A" w14:textId="77777777" w:rsidR="005C13B7" w:rsidRPr="00875D6E" w:rsidRDefault="005C13B7" w:rsidP="006D5029">
            <w:pPr>
              <w:autoSpaceDE w:val="0"/>
              <w:autoSpaceDN w:val="0"/>
              <w:adjustRightInd w:val="0"/>
              <w:spacing w:after="0" w:line="240" w:lineRule="auto"/>
              <w:jc w:val="both"/>
              <w:rPr>
                <w:rFonts w:ascii="Times New Roman" w:eastAsia="Calibri" w:hAnsi="Times New Roman" w:cs="Times New Roman"/>
                <w:i/>
                <w:highlight w:val="yellow"/>
                <w:lang w:val="uk-UA"/>
              </w:rPr>
            </w:pPr>
            <w:r w:rsidRPr="00875D6E">
              <w:rPr>
                <w:rFonts w:ascii="Times New Roman" w:eastAsia="Calibri" w:hAnsi="Times New Roman" w:cs="Times New Roman"/>
                <w:i/>
                <w:highlight w:val="yellow"/>
                <w:lang w:val="uk-UA"/>
              </w:rPr>
              <w:t>Зазначено у заяві відповідно до Додатку №1</w:t>
            </w:r>
          </w:p>
          <w:p w14:paraId="18D41D4D" w14:textId="77777777" w:rsidR="005C13B7" w:rsidRPr="00875D6E" w:rsidRDefault="005C13B7" w:rsidP="006D5029">
            <w:pPr>
              <w:autoSpaceDE w:val="0"/>
              <w:autoSpaceDN w:val="0"/>
              <w:adjustRightInd w:val="0"/>
              <w:spacing w:after="0" w:line="240" w:lineRule="auto"/>
              <w:jc w:val="both"/>
              <w:rPr>
                <w:rFonts w:ascii="Times New Roman" w:eastAsia="Calibri" w:hAnsi="Times New Roman" w:cs="Times New Roman"/>
                <w:b/>
                <w:i/>
                <w:highlight w:val="yellow"/>
                <w:lang w:val="uk-UA"/>
              </w:rPr>
            </w:pPr>
            <w:r w:rsidRPr="00875D6E">
              <w:rPr>
                <w:rFonts w:ascii="Times New Roman" w:eastAsia="Calibri" w:hAnsi="Times New Roman" w:cs="Times New Roman"/>
                <w:b/>
                <w:i/>
                <w:highlight w:val="yellow"/>
                <w:lang w:val="uk-UA"/>
              </w:rPr>
              <w:t>Поштова адреса:</w:t>
            </w:r>
          </w:p>
          <w:p w14:paraId="1C74DA62" w14:textId="77777777" w:rsidR="005C13B7" w:rsidRPr="002B4B33" w:rsidRDefault="005C13B7" w:rsidP="006D5029">
            <w:pPr>
              <w:autoSpaceDE w:val="0"/>
              <w:autoSpaceDN w:val="0"/>
              <w:adjustRightInd w:val="0"/>
              <w:spacing w:after="0" w:line="240" w:lineRule="auto"/>
              <w:jc w:val="both"/>
              <w:rPr>
                <w:rFonts w:ascii="Times New Roman" w:eastAsia="Calibri" w:hAnsi="Times New Roman" w:cs="Times New Roman"/>
                <w:i/>
                <w:lang w:val="uk-UA"/>
              </w:rPr>
            </w:pPr>
            <w:r w:rsidRPr="00875D6E">
              <w:rPr>
                <w:rFonts w:ascii="Times New Roman" w:eastAsia="Calibri" w:hAnsi="Times New Roman" w:cs="Times New Roman"/>
                <w:i/>
                <w:highlight w:val="yellow"/>
                <w:lang w:val="uk-UA"/>
              </w:rPr>
              <w:t>Зазначено у заяві відповідно до Додатку №1</w:t>
            </w:r>
          </w:p>
        </w:tc>
      </w:tr>
    </w:tbl>
    <w:p w14:paraId="47FE4B1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За зазначеними реквізитами Сторони обмінюються актами, рахунками, листами, повідомленнями, зверненнями, претензіями, скаргами, відповідями на такі листи, звернення, претензії, скарги, а також іншими документами, що стосуються цього Договору. При цьому такі документи у будь-якому випадку мають бути направлені на поштову адресу відповідної Сторони </w:t>
      </w:r>
      <w:r>
        <w:rPr>
          <w:rFonts w:ascii="Times New Roman" w:eastAsia="Times New Roman" w:hAnsi="Times New Roman" w:cs="Times New Roman"/>
          <w:sz w:val="24"/>
          <w:szCs w:val="24"/>
          <w:lang w:val="uk-UA" w:eastAsia="uk-UA"/>
        </w:rPr>
        <w:t>протягом двох днів з моменту відправлення електронною поштою, зазначаючи в електронному листі дату відправки оригіналу документу.</w:t>
      </w:r>
      <w:r w:rsidRPr="00BA2106">
        <w:rPr>
          <w:rFonts w:ascii="Times New Roman" w:eastAsia="Times New Roman" w:hAnsi="Times New Roman" w:cs="Times New Roman"/>
          <w:sz w:val="24"/>
          <w:szCs w:val="24"/>
          <w:lang w:val="uk-UA" w:eastAsia="uk-UA"/>
        </w:rPr>
        <w:t xml:space="preserve"> Обмін претензіями, заявками, повідомленнями, актами, додатками, додатковими угодами до цього Договору здійснюється виключно шляхом направлення таких документів на поштову адресу Сторони-адресата, або врученням повноважному представнику відповідної Сторони-адресата під підпис або кур’єром (кур’єрською службою доставки).</w:t>
      </w:r>
    </w:p>
    <w:p w14:paraId="019349C9"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13.9. Сторони зобов'язується повідомити одна одну про зміну будь-якої інформації та даних, зазначених в цьому Договорі або додатках до цього Договору впродовж 15 днів після настання таких змін.</w:t>
      </w:r>
    </w:p>
    <w:p w14:paraId="0A825FBE"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13.10. Цей Договір є конфіденційним документом і відомості, що містяться в ньому, не підлягають розголошенню, окрім випадків та в обсязі, що вимагається чинним законодавством або за письмовою згодою Сторін. Кожна із Сторін зобов'язується забезпечити сувору конфіденційність інформації при виконанні цього Договору і вжити відповідні заходи для її нерозголошення. Передача вказаної інформації юридичним і фізичним особам, які не мають відношення до цього Договору, її публікація або розголошування іншими способами або методами може мати місце тільки при письмовій згоді Сторін, незалежно від умов і строків виконання цього Договору, окрім випадків, передбачених чинним законодавством України. Не вважається розголошенням надання копій цього Договору Операторам систем розподілу/передачі/комерційного обліку, з метою укладення відповідних договорів передбачених ПРРЕЕ, з обов’язковим виключеними з такої копії інформації про ціни та тарифи. Відповідальність Сторін за порушення положень цієї статті визначається і вирішується відповідно до чинного законодавства України. Крім усього іншого, за невиконання умов цього пункту Договору, винна Сторона несе відповідальність у вигляді відшкодування усіх заподіяних іншій Стороні збитків.</w:t>
      </w:r>
    </w:p>
    <w:p w14:paraId="469FA69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1C135C">
        <w:rPr>
          <w:rFonts w:ascii="Times New Roman" w:eastAsia="Times New Roman" w:hAnsi="Times New Roman" w:cs="Times New Roman"/>
          <w:sz w:val="24"/>
          <w:szCs w:val="24"/>
          <w:lang w:val="uk-UA" w:eastAsia="uk-UA"/>
        </w:rPr>
        <w:t>13.11. Постачальник</w:t>
      </w:r>
      <w:r w:rsidRPr="001C135C">
        <w:rPr>
          <w:rFonts w:ascii="Times New Roman" w:eastAsia="Times New Roman" w:hAnsi="Times New Roman" w:cs="Times New Roman"/>
          <w:sz w:val="24"/>
          <w:szCs w:val="24"/>
          <w:lang w:eastAsia="uk-UA"/>
        </w:rPr>
        <w:t xml:space="preserve"> </w:t>
      </w:r>
      <w:r w:rsidRPr="001C135C">
        <w:rPr>
          <w:rFonts w:ascii="Times New Roman" w:eastAsia="Times New Roman" w:hAnsi="Times New Roman" w:cs="Times New Roman"/>
          <w:sz w:val="24"/>
          <w:szCs w:val="24"/>
          <w:lang w:val="uk-UA" w:eastAsia="uk-UA"/>
        </w:rPr>
        <w:t>не має право передавати повністю та (або) частково свої права та (або) обов'язки за Договором третім особам без попередньої згоди на це споживача.</w:t>
      </w:r>
    </w:p>
    <w:p w14:paraId="75C68E0F"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13.12.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w:t>
      </w:r>
    </w:p>
    <w:p w14:paraId="5D44DB92"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13.13. Постачальник зобов’язаний з дотриманням вимог діючого законодавства (у частині, з використанням відображеної у встановленому порядку цифрового підпису уповноваженої Постачальником особи та спеціалізованого програмного забезпечення, яке використовується для реєстрації податкових накладних), провести реєстрацію у Єдиному реєстрі податкових накладних:</w:t>
      </w:r>
    </w:p>
    <w:p w14:paraId="35A84F46"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податкової накладної на усю суму податкових зобов’язань, які виникли у Постачальника з 1-го до 15-го числа звітного місяця, не пізніше останнього числа звітного місяця;</w:t>
      </w:r>
    </w:p>
    <w:p w14:paraId="14F6051A"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податкової накладної на усю суму податкових зобов’язань, які виникли у Постачальника з 16-го до останнього числа звітного місяця, не пізніше 15-го числа місяця, наступного за звітним місяцем, включно.</w:t>
      </w:r>
    </w:p>
    <w:p w14:paraId="3D2E73AA"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Постачальник зобов’язаний протягом 10-ти (десяти) календарних днів з моменту складання </w:t>
      </w:r>
      <w:r w:rsidR="00875D6E" w:rsidRPr="00BA2106">
        <w:rPr>
          <w:rFonts w:ascii="Times New Roman" w:eastAsia="Times New Roman" w:hAnsi="Times New Roman" w:cs="Times New Roman"/>
          <w:sz w:val="24"/>
          <w:szCs w:val="24"/>
          <w:lang w:val="uk-UA" w:eastAsia="uk-UA"/>
        </w:rPr>
        <w:t>розрахунку</w:t>
      </w:r>
      <w:r w:rsidRPr="00BA2106">
        <w:rPr>
          <w:rFonts w:ascii="Times New Roman" w:eastAsia="Times New Roman" w:hAnsi="Times New Roman" w:cs="Times New Roman"/>
          <w:sz w:val="24"/>
          <w:szCs w:val="24"/>
          <w:lang w:val="uk-UA" w:eastAsia="uk-UA"/>
        </w:rPr>
        <w:t xml:space="preserve"> корегування до податкової накладної на усю суму зменшення суми компенсації вартості електричної енергії надати Споживачу у спосіб, узгоджений з Споживачем, розрахунок корегування до податкової накладної на усю суму наведеного зменшення компенсації вартості електричної енергії, </w:t>
      </w:r>
      <w:proofErr w:type="spellStart"/>
      <w:r w:rsidRPr="00BA2106">
        <w:rPr>
          <w:rFonts w:ascii="Times New Roman" w:eastAsia="Times New Roman" w:hAnsi="Times New Roman" w:cs="Times New Roman"/>
          <w:sz w:val="24"/>
          <w:szCs w:val="24"/>
          <w:lang w:val="uk-UA" w:eastAsia="uk-UA"/>
        </w:rPr>
        <w:t>Cпоживач</w:t>
      </w:r>
      <w:proofErr w:type="spellEnd"/>
      <w:r w:rsidRPr="00BA2106">
        <w:rPr>
          <w:rFonts w:ascii="Times New Roman" w:eastAsia="Times New Roman" w:hAnsi="Times New Roman" w:cs="Times New Roman"/>
          <w:sz w:val="24"/>
          <w:szCs w:val="24"/>
          <w:lang w:val="uk-UA" w:eastAsia="uk-UA"/>
        </w:rPr>
        <w:t xml:space="preserve"> зобов’язаний з дотриманням вимог діючого законодавства (у частині, з використанням відображеної у встановленому порядку цифрового підпису уповноваженої Споживачем особи та спеціалізованого програмного забезпечення, яке використовується для реєстрації податкових накладних), провести реєстрацію у Єдиному реєстрі податкових накладних розрахунок  корегування до податкової накладної на усю суму наведеного зменшення компенсації вартості у 5- ти  (п’яти) денний строк з моменту надання цього розрахунку Постачальником.</w:t>
      </w:r>
    </w:p>
    <w:p w14:paraId="3A180398"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У разі, якщо внаслідок порушення Постачальником встановлених законодавством вимог до форми, порядку заповнення, надання та/або реєстрації податкової накладної або розрахунку коригування до податкової накладної, Споживач втратить право на включення до податкового кредиту суми податку на додану вартість, зазначеної в податковій накладній та/або розрахунку коригування до податкової накладної, Постачальник зобов’язаний відшкодувати Споживачу пов’язані з таким порушенням збитки, фактично понесені Споживачем після проведення процедури адміністративного та судового оскарження податкових – повідомлень рішень, якщо вина Постачальника буде доведена при проведенні процедури адміністративного та судового оскарження податкових – повідомлень рішень.</w:t>
      </w:r>
    </w:p>
    <w:p w14:paraId="464EB8F5"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13.14. Кожна із Сторін гарантує, що на момент укладання даного Договору, вона не є, ніяким чином, обмеженою законом, чи будь-яким іншим нормативним чи правозастосовним актом, судовим рішенням, або будь-яким іншим способом, який є передбаченим відповідним діючим законодавством України, у своєму праві укладати даний</w:t>
      </w:r>
      <w:r>
        <w:rPr>
          <w:rFonts w:ascii="Times New Roman" w:eastAsia="Times New Roman" w:hAnsi="Times New Roman" w:cs="Times New Roman"/>
          <w:sz w:val="24"/>
          <w:szCs w:val="24"/>
          <w:lang w:val="uk-UA" w:eastAsia="uk-UA"/>
        </w:rPr>
        <w:t xml:space="preserve"> </w:t>
      </w:r>
      <w:r w:rsidRPr="00BA2106">
        <w:rPr>
          <w:rFonts w:ascii="Times New Roman" w:eastAsia="Times New Roman" w:hAnsi="Times New Roman" w:cs="Times New Roman"/>
          <w:sz w:val="24"/>
          <w:szCs w:val="24"/>
          <w:lang w:val="uk-UA" w:eastAsia="uk-UA"/>
        </w:rPr>
        <w:t>Договір та виконувати всі умови, визначені ним.</w:t>
      </w:r>
    </w:p>
    <w:p w14:paraId="551A6791"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13.1</w:t>
      </w:r>
      <w:r w:rsidRPr="00BA2106">
        <w:rPr>
          <w:rFonts w:ascii="Times New Roman" w:eastAsia="Times New Roman" w:hAnsi="Times New Roman" w:cs="Times New Roman"/>
          <w:sz w:val="24"/>
          <w:szCs w:val="24"/>
          <w:lang w:eastAsia="uk-UA"/>
        </w:rPr>
        <w:t>5</w:t>
      </w:r>
      <w:r w:rsidRPr="00BA2106">
        <w:rPr>
          <w:rFonts w:ascii="Times New Roman" w:eastAsia="Times New Roman" w:hAnsi="Times New Roman" w:cs="Times New Roman"/>
          <w:sz w:val="24"/>
          <w:szCs w:val="24"/>
          <w:lang w:val="uk-UA" w:eastAsia="uk-UA"/>
        </w:rPr>
        <w:t>. Повноваження осіб Споживача на укладення цього Договору засвідчується печатками Сторін. Відповідальність за наслідки підписання Договору не уповноваженою особою покладається на Сторону, яка засвідчила підпис такої особи своєю печаткою. У випадку відсутності у Споживача печатки – Споживач зобов’язаний разом з приєднанням до цього договору надати у довільній формі лист-підтвердження щодо відсутності печатки.</w:t>
      </w:r>
    </w:p>
    <w:p w14:paraId="71041A56" w14:textId="77777777" w:rsidR="005C13B7" w:rsidRPr="00BA2106"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13.1</w:t>
      </w:r>
      <w:r w:rsidRPr="00BA2106">
        <w:rPr>
          <w:rFonts w:ascii="Times New Roman" w:eastAsia="Times New Roman" w:hAnsi="Times New Roman" w:cs="Times New Roman"/>
          <w:sz w:val="24"/>
          <w:szCs w:val="24"/>
          <w:lang w:eastAsia="uk-UA"/>
        </w:rPr>
        <w:t>6</w:t>
      </w:r>
      <w:r w:rsidRPr="00BA2106">
        <w:rPr>
          <w:rFonts w:ascii="Times New Roman" w:eastAsia="Times New Roman" w:hAnsi="Times New Roman" w:cs="Times New Roman"/>
          <w:sz w:val="24"/>
          <w:szCs w:val="24"/>
          <w:lang w:val="uk-UA" w:eastAsia="uk-UA"/>
        </w:rPr>
        <w:t>. Сторони гарантують, що на момент укладення цього Договору, особи, які підписують документи необхідні для укладення цього Договору, як представники кожної із Сторін наділені відповідними повноваженнями і мають право на укладення цього Договору та/або попередньо отримали згоду на його укладення відповідно до вимог статутних документів такої Сторони та вимог законодавства України. Постачальник залишає за собою право у будь-який момент вимагати надання Споживачем відповідних документів на підтвердження вищезазначеного – у випадку ненадання таких документів у зазначений Постачальником строк, Постачальник має право припинити виконання своїх зобов’язань за цим договором без застосування до Постачальника будь-яких штрафних санкцій (неустойок, пені, штрафів) та/або відшкодування Споживачу будь-яких збитків у зв’язку з зазначеним.</w:t>
      </w:r>
    </w:p>
    <w:p w14:paraId="45734E54"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p>
    <w:p w14:paraId="7390B45E" w14:textId="77777777" w:rsidR="005C13B7" w:rsidRPr="00BA2106" w:rsidRDefault="005C13B7" w:rsidP="005C13B7">
      <w:pPr>
        <w:spacing w:after="0" w:line="240" w:lineRule="auto"/>
        <w:jc w:val="center"/>
        <w:rPr>
          <w:rFonts w:ascii="Times New Roman" w:eastAsia="Times New Roman" w:hAnsi="Times New Roman" w:cs="Times New Roman"/>
          <w:b/>
          <w:sz w:val="24"/>
          <w:szCs w:val="24"/>
          <w:lang w:val="uk-UA" w:eastAsia="uk-UA"/>
        </w:rPr>
      </w:pPr>
      <w:r w:rsidRPr="00BA2106">
        <w:rPr>
          <w:rFonts w:ascii="Times New Roman" w:eastAsia="Times New Roman" w:hAnsi="Times New Roman" w:cs="Times New Roman"/>
          <w:b/>
          <w:sz w:val="24"/>
          <w:szCs w:val="24"/>
          <w:lang w:val="uk-UA" w:eastAsia="uk-UA"/>
        </w:rPr>
        <w:t>14. МІЖНАРОДНІ САНКЦІЇ ТА АНТИКОРУПЦІЙНЕ ЗАСТЕРЕЖЕННЯ</w:t>
      </w:r>
    </w:p>
    <w:p w14:paraId="116481C6"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w:t>
      </w:r>
      <w:r w:rsidRPr="00BA2106">
        <w:rPr>
          <w:rFonts w:ascii="Times New Roman" w:eastAsia="Times New Roman" w:hAnsi="Times New Roman" w:cs="Times New Roman"/>
          <w:sz w:val="24"/>
          <w:szCs w:val="24"/>
          <w:lang w:eastAsia="uk-UA"/>
        </w:rPr>
        <w:t>4</w:t>
      </w:r>
      <w:r w:rsidRPr="00BA2106">
        <w:rPr>
          <w:rFonts w:ascii="Times New Roman" w:eastAsia="Times New Roman" w:hAnsi="Times New Roman" w:cs="Times New Roman"/>
          <w:sz w:val="24"/>
          <w:szCs w:val="24"/>
          <w:lang w:val="uk-UA" w:eastAsia="uk-UA"/>
        </w:rPr>
        <w:t>.1.Сторони цим запевняють та гарантують одна одній, що (як на момент укладення Сторонами цього Договору, так і на майбутнє):</w:t>
      </w:r>
    </w:p>
    <w:p w14:paraId="57D333B6"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(а)на Сторону не поширюється дія санкцій Ради безпеки ООН, Відділу контролю за іноземними активами Державного казначейства США, Департаменту торгівлі Бюро промисловості та безпеки США, Державного департаменту США, Європейського Союзу, України, Великобританії або будь-якої іншої держави чи організації, рішення та акти якої є юридично обов'язковими (надалі – «Санкції»); та</w:t>
      </w:r>
    </w:p>
    <w:p w14:paraId="5C73C274"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(б)Сторона не співпрацює та не пов’язана відносинами контролю з особами, на яких поширюється дія Санкцій;</w:t>
      </w:r>
    </w:p>
    <w:p w14:paraId="5FF7C736"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(в)Сторона здійснює свою господарську діяльність із дотриманням вимог Антикорупційного законодавства.</w:t>
      </w:r>
    </w:p>
    <w:p w14:paraId="3FA2521C"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Під Антикорупційним законодавством слід розуміти:</w:t>
      </w:r>
    </w:p>
    <w:p w14:paraId="5134E0CD"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 будь-який закон або інший нормативно-правовий акт, який вводить в дію або відповідно до якого застосовуються положення Конвенції по боротьбі з підкупом посадових осіб іноземних держав при здійсненні міжнародних ділових операцій Організації Економічного Співробітництва та Розвитку (OECD </w:t>
      </w:r>
      <w:proofErr w:type="spellStart"/>
      <w:r w:rsidRPr="00BA2106">
        <w:rPr>
          <w:rFonts w:ascii="Times New Roman" w:eastAsia="Times New Roman" w:hAnsi="Times New Roman" w:cs="Times New Roman"/>
          <w:sz w:val="24"/>
          <w:szCs w:val="24"/>
          <w:lang w:val="uk-UA" w:eastAsia="uk-UA"/>
        </w:rPr>
        <w:t>Conventionon</w:t>
      </w:r>
      <w:proofErr w:type="spellEnd"/>
      <w:r w:rsidRPr="00BA2106">
        <w:rPr>
          <w:rFonts w:ascii="Times New Roman" w:eastAsia="Times New Roman" w:hAnsi="Times New Roman" w:cs="Times New Roman"/>
          <w:sz w:val="24"/>
          <w:szCs w:val="24"/>
          <w:lang w:val="uk-UA" w:eastAsia="uk-UA"/>
        </w:rPr>
        <w:t xml:space="preserve"> </w:t>
      </w:r>
      <w:proofErr w:type="spellStart"/>
      <w:r w:rsidRPr="00BA2106">
        <w:rPr>
          <w:rFonts w:ascii="Times New Roman" w:eastAsia="Times New Roman" w:hAnsi="Times New Roman" w:cs="Times New Roman"/>
          <w:sz w:val="24"/>
          <w:szCs w:val="24"/>
          <w:lang w:val="uk-UA" w:eastAsia="uk-UA"/>
        </w:rPr>
        <w:t>Combating</w:t>
      </w:r>
      <w:proofErr w:type="spellEnd"/>
      <w:r w:rsidRPr="00BA2106">
        <w:rPr>
          <w:rFonts w:ascii="Times New Roman" w:eastAsia="Times New Roman" w:hAnsi="Times New Roman" w:cs="Times New Roman"/>
          <w:sz w:val="24"/>
          <w:szCs w:val="24"/>
          <w:lang w:val="uk-UA" w:eastAsia="uk-UA"/>
        </w:rPr>
        <w:t xml:space="preserve"> </w:t>
      </w:r>
      <w:proofErr w:type="spellStart"/>
      <w:r w:rsidRPr="00BA2106">
        <w:rPr>
          <w:rFonts w:ascii="Times New Roman" w:eastAsia="Times New Roman" w:hAnsi="Times New Roman" w:cs="Times New Roman"/>
          <w:sz w:val="24"/>
          <w:szCs w:val="24"/>
          <w:lang w:val="uk-UA" w:eastAsia="uk-UA"/>
        </w:rPr>
        <w:t>Briberyof</w:t>
      </w:r>
      <w:proofErr w:type="spellEnd"/>
      <w:r w:rsidRPr="00BA2106">
        <w:rPr>
          <w:rFonts w:ascii="Times New Roman" w:eastAsia="Times New Roman" w:hAnsi="Times New Roman" w:cs="Times New Roman"/>
          <w:sz w:val="24"/>
          <w:szCs w:val="24"/>
          <w:lang w:val="uk-UA" w:eastAsia="uk-UA"/>
        </w:rPr>
        <w:t xml:space="preserve"> </w:t>
      </w:r>
      <w:proofErr w:type="spellStart"/>
      <w:r w:rsidRPr="00BA2106">
        <w:rPr>
          <w:rFonts w:ascii="Times New Roman" w:eastAsia="Times New Roman" w:hAnsi="Times New Roman" w:cs="Times New Roman"/>
          <w:sz w:val="24"/>
          <w:szCs w:val="24"/>
          <w:lang w:val="uk-UA" w:eastAsia="uk-UA"/>
        </w:rPr>
        <w:t>Foreign</w:t>
      </w:r>
      <w:proofErr w:type="spellEnd"/>
      <w:r w:rsidRPr="00BA2106">
        <w:rPr>
          <w:rFonts w:ascii="Times New Roman" w:eastAsia="Times New Roman" w:hAnsi="Times New Roman" w:cs="Times New Roman"/>
          <w:sz w:val="24"/>
          <w:szCs w:val="24"/>
          <w:lang w:val="uk-UA" w:eastAsia="uk-UA"/>
        </w:rPr>
        <w:t xml:space="preserve"> </w:t>
      </w:r>
      <w:proofErr w:type="spellStart"/>
      <w:r w:rsidRPr="00BA2106">
        <w:rPr>
          <w:rFonts w:ascii="Times New Roman" w:eastAsia="Times New Roman" w:hAnsi="Times New Roman" w:cs="Times New Roman"/>
          <w:sz w:val="24"/>
          <w:szCs w:val="24"/>
          <w:lang w:val="uk-UA" w:eastAsia="uk-UA"/>
        </w:rPr>
        <w:t>Public</w:t>
      </w:r>
      <w:proofErr w:type="spellEnd"/>
      <w:r w:rsidRPr="00BA2106">
        <w:rPr>
          <w:rFonts w:ascii="Times New Roman" w:eastAsia="Times New Roman" w:hAnsi="Times New Roman" w:cs="Times New Roman"/>
          <w:sz w:val="24"/>
          <w:szCs w:val="24"/>
          <w:lang w:val="uk-UA" w:eastAsia="uk-UA"/>
        </w:rPr>
        <w:t xml:space="preserve"> </w:t>
      </w:r>
      <w:proofErr w:type="spellStart"/>
      <w:r w:rsidRPr="00BA2106">
        <w:rPr>
          <w:rFonts w:ascii="Times New Roman" w:eastAsia="Times New Roman" w:hAnsi="Times New Roman" w:cs="Times New Roman"/>
          <w:sz w:val="24"/>
          <w:szCs w:val="24"/>
          <w:lang w:val="uk-UA" w:eastAsia="uk-UA"/>
        </w:rPr>
        <w:t>Officialsin</w:t>
      </w:r>
      <w:proofErr w:type="spellEnd"/>
      <w:r w:rsidRPr="00BA2106">
        <w:rPr>
          <w:rFonts w:ascii="Times New Roman" w:eastAsia="Times New Roman" w:hAnsi="Times New Roman" w:cs="Times New Roman"/>
          <w:sz w:val="24"/>
          <w:szCs w:val="24"/>
          <w:lang w:val="uk-UA" w:eastAsia="uk-UA"/>
        </w:rPr>
        <w:t xml:space="preserve"> </w:t>
      </w:r>
      <w:proofErr w:type="spellStart"/>
      <w:r w:rsidRPr="00BA2106">
        <w:rPr>
          <w:rFonts w:ascii="Times New Roman" w:eastAsia="Times New Roman" w:hAnsi="Times New Roman" w:cs="Times New Roman"/>
          <w:sz w:val="24"/>
          <w:szCs w:val="24"/>
          <w:lang w:val="uk-UA" w:eastAsia="uk-UA"/>
        </w:rPr>
        <w:t>International</w:t>
      </w:r>
      <w:proofErr w:type="spellEnd"/>
      <w:r w:rsidRPr="00BA2106">
        <w:rPr>
          <w:rFonts w:ascii="Times New Roman" w:eastAsia="Times New Roman" w:hAnsi="Times New Roman" w:cs="Times New Roman"/>
          <w:sz w:val="24"/>
          <w:szCs w:val="24"/>
          <w:lang w:val="uk-UA" w:eastAsia="uk-UA"/>
        </w:rPr>
        <w:t xml:space="preserve"> </w:t>
      </w:r>
      <w:proofErr w:type="spellStart"/>
      <w:r w:rsidRPr="00BA2106">
        <w:rPr>
          <w:rFonts w:ascii="Times New Roman" w:eastAsia="Times New Roman" w:hAnsi="Times New Roman" w:cs="Times New Roman"/>
          <w:sz w:val="24"/>
          <w:szCs w:val="24"/>
          <w:lang w:val="uk-UA" w:eastAsia="uk-UA"/>
        </w:rPr>
        <w:t>BusinessTransactions</w:t>
      </w:r>
      <w:proofErr w:type="spellEnd"/>
      <w:r w:rsidRPr="00BA2106">
        <w:rPr>
          <w:rFonts w:ascii="Times New Roman" w:eastAsia="Times New Roman" w:hAnsi="Times New Roman" w:cs="Times New Roman"/>
          <w:sz w:val="24"/>
          <w:szCs w:val="24"/>
          <w:lang w:val="uk-UA" w:eastAsia="uk-UA"/>
        </w:rPr>
        <w:t xml:space="preserve">); </w:t>
      </w:r>
    </w:p>
    <w:p w14:paraId="74A0F023"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або будь-які застосовані до Сторін положення Закону США про боротьбу з практикою корупції закордоном 1977р. зі змінами і доповненнями (</w:t>
      </w:r>
      <w:proofErr w:type="spellStart"/>
      <w:r w:rsidRPr="00BA2106">
        <w:rPr>
          <w:rFonts w:ascii="Times New Roman" w:eastAsia="Times New Roman" w:hAnsi="Times New Roman" w:cs="Times New Roman"/>
          <w:sz w:val="24"/>
          <w:szCs w:val="24"/>
          <w:lang w:val="uk-UA" w:eastAsia="uk-UA"/>
        </w:rPr>
        <w:t>the</w:t>
      </w:r>
      <w:proofErr w:type="spellEnd"/>
      <w:r w:rsidRPr="00BA2106">
        <w:rPr>
          <w:rFonts w:ascii="Times New Roman" w:eastAsia="Times New Roman" w:hAnsi="Times New Roman" w:cs="Times New Roman"/>
          <w:sz w:val="24"/>
          <w:szCs w:val="24"/>
          <w:lang w:val="uk-UA" w:eastAsia="uk-UA"/>
        </w:rPr>
        <w:t xml:space="preserve"> U.S. </w:t>
      </w:r>
      <w:proofErr w:type="spellStart"/>
      <w:r w:rsidRPr="00BA2106">
        <w:rPr>
          <w:rFonts w:ascii="Times New Roman" w:eastAsia="Times New Roman" w:hAnsi="Times New Roman" w:cs="Times New Roman"/>
          <w:sz w:val="24"/>
          <w:szCs w:val="24"/>
          <w:lang w:val="uk-UA" w:eastAsia="uk-UA"/>
        </w:rPr>
        <w:t>ForeignCorruptPracticesActof</w:t>
      </w:r>
      <w:proofErr w:type="spellEnd"/>
      <w:r w:rsidRPr="00BA2106">
        <w:rPr>
          <w:rFonts w:ascii="Times New Roman" w:eastAsia="Times New Roman" w:hAnsi="Times New Roman" w:cs="Times New Roman"/>
          <w:sz w:val="24"/>
          <w:szCs w:val="24"/>
          <w:lang w:val="uk-UA" w:eastAsia="uk-UA"/>
        </w:rPr>
        <w:t xml:space="preserve"> 1977), Закону Великобританії про боротьбу з корупцією (U.K. </w:t>
      </w:r>
      <w:proofErr w:type="spellStart"/>
      <w:r w:rsidRPr="00BA2106">
        <w:rPr>
          <w:rFonts w:ascii="Times New Roman" w:eastAsia="Times New Roman" w:hAnsi="Times New Roman" w:cs="Times New Roman"/>
          <w:sz w:val="24"/>
          <w:szCs w:val="24"/>
          <w:lang w:val="uk-UA" w:eastAsia="uk-UA"/>
        </w:rPr>
        <w:t>BriberyAct</w:t>
      </w:r>
      <w:proofErr w:type="spellEnd"/>
      <w:r w:rsidRPr="00BA2106">
        <w:rPr>
          <w:rFonts w:ascii="Times New Roman" w:eastAsia="Times New Roman" w:hAnsi="Times New Roman" w:cs="Times New Roman"/>
          <w:sz w:val="24"/>
          <w:szCs w:val="24"/>
          <w:lang w:val="uk-UA" w:eastAsia="uk-UA"/>
        </w:rPr>
        <w:t xml:space="preserve"> 2010); або</w:t>
      </w:r>
    </w:p>
    <w:p w14:paraId="5D295C7C"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будь-який аналогічний закон або інший нормативно-правовий акт юрисдикцій (країн), в яких Сторони зареєстровані або здійснюють свою господарську діяльність або дія якого (або окремих його положень) розповсюджується на Сторони в інших випадках;</w:t>
      </w:r>
    </w:p>
    <w:p w14:paraId="16CDDEEF"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(г)Сторона дотримується вимог Антикорупційного законодавства, що на неї поширюються, та впровадила відповідні заходи і процедури з метою дотримання Антикорупційного законодавства;</w:t>
      </w:r>
    </w:p>
    <w:p w14:paraId="72EE4126"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 xml:space="preserve">(д) Сторона та всі її афілійовані особи, директори, посадові особи, співробітники або будь-які інші особи, що діють від імені цієї Сторони, не здійснювали будь-яких пропозицій, не надавали повноважень та клопотань щодо надання або отримання неналежної/ неправомірної матеріальної вигоди або переваги у зв’язку з цим Договором, а так само не отримували їх, та не мають намір щодо здійснення будь-якої з вищевказаних дій у майбутньому, а також Сторона застосовувала усіх можливих розумних заходів щодо запобігання вчинення таких дій субпідрядниками, агентами, будь-якою іншою третьою особою, щодо якої вона має певної міри контроль; </w:t>
      </w:r>
    </w:p>
    <w:p w14:paraId="39465633"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(е) Сторона не використовуватиме кошти та/або майно, отримані за цим Договором, з метою фінансування або підтримання будь-якої діяльності, що може порушити Антикорупційне законодавство (зокрема, але не обмежуючись, шляхом надання позики, здійснення внеску/вкладу або передачі коштів/майна у інший спосіб на користь своєї дочірньої компанії, афілійованої особи, спільного підприємства або іншої особи).</w:t>
      </w:r>
    </w:p>
    <w:p w14:paraId="5A65C50F"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lastRenderedPageBreak/>
        <w:t>1</w:t>
      </w:r>
      <w:r w:rsidRPr="00BA2106">
        <w:rPr>
          <w:rFonts w:ascii="Times New Roman" w:eastAsia="Times New Roman" w:hAnsi="Times New Roman" w:cs="Times New Roman"/>
          <w:sz w:val="24"/>
          <w:szCs w:val="24"/>
          <w:lang w:eastAsia="uk-UA"/>
        </w:rPr>
        <w:t>4</w:t>
      </w:r>
      <w:r w:rsidRPr="00BA2106">
        <w:rPr>
          <w:rFonts w:ascii="Times New Roman" w:eastAsia="Times New Roman" w:hAnsi="Times New Roman" w:cs="Times New Roman"/>
          <w:sz w:val="24"/>
          <w:szCs w:val="24"/>
          <w:lang w:val="uk-UA" w:eastAsia="uk-UA"/>
        </w:rPr>
        <w:t xml:space="preserve">.2.У випадку порушення Стороною запевнень та гарантій, зазначених в цьому розділі Договору, така Сторона зобов’язується відшкодувати іншій Стороні усі збитки, спричинені таким порушенням. </w:t>
      </w:r>
    </w:p>
    <w:p w14:paraId="0D45A4D2"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w:t>
      </w:r>
      <w:r w:rsidRPr="00BA2106">
        <w:rPr>
          <w:rFonts w:ascii="Times New Roman" w:eastAsia="Times New Roman" w:hAnsi="Times New Roman" w:cs="Times New Roman"/>
          <w:sz w:val="24"/>
          <w:szCs w:val="24"/>
          <w:lang w:eastAsia="uk-UA"/>
        </w:rPr>
        <w:t>4</w:t>
      </w:r>
      <w:r w:rsidRPr="00BA2106">
        <w:rPr>
          <w:rFonts w:ascii="Times New Roman" w:eastAsia="Times New Roman" w:hAnsi="Times New Roman" w:cs="Times New Roman"/>
          <w:sz w:val="24"/>
          <w:szCs w:val="24"/>
          <w:lang w:val="uk-UA" w:eastAsia="uk-UA"/>
        </w:rPr>
        <w:t>.3.У випадку накладення Санкцій на одну зі Сторін або співпраці Сторони з особою, на яку накладено Санкції, така Сторона зобов’язується негайно повідомити про це іншу Сторону, а також відшкодувати останній усі збитки, спричинені їй через або у зв’язку з накладенням Санкцій або співпрацею з особою, на яку накладено Санкції.</w:t>
      </w:r>
    </w:p>
    <w:p w14:paraId="43D0D3FF" w14:textId="77777777" w:rsidR="005C13B7" w:rsidRPr="00BA2106" w:rsidRDefault="005C13B7" w:rsidP="005C13B7">
      <w:pPr>
        <w:spacing w:after="0" w:line="240" w:lineRule="auto"/>
        <w:ind w:firstLine="708"/>
        <w:jc w:val="both"/>
        <w:rPr>
          <w:rFonts w:ascii="Times New Roman" w:eastAsia="Times New Roman" w:hAnsi="Times New Roman" w:cs="Times New Roman"/>
          <w:sz w:val="24"/>
          <w:szCs w:val="24"/>
          <w:lang w:val="uk-UA" w:eastAsia="uk-UA"/>
        </w:rPr>
      </w:pPr>
      <w:r w:rsidRPr="00BA2106">
        <w:rPr>
          <w:rFonts w:ascii="Times New Roman" w:eastAsia="Times New Roman" w:hAnsi="Times New Roman" w:cs="Times New Roman"/>
          <w:sz w:val="24"/>
          <w:szCs w:val="24"/>
          <w:lang w:val="uk-UA" w:eastAsia="uk-UA"/>
        </w:rPr>
        <w:t>14.4. Кожна зі Сторін має право в односторонньому порядку призупинити виконання обов’язків за цим Договором або припинити дію цього Договору шляхом письмового повідомлення про це іншої Сторони у випадку наявності обґрунтованих підстав вважати, що відбулося або відбудеться порушення будь-яких з вищезазначених в цьому розділі Договору запевнень та гарантій. При цьому Сторона, що обґрунтовано скористалася цим правом, звільняється від будь-якої відповідальності або обов’язку щодо відшкодування штрафних санкцій за Договором у зв’язку з невиконанням нею договірних зобов’язань та будь-якого роду витрат, збитків, понесених іншою Стороною (прямо або опосередковано), в результаті такого призупинення/ припинення дії Договору.</w:t>
      </w:r>
    </w:p>
    <w:p w14:paraId="3D61B0F5"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p>
    <w:tbl>
      <w:tblPr>
        <w:tblW w:w="5000" w:type="pct"/>
        <w:tblLook w:val="04A0" w:firstRow="1" w:lastRow="0" w:firstColumn="1" w:lastColumn="0" w:noHBand="0" w:noVBand="1"/>
      </w:tblPr>
      <w:tblGrid>
        <w:gridCol w:w="5099"/>
        <w:gridCol w:w="5100"/>
      </w:tblGrid>
      <w:tr w:rsidR="005C13B7" w:rsidRPr="00BA2106" w14:paraId="330BDF58" w14:textId="77777777" w:rsidTr="006D5029">
        <w:tc>
          <w:tcPr>
            <w:tcW w:w="5000" w:type="pct"/>
            <w:gridSpan w:val="2"/>
            <w:shd w:val="clear" w:color="auto" w:fill="auto"/>
          </w:tcPr>
          <w:p w14:paraId="67CE803E" w14:textId="77777777" w:rsidR="005C13B7" w:rsidRDefault="005C13B7" w:rsidP="006D5029">
            <w:pPr>
              <w:widowControl w:val="0"/>
              <w:snapToGrid w:val="0"/>
              <w:spacing w:after="0" w:line="240" w:lineRule="auto"/>
              <w:jc w:val="center"/>
              <w:rPr>
                <w:rFonts w:ascii="Times New Roman" w:eastAsia="Calibri" w:hAnsi="Times New Roman" w:cs="Times New Roman"/>
                <w:b/>
                <w:sz w:val="24"/>
                <w:szCs w:val="24"/>
                <w:lang w:val="uk-UA" w:eastAsia="uk-UA"/>
              </w:rPr>
            </w:pPr>
            <w:r w:rsidRPr="00BA2106">
              <w:rPr>
                <w:rFonts w:ascii="Times New Roman" w:eastAsia="Calibri" w:hAnsi="Times New Roman" w:cs="Times New Roman"/>
                <w:b/>
                <w:sz w:val="24"/>
                <w:szCs w:val="24"/>
                <w:lang w:val="uk-UA" w:eastAsia="uk-UA"/>
              </w:rPr>
              <w:t>15. ПІДПИСИ, ПОШТОВІ</w:t>
            </w:r>
            <w:r w:rsidR="00D70D92">
              <w:rPr>
                <w:rFonts w:ascii="Times New Roman" w:eastAsia="Calibri" w:hAnsi="Times New Roman" w:cs="Times New Roman"/>
                <w:b/>
                <w:sz w:val="24"/>
                <w:szCs w:val="24"/>
                <w:lang w:val="uk-UA" w:eastAsia="uk-UA"/>
              </w:rPr>
              <w:t xml:space="preserve"> ТА БАНКІВСЬКІ РЕКВІЗИТИ СТОРІН</w:t>
            </w:r>
          </w:p>
          <w:p w14:paraId="781AB12C" w14:textId="77777777" w:rsidR="00D70D92" w:rsidRPr="00BA2106" w:rsidRDefault="00D70D92" w:rsidP="006D5029">
            <w:pPr>
              <w:widowControl w:val="0"/>
              <w:snapToGrid w:val="0"/>
              <w:spacing w:after="0" w:line="240" w:lineRule="auto"/>
              <w:jc w:val="center"/>
              <w:rPr>
                <w:rFonts w:ascii="Times New Roman" w:eastAsia="Calibri" w:hAnsi="Times New Roman" w:cs="Times New Roman"/>
                <w:b/>
                <w:sz w:val="24"/>
                <w:szCs w:val="24"/>
                <w:lang w:val="uk-UA" w:eastAsia="uk-UA"/>
              </w:rPr>
            </w:pPr>
          </w:p>
        </w:tc>
      </w:tr>
      <w:tr w:rsidR="005C13B7" w:rsidRPr="00BA2106" w14:paraId="340C2F9D" w14:textId="77777777" w:rsidTr="006D5029">
        <w:tc>
          <w:tcPr>
            <w:tcW w:w="2500" w:type="pct"/>
            <w:shd w:val="clear" w:color="auto" w:fill="auto"/>
          </w:tcPr>
          <w:p w14:paraId="6983FE45" w14:textId="77777777" w:rsidR="005C13B7" w:rsidRPr="00BA2106" w:rsidRDefault="005C13B7" w:rsidP="006D5029">
            <w:pPr>
              <w:widowControl w:val="0"/>
              <w:snapToGrid w:val="0"/>
              <w:spacing w:after="0" w:line="240" w:lineRule="auto"/>
              <w:jc w:val="center"/>
              <w:rPr>
                <w:rFonts w:ascii="Times New Roman" w:eastAsia="Calibri" w:hAnsi="Times New Roman" w:cs="Times New Roman"/>
                <w:b/>
                <w:bCs/>
                <w:sz w:val="24"/>
                <w:szCs w:val="24"/>
                <w:lang w:val="uk-UA" w:eastAsia="uk-UA"/>
              </w:rPr>
            </w:pPr>
            <w:r w:rsidRPr="00BA2106">
              <w:rPr>
                <w:rFonts w:ascii="Times New Roman" w:eastAsia="Calibri" w:hAnsi="Times New Roman" w:cs="Times New Roman"/>
                <w:b/>
                <w:bCs/>
                <w:sz w:val="24"/>
                <w:szCs w:val="24"/>
                <w:lang w:val="uk-UA" w:eastAsia="uk-UA"/>
              </w:rPr>
              <w:t>Постачальник</w:t>
            </w:r>
            <w:r w:rsidRPr="00BA2106">
              <w:rPr>
                <w:rFonts w:ascii="Times New Roman" w:eastAsia="Calibri" w:hAnsi="Times New Roman" w:cs="Times New Roman"/>
                <w:bCs/>
                <w:sz w:val="24"/>
                <w:szCs w:val="24"/>
                <w:lang w:val="uk-UA" w:eastAsia="uk-UA"/>
              </w:rPr>
              <w:t>:</w:t>
            </w:r>
          </w:p>
        </w:tc>
        <w:tc>
          <w:tcPr>
            <w:tcW w:w="2500" w:type="pct"/>
            <w:shd w:val="clear" w:color="auto" w:fill="auto"/>
          </w:tcPr>
          <w:p w14:paraId="07BE8BF7" w14:textId="77777777" w:rsidR="005C13B7" w:rsidRPr="00BA2106" w:rsidRDefault="005C13B7" w:rsidP="006D5029">
            <w:pPr>
              <w:widowControl w:val="0"/>
              <w:snapToGrid w:val="0"/>
              <w:spacing w:after="0" w:line="240" w:lineRule="auto"/>
              <w:rPr>
                <w:rFonts w:ascii="Times New Roman" w:eastAsia="Calibri" w:hAnsi="Times New Roman" w:cs="Times New Roman"/>
                <w:b/>
                <w:bCs/>
                <w:sz w:val="24"/>
                <w:szCs w:val="24"/>
                <w:lang w:val="uk-UA" w:eastAsia="uk-UA"/>
              </w:rPr>
            </w:pPr>
            <w:r>
              <w:rPr>
                <w:rFonts w:ascii="Times New Roman" w:eastAsia="Calibri" w:hAnsi="Times New Roman" w:cs="Times New Roman"/>
                <w:b/>
                <w:sz w:val="24"/>
                <w:szCs w:val="24"/>
                <w:lang w:val="uk-UA" w:eastAsia="uk-UA"/>
              </w:rPr>
              <w:t xml:space="preserve">                              </w:t>
            </w:r>
            <w:r w:rsidRPr="00BA2106">
              <w:rPr>
                <w:rFonts w:ascii="Times New Roman" w:eastAsia="Calibri" w:hAnsi="Times New Roman" w:cs="Times New Roman"/>
                <w:b/>
                <w:sz w:val="24"/>
                <w:szCs w:val="24"/>
                <w:lang w:val="uk-UA" w:eastAsia="uk-UA"/>
              </w:rPr>
              <w:t>Споживач</w:t>
            </w:r>
            <w:r w:rsidRPr="00BA2106">
              <w:rPr>
                <w:rFonts w:ascii="Times New Roman" w:eastAsia="Calibri" w:hAnsi="Times New Roman" w:cs="Times New Roman"/>
                <w:sz w:val="24"/>
                <w:szCs w:val="24"/>
                <w:lang w:val="uk-UA" w:eastAsia="uk-UA"/>
              </w:rPr>
              <w:t>:</w:t>
            </w:r>
          </w:p>
        </w:tc>
      </w:tr>
      <w:tr w:rsidR="005C13B7" w:rsidRPr="00BA2106" w14:paraId="6C3720CA" w14:textId="77777777" w:rsidTr="006D5029">
        <w:tc>
          <w:tcPr>
            <w:tcW w:w="2500" w:type="pct"/>
            <w:shd w:val="clear" w:color="auto" w:fill="auto"/>
          </w:tcPr>
          <w:p w14:paraId="528B6C4E" w14:textId="77777777" w:rsidR="005C13B7" w:rsidRPr="00BA2106" w:rsidRDefault="005C13B7" w:rsidP="006D5029">
            <w:pPr>
              <w:widowControl w:val="0"/>
              <w:snapToGrid w:val="0"/>
              <w:spacing w:after="0" w:line="240" w:lineRule="auto"/>
              <w:jc w:val="center"/>
              <w:rPr>
                <w:rFonts w:ascii="Times New Roman" w:eastAsia="Calibri" w:hAnsi="Times New Roman" w:cs="Times New Roman"/>
                <w:b/>
                <w:bCs/>
                <w:sz w:val="24"/>
                <w:szCs w:val="24"/>
                <w:lang w:val="uk-UA" w:eastAsia="uk-UA"/>
              </w:rPr>
            </w:pPr>
            <w:r w:rsidRPr="00BA2106">
              <w:rPr>
                <w:rFonts w:ascii="Times New Roman" w:eastAsia="Calibri" w:hAnsi="Times New Roman" w:cs="Times New Roman"/>
                <w:b/>
                <w:sz w:val="24"/>
                <w:szCs w:val="24"/>
                <w:lang w:val="uk-UA" w:eastAsia="uk-UA"/>
              </w:rPr>
              <w:t>ТОВ «ХАЙАТ ЕСТЕЙТ»</w:t>
            </w:r>
          </w:p>
        </w:tc>
        <w:tc>
          <w:tcPr>
            <w:tcW w:w="2500" w:type="pct"/>
            <w:shd w:val="clear" w:color="auto" w:fill="auto"/>
          </w:tcPr>
          <w:p w14:paraId="49C6D71C" w14:textId="77777777" w:rsidR="005C13B7" w:rsidRPr="00BA2106" w:rsidRDefault="005C13B7" w:rsidP="006D5029">
            <w:pPr>
              <w:widowControl w:val="0"/>
              <w:snapToGrid w:val="0"/>
              <w:spacing w:after="0" w:line="240" w:lineRule="auto"/>
              <w:jc w:val="center"/>
              <w:rPr>
                <w:rFonts w:ascii="Times New Roman" w:eastAsia="Calibri" w:hAnsi="Times New Roman" w:cs="Times New Roman"/>
                <w:b/>
                <w:bCs/>
                <w:sz w:val="24"/>
                <w:szCs w:val="24"/>
                <w:lang w:val="uk-UA" w:eastAsia="uk-UA"/>
              </w:rPr>
            </w:pPr>
          </w:p>
        </w:tc>
      </w:tr>
      <w:tr w:rsidR="005C13B7" w:rsidRPr="002901EC" w14:paraId="392388C6" w14:textId="77777777" w:rsidTr="001A63AB">
        <w:trPr>
          <w:trHeight w:val="44"/>
        </w:trPr>
        <w:tc>
          <w:tcPr>
            <w:tcW w:w="2500" w:type="pct"/>
            <w:shd w:val="clear" w:color="auto" w:fill="auto"/>
          </w:tcPr>
          <w:p w14:paraId="19F1DA80" w14:textId="77777777" w:rsidR="00D70D92" w:rsidRPr="002901EC" w:rsidRDefault="00D70D92" w:rsidP="006D5029">
            <w:pPr>
              <w:widowControl w:val="0"/>
              <w:snapToGrid w:val="0"/>
              <w:spacing w:after="0" w:line="240" w:lineRule="auto"/>
              <w:rPr>
                <w:rFonts w:ascii="Times New Roman" w:eastAsia="Calibri" w:hAnsi="Times New Roman" w:cs="Times New Roman"/>
                <w:bCs/>
                <w:lang w:val="uk-UA" w:eastAsia="uk-UA"/>
              </w:rPr>
            </w:pPr>
          </w:p>
          <w:p w14:paraId="6E581060" w14:textId="77777777" w:rsidR="005C13B7" w:rsidRPr="002901EC" w:rsidRDefault="005C13B7" w:rsidP="006D5029">
            <w:pPr>
              <w:widowControl w:val="0"/>
              <w:snapToGrid w:val="0"/>
              <w:spacing w:after="0" w:line="240" w:lineRule="auto"/>
              <w:rPr>
                <w:rFonts w:ascii="Times New Roman" w:eastAsia="Calibri" w:hAnsi="Times New Roman" w:cs="Times New Roman"/>
                <w:bCs/>
                <w:lang w:eastAsia="uk-UA"/>
              </w:rPr>
            </w:pPr>
            <w:r w:rsidRPr="002901EC">
              <w:rPr>
                <w:rFonts w:ascii="Times New Roman" w:eastAsia="Calibri" w:hAnsi="Times New Roman" w:cs="Times New Roman"/>
                <w:bCs/>
                <w:lang w:val="uk-UA" w:eastAsia="uk-UA"/>
              </w:rPr>
              <w:t xml:space="preserve">Код ЄДРПОУ: </w:t>
            </w:r>
            <w:r w:rsidRPr="002901EC">
              <w:rPr>
                <w:rFonts w:ascii="Times New Roman" w:hAnsi="Times New Roman" w:cs="Times New Roman"/>
                <w:lang w:val="uk-UA"/>
              </w:rPr>
              <w:t>39139037</w:t>
            </w:r>
          </w:p>
          <w:p w14:paraId="437935B3" w14:textId="77777777" w:rsidR="005C13B7" w:rsidRPr="002901EC" w:rsidRDefault="005C13B7" w:rsidP="006D5029">
            <w:pPr>
              <w:widowControl w:val="0"/>
              <w:snapToGrid w:val="0"/>
              <w:spacing w:after="0" w:line="240" w:lineRule="auto"/>
              <w:rPr>
                <w:rFonts w:ascii="Times New Roman" w:eastAsia="Calibri" w:hAnsi="Times New Roman" w:cs="Times New Roman"/>
                <w:bCs/>
                <w:lang w:eastAsia="uk-UA"/>
              </w:rPr>
            </w:pPr>
            <w:r w:rsidRPr="002901EC">
              <w:rPr>
                <w:rFonts w:ascii="Times New Roman" w:eastAsia="Calibri" w:hAnsi="Times New Roman" w:cs="Times New Roman"/>
                <w:bCs/>
                <w:lang w:val="uk-UA" w:eastAsia="uk-UA"/>
              </w:rPr>
              <w:t xml:space="preserve">ІПН: </w:t>
            </w:r>
            <w:r w:rsidRPr="002901EC">
              <w:rPr>
                <w:rFonts w:ascii="Times New Roman" w:hAnsi="Times New Roman" w:cs="Times New Roman"/>
                <w:lang w:val="uk-UA"/>
              </w:rPr>
              <w:t>391390326585</w:t>
            </w:r>
          </w:p>
          <w:p w14:paraId="1C0DF390" w14:textId="77777777" w:rsidR="005C13B7" w:rsidRPr="002901EC" w:rsidRDefault="005C13B7" w:rsidP="006D5029">
            <w:pPr>
              <w:widowControl w:val="0"/>
              <w:snapToGrid w:val="0"/>
              <w:spacing w:after="0" w:line="240" w:lineRule="auto"/>
              <w:rPr>
                <w:rFonts w:ascii="Times New Roman" w:hAnsi="Times New Roman" w:cs="Times New Roman"/>
                <w:lang w:val="uk-UA"/>
              </w:rPr>
            </w:pPr>
            <w:r w:rsidRPr="002901EC">
              <w:rPr>
                <w:rFonts w:ascii="Times New Roman" w:eastAsia="Calibri" w:hAnsi="Times New Roman" w:cs="Times New Roman"/>
                <w:bCs/>
                <w:lang w:val="uk-UA" w:eastAsia="uk-UA"/>
              </w:rPr>
              <w:t>п/р:</w:t>
            </w:r>
            <w:r w:rsidRPr="002901EC">
              <w:rPr>
                <w:rFonts w:ascii="Times New Roman" w:eastAsia="Calibri" w:hAnsi="Times New Roman" w:cs="Times New Roman"/>
                <w:bCs/>
                <w:lang w:val="en-US" w:eastAsia="uk-UA"/>
              </w:rPr>
              <w:t>UA</w:t>
            </w:r>
            <w:r w:rsidRPr="002901EC">
              <w:rPr>
                <w:rFonts w:ascii="Times New Roman" w:eastAsia="Calibri" w:hAnsi="Times New Roman" w:cs="Times New Roman"/>
                <w:bCs/>
                <w:lang w:val="uk-UA" w:eastAsia="uk-UA"/>
              </w:rPr>
              <w:t>9232266900000</w:t>
            </w:r>
            <w:r w:rsidRPr="002901EC">
              <w:rPr>
                <w:rFonts w:ascii="Times New Roman" w:hAnsi="Times New Roman" w:cs="Times New Roman"/>
                <w:lang w:val="uk-UA"/>
              </w:rPr>
              <w:t>26001300319222</w:t>
            </w:r>
          </w:p>
          <w:p w14:paraId="5E45A57D" w14:textId="77777777" w:rsidR="005C13B7" w:rsidRPr="002901EC" w:rsidRDefault="005C13B7" w:rsidP="006D5029">
            <w:pPr>
              <w:widowControl w:val="0"/>
              <w:snapToGrid w:val="0"/>
              <w:spacing w:after="0" w:line="240" w:lineRule="auto"/>
              <w:rPr>
                <w:rFonts w:ascii="Times New Roman" w:hAnsi="Times New Roman" w:cs="Times New Roman"/>
                <w:lang w:val="uk-UA"/>
              </w:rPr>
            </w:pPr>
            <w:r w:rsidRPr="002901EC">
              <w:rPr>
                <w:rFonts w:ascii="Times New Roman" w:hAnsi="Times New Roman" w:cs="Times New Roman"/>
                <w:lang w:val="uk-UA"/>
              </w:rPr>
              <w:t>п/р із спеціальним режимом використання:</w:t>
            </w:r>
          </w:p>
          <w:p w14:paraId="30EAA5DF" w14:textId="77777777" w:rsidR="005C13B7" w:rsidRPr="002901EC" w:rsidRDefault="005C13B7" w:rsidP="006D5029">
            <w:pPr>
              <w:widowControl w:val="0"/>
              <w:snapToGrid w:val="0"/>
              <w:spacing w:after="0" w:line="240" w:lineRule="auto"/>
              <w:rPr>
                <w:rFonts w:ascii="Times New Roman" w:eastAsia="Calibri" w:hAnsi="Times New Roman" w:cs="Times New Roman"/>
                <w:bCs/>
                <w:lang w:val="uk-UA" w:eastAsia="uk-UA"/>
              </w:rPr>
            </w:pPr>
            <w:r w:rsidRPr="002901EC">
              <w:rPr>
                <w:rFonts w:ascii="Times New Roman" w:eastAsia="Calibri" w:hAnsi="Times New Roman" w:cs="Times New Roman"/>
                <w:bCs/>
                <w:lang w:val="en-US" w:eastAsia="uk-UA"/>
              </w:rPr>
              <w:t>UA</w:t>
            </w:r>
            <w:r w:rsidRPr="002901EC">
              <w:rPr>
                <w:rFonts w:ascii="Times New Roman" w:hAnsi="Times New Roman" w:cs="Times New Roman"/>
                <w:lang w:val="uk-UA"/>
              </w:rPr>
              <w:t xml:space="preserve"> 573226690000026033301319222</w:t>
            </w:r>
          </w:p>
          <w:p w14:paraId="34EA2059" w14:textId="77777777" w:rsidR="005C13B7" w:rsidRPr="002901EC" w:rsidRDefault="005C13B7" w:rsidP="006D5029">
            <w:pPr>
              <w:widowControl w:val="0"/>
              <w:snapToGrid w:val="0"/>
              <w:spacing w:after="0" w:line="240" w:lineRule="auto"/>
              <w:rPr>
                <w:rFonts w:ascii="Times New Roman" w:eastAsia="Calibri" w:hAnsi="Times New Roman" w:cs="Times New Roman"/>
                <w:bCs/>
                <w:lang w:val="uk-UA" w:eastAsia="uk-UA"/>
              </w:rPr>
            </w:pPr>
            <w:r w:rsidRPr="002901EC">
              <w:rPr>
                <w:rFonts w:ascii="Times New Roman" w:hAnsi="Times New Roman" w:cs="Times New Roman"/>
                <w:lang w:val="uk-UA"/>
              </w:rPr>
              <w:t xml:space="preserve">АТ “Ощадбанк”. </w:t>
            </w:r>
          </w:p>
          <w:p w14:paraId="14E7C2FD" w14:textId="77777777" w:rsidR="00D70D92" w:rsidRPr="002901EC" w:rsidRDefault="005C13B7" w:rsidP="006D5029">
            <w:pPr>
              <w:widowControl w:val="0"/>
              <w:snapToGrid w:val="0"/>
              <w:spacing w:after="0" w:line="240" w:lineRule="auto"/>
              <w:jc w:val="both"/>
              <w:rPr>
                <w:rFonts w:ascii="Times New Roman" w:hAnsi="Times New Roman" w:cs="Times New Roman"/>
              </w:rPr>
            </w:pPr>
            <w:r w:rsidRPr="002901EC">
              <w:rPr>
                <w:rFonts w:ascii="Times New Roman" w:eastAsia="Calibri" w:hAnsi="Times New Roman" w:cs="Times New Roman"/>
                <w:bCs/>
                <w:lang w:val="uk-UA" w:eastAsia="uk-UA"/>
              </w:rPr>
              <w:t>Юридична адреса:</w:t>
            </w:r>
            <w:r w:rsidRPr="002901EC">
              <w:rPr>
                <w:rFonts w:ascii="Times New Roman" w:hAnsi="Times New Roman" w:cs="Times New Roman"/>
              </w:rPr>
              <w:t xml:space="preserve"> </w:t>
            </w:r>
          </w:p>
          <w:p w14:paraId="1A30106C" w14:textId="33D344D2" w:rsidR="005C13B7" w:rsidRPr="002901EC" w:rsidRDefault="00D60704" w:rsidP="006D5029">
            <w:pPr>
              <w:widowControl w:val="0"/>
              <w:snapToGrid w:val="0"/>
              <w:spacing w:after="0" w:line="240" w:lineRule="auto"/>
              <w:jc w:val="both"/>
              <w:rPr>
                <w:rFonts w:ascii="Times New Roman" w:hAnsi="Times New Roman" w:cs="Times New Roman"/>
                <w:lang w:val="uk-UA"/>
              </w:rPr>
            </w:pPr>
            <w:r w:rsidRPr="002901EC">
              <w:rPr>
                <w:rFonts w:ascii="Times New Roman" w:hAnsi="Times New Roman" w:cs="Times New Roman"/>
                <w:lang w:val="uk-UA"/>
              </w:rPr>
              <w:t>04119</w:t>
            </w:r>
            <w:r w:rsidR="005C13B7" w:rsidRPr="002901EC">
              <w:rPr>
                <w:rFonts w:ascii="Times New Roman" w:hAnsi="Times New Roman" w:cs="Times New Roman"/>
                <w:lang w:val="uk-UA"/>
              </w:rPr>
              <w:t xml:space="preserve">, м. Київ, </w:t>
            </w:r>
            <w:r w:rsidRPr="002901EC">
              <w:rPr>
                <w:rFonts w:ascii="Times New Roman" w:hAnsi="Times New Roman" w:cs="Times New Roman"/>
                <w:lang w:val="uk-UA"/>
              </w:rPr>
              <w:t>вул. Хохлових Сім’ї, буд.8. оф.9</w:t>
            </w:r>
          </w:p>
        </w:tc>
        <w:tc>
          <w:tcPr>
            <w:tcW w:w="2500" w:type="pct"/>
            <w:shd w:val="clear" w:color="auto" w:fill="auto"/>
          </w:tcPr>
          <w:p w14:paraId="40F2AEAA" w14:textId="77777777" w:rsidR="005C13B7" w:rsidRPr="002901EC" w:rsidRDefault="005C13B7" w:rsidP="006D5029">
            <w:pPr>
              <w:widowControl w:val="0"/>
              <w:snapToGrid w:val="0"/>
              <w:spacing w:after="0" w:line="240" w:lineRule="auto"/>
              <w:ind w:left="747"/>
              <w:rPr>
                <w:rFonts w:ascii="Times New Roman" w:eastAsia="Calibri" w:hAnsi="Times New Roman" w:cs="Times New Roman"/>
                <w:b/>
                <w:bCs/>
                <w:lang w:val="uk-UA" w:eastAsia="uk-UA"/>
              </w:rPr>
            </w:pPr>
          </w:p>
        </w:tc>
      </w:tr>
    </w:tbl>
    <w:p w14:paraId="2342E5AE" w14:textId="77777777" w:rsidR="00D70D92" w:rsidRPr="002901EC" w:rsidRDefault="00D70D92" w:rsidP="00D70D92">
      <w:pPr>
        <w:autoSpaceDE w:val="0"/>
        <w:autoSpaceDN w:val="0"/>
        <w:adjustRightInd w:val="0"/>
        <w:spacing w:after="0" w:line="240" w:lineRule="auto"/>
        <w:jc w:val="both"/>
        <w:rPr>
          <w:rFonts w:ascii="Times New Roman" w:hAnsi="Times New Roman" w:cs="Times New Roman"/>
          <w:lang w:val="en-US"/>
        </w:rPr>
      </w:pPr>
      <w:r w:rsidRPr="002901EC">
        <w:rPr>
          <w:rFonts w:ascii="Times New Roman" w:hAnsi="Times New Roman" w:cs="Times New Roman"/>
        </w:rPr>
        <w:t xml:space="preserve">  </w:t>
      </w:r>
      <w:r w:rsidRPr="002901EC">
        <w:rPr>
          <w:rFonts w:ascii="Times New Roman" w:hAnsi="Times New Roman" w:cs="Times New Roman"/>
          <w:lang w:val="uk-UA"/>
        </w:rPr>
        <w:t>E-</w:t>
      </w:r>
      <w:proofErr w:type="spellStart"/>
      <w:r w:rsidRPr="002901EC">
        <w:rPr>
          <w:rFonts w:ascii="Times New Roman" w:hAnsi="Times New Roman" w:cs="Times New Roman"/>
          <w:lang w:val="uk-UA"/>
        </w:rPr>
        <w:t>mail</w:t>
      </w:r>
      <w:proofErr w:type="spellEnd"/>
      <w:r w:rsidRPr="002901EC">
        <w:rPr>
          <w:rFonts w:ascii="Times New Roman" w:hAnsi="Times New Roman" w:cs="Times New Roman"/>
          <w:lang w:val="uk-UA"/>
        </w:rPr>
        <w:t>:</w:t>
      </w:r>
      <w:r w:rsidRPr="002901EC">
        <w:rPr>
          <w:rFonts w:ascii="Times New Roman" w:hAnsi="Times New Roman" w:cs="Times New Roman"/>
          <w:lang w:val="fr-FR"/>
        </w:rPr>
        <w:t xml:space="preserve"> </w:t>
      </w:r>
      <w:hyperlink r:id="rId6" w:history="1">
        <w:r w:rsidRPr="002901EC">
          <w:rPr>
            <w:rStyle w:val="a4"/>
            <w:rFonts w:ascii="Times New Roman" w:hAnsi="Times New Roman" w:cs="Times New Roman"/>
            <w:lang w:val="en-US"/>
          </w:rPr>
          <w:t>info.htst@gmail.com</w:t>
        </w:r>
      </w:hyperlink>
    </w:p>
    <w:p w14:paraId="216AF28D" w14:textId="77777777" w:rsidR="005C13B7" w:rsidRPr="00BA2106" w:rsidRDefault="005C13B7" w:rsidP="005C13B7">
      <w:pPr>
        <w:spacing w:after="0" w:line="240" w:lineRule="auto"/>
        <w:jc w:val="both"/>
        <w:rPr>
          <w:rFonts w:ascii="Times New Roman" w:eastAsia="Times New Roman" w:hAnsi="Times New Roman" w:cs="Times New Roman"/>
          <w:sz w:val="24"/>
          <w:szCs w:val="24"/>
          <w:lang w:val="uk-UA" w:eastAsia="uk-UA"/>
        </w:rPr>
      </w:pPr>
    </w:p>
    <w:p w14:paraId="1EE7D3AE" w14:textId="77777777" w:rsidR="005C13B7" w:rsidRPr="00BA2106" w:rsidRDefault="005C13B7" w:rsidP="005C13B7">
      <w:pPr>
        <w:spacing w:after="0" w:line="240" w:lineRule="auto"/>
        <w:rPr>
          <w:rFonts w:ascii="Times New Roman" w:eastAsia="Times New Roman" w:hAnsi="Times New Roman" w:cs="Times New Roman"/>
          <w:sz w:val="24"/>
          <w:szCs w:val="24"/>
          <w:lang w:val="uk-UA" w:eastAsia="uk-UA"/>
        </w:rPr>
      </w:pPr>
    </w:p>
    <w:p w14:paraId="3EB0867D" w14:textId="77777777" w:rsidR="005C13B7" w:rsidRPr="00BA2106" w:rsidRDefault="005C13B7" w:rsidP="005C13B7">
      <w:pPr>
        <w:spacing w:after="0" w:line="240" w:lineRule="auto"/>
        <w:rPr>
          <w:rFonts w:ascii="Times New Roman" w:eastAsia="Times New Roman" w:hAnsi="Times New Roman" w:cs="Times New Roman"/>
          <w:sz w:val="24"/>
          <w:szCs w:val="24"/>
          <w:lang w:val="uk-UA" w:eastAsia="uk-UA"/>
        </w:rPr>
      </w:pPr>
    </w:p>
    <w:p w14:paraId="15243FCE" w14:textId="77777777" w:rsidR="005C13B7" w:rsidRPr="00BA2106" w:rsidRDefault="005C13B7" w:rsidP="005C13B7">
      <w:pPr>
        <w:spacing w:after="0" w:line="240" w:lineRule="auto"/>
        <w:rPr>
          <w:rFonts w:ascii="Times New Roman" w:eastAsia="Times New Roman" w:hAnsi="Times New Roman" w:cs="Times New Roman"/>
          <w:sz w:val="24"/>
          <w:szCs w:val="24"/>
          <w:lang w:val="uk-UA" w:eastAsia="uk-UA"/>
        </w:rPr>
      </w:pPr>
    </w:p>
    <w:p w14:paraId="2AB085DF" w14:textId="77777777" w:rsidR="005C13B7" w:rsidRPr="00BA2106" w:rsidRDefault="005C13B7" w:rsidP="005C13B7">
      <w:pPr>
        <w:spacing w:after="0" w:line="240" w:lineRule="auto"/>
        <w:rPr>
          <w:rFonts w:ascii="Times New Roman" w:eastAsia="Times New Roman" w:hAnsi="Times New Roman" w:cs="Times New Roman"/>
          <w:sz w:val="24"/>
          <w:szCs w:val="24"/>
          <w:lang w:val="uk-UA" w:eastAsia="uk-UA"/>
        </w:rPr>
      </w:pPr>
    </w:p>
    <w:p w14:paraId="510C9327" w14:textId="08255A0E" w:rsidR="005C13B7" w:rsidRPr="00BA2106" w:rsidRDefault="005C13B7" w:rsidP="005C13B7">
      <w:pPr>
        <w:spacing w:after="0" w:line="240" w:lineRule="auto"/>
        <w:rPr>
          <w:rFonts w:ascii="Times New Roman" w:eastAsia="Times New Roman" w:hAnsi="Times New Roman" w:cs="Times New Roman"/>
          <w:sz w:val="24"/>
          <w:szCs w:val="24"/>
          <w:lang w:eastAsia="uk-UA"/>
        </w:rPr>
        <w:sectPr w:rsidR="005C13B7" w:rsidRPr="00BA2106" w:rsidSect="00673E6F">
          <w:pgSz w:w="11900" w:h="16840"/>
          <w:pgMar w:top="567" w:right="567" w:bottom="567" w:left="1134" w:header="0" w:footer="6" w:gutter="0"/>
          <w:cols w:space="999"/>
          <w:noEndnote/>
          <w:docGrid w:linePitch="360"/>
        </w:sectPr>
      </w:pPr>
      <w:r w:rsidRPr="00BA2106">
        <w:rPr>
          <w:rFonts w:ascii="Times New Roman" w:eastAsia="Times New Roman" w:hAnsi="Times New Roman" w:cs="Times New Roman"/>
          <w:sz w:val="24"/>
          <w:szCs w:val="24"/>
          <w:lang w:val="uk-UA" w:eastAsia="uk-UA"/>
        </w:rPr>
        <w:t xml:space="preserve">    Директор                               </w:t>
      </w:r>
      <w:proofErr w:type="spellStart"/>
      <w:r w:rsidR="00D60704">
        <w:rPr>
          <w:rFonts w:ascii="Times New Roman" w:eastAsia="Times New Roman" w:hAnsi="Times New Roman" w:cs="Times New Roman"/>
          <w:sz w:val="24"/>
          <w:szCs w:val="24"/>
          <w:lang w:val="uk-UA" w:eastAsia="uk-UA"/>
        </w:rPr>
        <w:t>Фененко</w:t>
      </w:r>
      <w:proofErr w:type="spellEnd"/>
      <w:r w:rsidR="00D60704">
        <w:rPr>
          <w:rFonts w:ascii="Times New Roman" w:eastAsia="Times New Roman" w:hAnsi="Times New Roman" w:cs="Times New Roman"/>
          <w:sz w:val="24"/>
          <w:szCs w:val="24"/>
          <w:lang w:val="uk-UA" w:eastAsia="uk-UA"/>
        </w:rPr>
        <w:t xml:space="preserve"> П.О.</w:t>
      </w:r>
      <w:r w:rsidRPr="00BA2106">
        <w:rPr>
          <w:rFonts w:ascii="Times New Roman" w:eastAsia="Times New Roman" w:hAnsi="Times New Roman" w:cs="Times New Roman"/>
          <w:sz w:val="24"/>
          <w:szCs w:val="24"/>
          <w:lang w:val="uk-UA" w:eastAsia="uk-UA"/>
        </w:rPr>
        <w:tab/>
      </w:r>
      <w:r w:rsidRPr="00891E84">
        <w:rPr>
          <w:rFonts w:ascii="Times New Roman" w:eastAsia="Times New Roman" w:hAnsi="Times New Roman" w:cs="Times New Roman"/>
          <w:sz w:val="24"/>
          <w:szCs w:val="24"/>
          <w:lang w:eastAsia="uk-UA"/>
        </w:rPr>
        <w:t xml:space="preserve">                </w:t>
      </w:r>
    </w:p>
    <w:p w14:paraId="718A7ABA" w14:textId="77777777" w:rsidR="00F958D5" w:rsidRPr="00F958D5" w:rsidRDefault="00F958D5" w:rsidP="004943CF">
      <w:pPr>
        <w:spacing w:after="0"/>
        <w:rPr>
          <w:rFonts w:ascii="Times New Roman" w:hAnsi="Times New Roman" w:cs="Times New Roman"/>
          <w:sz w:val="24"/>
          <w:szCs w:val="24"/>
          <w:lang w:val="uk-UA"/>
        </w:rPr>
      </w:pPr>
    </w:p>
    <w:p w14:paraId="760B47DA" w14:textId="53BAB2BF" w:rsidR="005C13B7" w:rsidRPr="004943CF" w:rsidRDefault="005C13B7" w:rsidP="005C13B7">
      <w:pPr>
        <w:spacing w:after="0"/>
        <w:jc w:val="right"/>
        <w:rPr>
          <w:rFonts w:ascii="Times New Roman" w:hAnsi="Times New Roman" w:cs="Times New Roman"/>
          <w:sz w:val="24"/>
          <w:szCs w:val="24"/>
          <w:lang w:val="uk-UA"/>
        </w:rPr>
      </w:pPr>
      <w:proofErr w:type="spellStart"/>
      <w:r w:rsidRPr="001A07E8">
        <w:rPr>
          <w:rFonts w:ascii="Times New Roman" w:hAnsi="Times New Roman" w:cs="Times New Roman"/>
          <w:sz w:val="24"/>
          <w:szCs w:val="24"/>
        </w:rPr>
        <w:t>Додаток</w:t>
      </w:r>
      <w:proofErr w:type="spellEnd"/>
      <w:r w:rsidR="004943CF">
        <w:rPr>
          <w:rFonts w:ascii="Times New Roman" w:hAnsi="Times New Roman" w:cs="Times New Roman"/>
          <w:sz w:val="24"/>
          <w:szCs w:val="24"/>
          <w:lang w:val="uk-UA"/>
        </w:rPr>
        <w:t xml:space="preserve"> 3</w:t>
      </w:r>
    </w:p>
    <w:p w14:paraId="29D05D60" w14:textId="77777777" w:rsidR="005C13B7" w:rsidRPr="008D3DBA" w:rsidRDefault="005C13B7" w:rsidP="005C13B7">
      <w:pPr>
        <w:autoSpaceDE w:val="0"/>
        <w:autoSpaceDN w:val="0"/>
        <w:adjustRightInd w:val="0"/>
        <w:spacing w:after="0"/>
        <w:jc w:val="right"/>
        <w:rPr>
          <w:rFonts w:ascii="Times New Roman" w:eastAsia="Calibri" w:hAnsi="Times New Roman" w:cs="Times New Roman"/>
          <w:sz w:val="24"/>
          <w:szCs w:val="24"/>
        </w:rPr>
      </w:pPr>
      <w:r w:rsidRPr="008D3DBA">
        <w:rPr>
          <w:rFonts w:ascii="Times New Roman" w:eastAsia="Calibri" w:hAnsi="Times New Roman" w:cs="Times New Roman"/>
          <w:sz w:val="24"/>
          <w:szCs w:val="24"/>
        </w:rPr>
        <w:t xml:space="preserve">до Договору про </w:t>
      </w:r>
      <w:proofErr w:type="spellStart"/>
      <w:r w:rsidRPr="008D3DBA">
        <w:rPr>
          <w:rFonts w:ascii="Times New Roman" w:eastAsia="Calibri" w:hAnsi="Times New Roman" w:cs="Times New Roman"/>
          <w:sz w:val="24"/>
          <w:szCs w:val="24"/>
        </w:rPr>
        <w:t>постачання</w:t>
      </w:r>
      <w:proofErr w:type="spellEnd"/>
      <w:r w:rsidRPr="008D3DBA">
        <w:rPr>
          <w:rFonts w:ascii="Times New Roman" w:eastAsia="Calibri" w:hAnsi="Times New Roman" w:cs="Times New Roman"/>
          <w:sz w:val="24"/>
          <w:szCs w:val="24"/>
        </w:rPr>
        <w:t xml:space="preserve"> </w:t>
      </w:r>
      <w:proofErr w:type="spellStart"/>
      <w:r w:rsidRPr="008D3DBA">
        <w:rPr>
          <w:rFonts w:ascii="Times New Roman" w:eastAsia="Calibri" w:hAnsi="Times New Roman" w:cs="Times New Roman"/>
          <w:sz w:val="24"/>
          <w:szCs w:val="24"/>
        </w:rPr>
        <w:t>електричної</w:t>
      </w:r>
      <w:proofErr w:type="spellEnd"/>
      <w:r w:rsidRPr="008D3DBA">
        <w:rPr>
          <w:rFonts w:ascii="Times New Roman" w:eastAsia="Calibri" w:hAnsi="Times New Roman" w:cs="Times New Roman"/>
          <w:sz w:val="24"/>
          <w:szCs w:val="24"/>
        </w:rPr>
        <w:t xml:space="preserve"> </w:t>
      </w:r>
      <w:proofErr w:type="spellStart"/>
      <w:r w:rsidRPr="008D3DBA">
        <w:rPr>
          <w:rFonts w:ascii="Times New Roman" w:eastAsia="Calibri" w:hAnsi="Times New Roman" w:cs="Times New Roman"/>
          <w:sz w:val="24"/>
          <w:szCs w:val="24"/>
        </w:rPr>
        <w:t>енергії</w:t>
      </w:r>
      <w:proofErr w:type="spellEnd"/>
      <w:r w:rsidRPr="008D3DBA">
        <w:rPr>
          <w:rFonts w:ascii="Times New Roman" w:eastAsia="Calibri" w:hAnsi="Times New Roman" w:cs="Times New Roman"/>
          <w:sz w:val="24"/>
          <w:szCs w:val="24"/>
        </w:rPr>
        <w:t xml:space="preserve"> </w:t>
      </w:r>
      <w:proofErr w:type="spellStart"/>
      <w:r w:rsidRPr="008D3DBA">
        <w:rPr>
          <w:rFonts w:ascii="Times New Roman" w:eastAsia="Calibri" w:hAnsi="Times New Roman" w:cs="Times New Roman"/>
          <w:sz w:val="24"/>
          <w:szCs w:val="24"/>
        </w:rPr>
        <w:t>споживачу</w:t>
      </w:r>
      <w:proofErr w:type="spellEnd"/>
      <w:r w:rsidRPr="008D3DBA">
        <w:rPr>
          <w:rFonts w:ascii="Times New Roman" w:eastAsia="Calibri" w:hAnsi="Times New Roman" w:cs="Times New Roman"/>
          <w:sz w:val="24"/>
          <w:szCs w:val="24"/>
        </w:rPr>
        <w:t xml:space="preserve"> </w:t>
      </w:r>
    </w:p>
    <w:p w14:paraId="399AE3FF" w14:textId="202CB26E" w:rsidR="005C13B7" w:rsidRDefault="005C13B7" w:rsidP="005C13B7">
      <w:pPr>
        <w:autoSpaceDE w:val="0"/>
        <w:autoSpaceDN w:val="0"/>
        <w:adjustRightInd w:val="0"/>
        <w:spacing w:after="0"/>
        <w:ind w:left="-567"/>
        <w:jc w:val="right"/>
        <w:rPr>
          <w:rFonts w:ascii="Times New Roman" w:eastAsia="Calibri" w:hAnsi="Times New Roman" w:cs="Times New Roman"/>
          <w:sz w:val="24"/>
          <w:szCs w:val="24"/>
          <w:lang w:val="uk-UA"/>
        </w:rPr>
      </w:pPr>
      <w:r w:rsidRPr="000D6DD7">
        <w:rPr>
          <w:rFonts w:ascii="Times New Roman" w:eastAsia="Calibri" w:hAnsi="Times New Roman" w:cs="Times New Roman"/>
          <w:sz w:val="24"/>
          <w:szCs w:val="24"/>
        </w:rPr>
        <w:t xml:space="preserve">№ </w:t>
      </w:r>
      <w:r w:rsidR="00756B50" w:rsidRPr="00D60704">
        <w:rPr>
          <w:rFonts w:ascii="Times New Roman" w:eastAsia="Calibri" w:hAnsi="Times New Roman" w:cs="Times New Roman"/>
          <w:sz w:val="24"/>
          <w:szCs w:val="24"/>
        </w:rPr>
        <w:t xml:space="preserve">   </w:t>
      </w:r>
      <w:proofErr w:type="spellStart"/>
      <w:r w:rsidRPr="000D6DD7">
        <w:rPr>
          <w:rFonts w:ascii="Times New Roman" w:eastAsia="Calibri" w:hAnsi="Times New Roman" w:cs="Times New Roman"/>
          <w:sz w:val="24"/>
          <w:szCs w:val="24"/>
        </w:rPr>
        <w:t>від</w:t>
      </w:r>
      <w:proofErr w:type="spellEnd"/>
      <w:r w:rsidRPr="000D6DD7">
        <w:rPr>
          <w:rFonts w:ascii="Times New Roman" w:eastAsia="Calibri" w:hAnsi="Times New Roman" w:cs="Times New Roman"/>
          <w:sz w:val="24"/>
          <w:szCs w:val="24"/>
        </w:rPr>
        <w:t xml:space="preserve"> "___"______</w:t>
      </w:r>
      <w:r>
        <w:rPr>
          <w:rFonts w:ascii="Times New Roman" w:eastAsia="Calibri" w:hAnsi="Times New Roman" w:cs="Times New Roman"/>
          <w:sz w:val="24"/>
          <w:szCs w:val="24"/>
          <w:lang w:val="uk-UA"/>
        </w:rPr>
        <w:t>____</w:t>
      </w:r>
      <w:r w:rsidRPr="000D6DD7">
        <w:rPr>
          <w:rFonts w:ascii="Times New Roman" w:eastAsia="Calibri" w:hAnsi="Times New Roman" w:cs="Times New Roman"/>
          <w:sz w:val="24"/>
          <w:szCs w:val="24"/>
        </w:rPr>
        <w:t>202</w:t>
      </w:r>
      <w:r w:rsidR="00C70D6E" w:rsidRPr="00A30197">
        <w:rPr>
          <w:rFonts w:ascii="Times New Roman" w:eastAsia="Calibri" w:hAnsi="Times New Roman" w:cs="Times New Roman"/>
          <w:sz w:val="24"/>
          <w:szCs w:val="24"/>
        </w:rPr>
        <w:t>1</w:t>
      </w:r>
      <w:r w:rsidRPr="000D6DD7">
        <w:rPr>
          <w:rFonts w:ascii="Times New Roman" w:eastAsia="Calibri" w:hAnsi="Times New Roman" w:cs="Times New Roman"/>
          <w:sz w:val="24"/>
          <w:szCs w:val="24"/>
        </w:rPr>
        <w:t xml:space="preserve"> </w:t>
      </w:r>
      <w:r w:rsidRPr="000D6DD7">
        <w:rPr>
          <w:rFonts w:ascii="Times New Roman" w:eastAsia="Calibri" w:hAnsi="Times New Roman" w:cs="Times New Roman"/>
          <w:sz w:val="24"/>
          <w:szCs w:val="24"/>
          <w:lang w:val="uk-UA"/>
        </w:rPr>
        <w:t>р.</w:t>
      </w:r>
    </w:p>
    <w:p w14:paraId="0629895A" w14:textId="77777777" w:rsidR="005C13B7" w:rsidRDefault="005C13B7" w:rsidP="005C13B7">
      <w:pPr>
        <w:spacing w:after="0"/>
        <w:ind w:firstLine="567"/>
        <w:jc w:val="both"/>
        <w:rPr>
          <w:rFonts w:ascii="Times New Roman" w:hAnsi="Times New Roman" w:cs="Times New Roman"/>
          <w:sz w:val="24"/>
          <w:szCs w:val="24"/>
        </w:rPr>
      </w:pPr>
      <w:r>
        <w:rPr>
          <w:rFonts w:ascii="Times New Roman" w:hAnsi="Times New Roman" w:cs="Times New Roman"/>
          <w:sz w:val="24"/>
          <w:szCs w:val="24"/>
          <w:lang w:val="uk-UA"/>
        </w:rPr>
        <w:t xml:space="preserve">                                                                    </w:t>
      </w:r>
      <w:r w:rsidRPr="001A07E8">
        <w:rPr>
          <w:rFonts w:ascii="Times New Roman" w:hAnsi="Times New Roman" w:cs="Times New Roman"/>
          <w:sz w:val="24"/>
          <w:szCs w:val="24"/>
        </w:rPr>
        <w:t xml:space="preserve">                                                                                                                                                                                                                                                </w:t>
      </w:r>
      <w:r>
        <w:rPr>
          <w:rFonts w:ascii="Times New Roman" w:hAnsi="Times New Roman" w:cs="Times New Roman"/>
          <w:sz w:val="24"/>
          <w:szCs w:val="24"/>
          <w:lang w:val="uk-UA"/>
        </w:rPr>
        <w:t xml:space="preserve">                     </w:t>
      </w:r>
      <w:r w:rsidRPr="001A07E8">
        <w:rPr>
          <w:rFonts w:ascii="Times New Roman" w:hAnsi="Times New Roman" w:cs="Times New Roman"/>
          <w:sz w:val="24"/>
          <w:szCs w:val="24"/>
        </w:rPr>
        <w:t xml:space="preserve">Заявка на </w:t>
      </w:r>
      <w:proofErr w:type="spellStart"/>
      <w:r w:rsidRPr="001A07E8">
        <w:rPr>
          <w:rFonts w:ascii="Times New Roman" w:hAnsi="Times New Roman" w:cs="Times New Roman"/>
          <w:sz w:val="24"/>
          <w:szCs w:val="24"/>
        </w:rPr>
        <w:t>розрахунковий</w:t>
      </w:r>
      <w:proofErr w:type="spellEnd"/>
      <w:r w:rsidRPr="001A07E8">
        <w:rPr>
          <w:rFonts w:ascii="Times New Roman" w:hAnsi="Times New Roman" w:cs="Times New Roman"/>
          <w:sz w:val="24"/>
          <w:szCs w:val="24"/>
        </w:rPr>
        <w:t xml:space="preserve"> </w:t>
      </w:r>
      <w:proofErr w:type="spellStart"/>
      <w:r w:rsidRPr="001A07E8">
        <w:rPr>
          <w:rFonts w:ascii="Times New Roman" w:hAnsi="Times New Roman" w:cs="Times New Roman"/>
          <w:sz w:val="24"/>
          <w:szCs w:val="24"/>
        </w:rPr>
        <w:t>місяць</w:t>
      </w:r>
      <w:proofErr w:type="spellEnd"/>
      <w:r w:rsidRPr="001A07E8">
        <w:rPr>
          <w:rFonts w:ascii="Times New Roman" w:hAnsi="Times New Roman" w:cs="Times New Roman"/>
          <w:sz w:val="24"/>
          <w:szCs w:val="24"/>
        </w:rPr>
        <w:t xml:space="preserve"> </w:t>
      </w:r>
      <w:proofErr w:type="spellStart"/>
      <w:r>
        <w:rPr>
          <w:rFonts w:ascii="Times New Roman" w:hAnsi="Times New Roman" w:cs="Times New Roman"/>
          <w:sz w:val="24"/>
          <w:szCs w:val="24"/>
        </w:rPr>
        <w:t>подається</w:t>
      </w:r>
      <w:proofErr w:type="spellEnd"/>
      <w:r>
        <w:rPr>
          <w:rFonts w:ascii="Times New Roman" w:hAnsi="Times New Roman" w:cs="Times New Roman"/>
          <w:sz w:val="24"/>
          <w:szCs w:val="24"/>
        </w:rPr>
        <w:t xml:space="preserve"> </w:t>
      </w:r>
      <w:r>
        <w:rPr>
          <w:rFonts w:ascii="Times New Roman" w:hAnsi="Times New Roman" w:cs="Times New Roman"/>
          <w:sz w:val="24"/>
          <w:szCs w:val="24"/>
          <w:lang w:val="uk-UA"/>
        </w:rPr>
        <w:t>С</w:t>
      </w:r>
      <w:proofErr w:type="spellStart"/>
      <w:r w:rsidRPr="001A07E8">
        <w:rPr>
          <w:rFonts w:ascii="Times New Roman" w:hAnsi="Times New Roman" w:cs="Times New Roman"/>
          <w:sz w:val="24"/>
          <w:szCs w:val="24"/>
        </w:rPr>
        <w:t>поживачем</w:t>
      </w:r>
      <w:proofErr w:type="spellEnd"/>
      <w:r w:rsidRPr="001A07E8">
        <w:rPr>
          <w:rFonts w:ascii="Times New Roman" w:hAnsi="Times New Roman" w:cs="Times New Roman"/>
          <w:sz w:val="24"/>
          <w:szCs w:val="24"/>
        </w:rPr>
        <w:t xml:space="preserve"> на </w:t>
      </w:r>
      <w:proofErr w:type="spellStart"/>
      <w:r w:rsidRPr="001A07E8">
        <w:rPr>
          <w:rFonts w:ascii="Times New Roman" w:hAnsi="Times New Roman" w:cs="Times New Roman"/>
          <w:sz w:val="24"/>
          <w:szCs w:val="24"/>
        </w:rPr>
        <w:t>електрону</w:t>
      </w:r>
      <w:proofErr w:type="spellEnd"/>
      <w:r w:rsidRPr="001A07E8">
        <w:rPr>
          <w:rFonts w:ascii="Times New Roman" w:hAnsi="Times New Roman" w:cs="Times New Roman"/>
          <w:sz w:val="24"/>
          <w:szCs w:val="24"/>
        </w:rPr>
        <w:t xml:space="preserve"> адресу </w:t>
      </w:r>
      <w:hyperlink r:id="rId7" w:history="1">
        <w:r w:rsidR="00756B50" w:rsidRPr="001778E9">
          <w:rPr>
            <w:rStyle w:val="a4"/>
            <w:rFonts w:ascii="Times New Roman" w:hAnsi="Times New Roman" w:cs="Times New Roman"/>
            <w:sz w:val="24"/>
            <w:szCs w:val="24"/>
            <w:lang w:val="en-US"/>
          </w:rPr>
          <w:t>info</w:t>
        </w:r>
        <w:r w:rsidR="00756B50" w:rsidRPr="001778E9">
          <w:rPr>
            <w:rStyle w:val="a4"/>
            <w:rFonts w:ascii="Times New Roman" w:hAnsi="Times New Roman" w:cs="Times New Roman"/>
            <w:sz w:val="24"/>
            <w:szCs w:val="24"/>
          </w:rPr>
          <w:t>.</w:t>
        </w:r>
        <w:r w:rsidR="00756B50" w:rsidRPr="001778E9">
          <w:rPr>
            <w:rStyle w:val="a4"/>
            <w:rFonts w:ascii="Times New Roman" w:hAnsi="Times New Roman" w:cs="Times New Roman"/>
            <w:sz w:val="24"/>
            <w:szCs w:val="24"/>
            <w:lang w:val="en-US"/>
          </w:rPr>
          <w:t>htst</w:t>
        </w:r>
        <w:r w:rsidR="00756B50" w:rsidRPr="00756B50">
          <w:rPr>
            <w:rStyle w:val="a4"/>
            <w:rFonts w:ascii="Times New Roman" w:hAnsi="Times New Roman" w:cs="Times New Roman"/>
            <w:sz w:val="24"/>
            <w:szCs w:val="24"/>
          </w:rPr>
          <w:t>@</w:t>
        </w:r>
        <w:r w:rsidR="00756B50" w:rsidRPr="001778E9">
          <w:rPr>
            <w:rStyle w:val="a4"/>
            <w:rFonts w:ascii="Times New Roman" w:hAnsi="Times New Roman" w:cs="Times New Roman"/>
            <w:sz w:val="24"/>
            <w:szCs w:val="24"/>
            <w:lang w:val="en-US"/>
          </w:rPr>
          <w:t>gmail</w:t>
        </w:r>
        <w:r w:rsidR="00756B50" w:rsidRPr="00756B50">
          <w:rPr>
            <w:rStyle w:val="a4"/>
            <w:rFonts w:ascii="Times New Roman" w:hAnsi="Times New Roman" w:cs="Times New Roman"/>
            <w:sz w:val="24"/>
            <w:szCs w:val="24"/>
          </w:rPr>
          <w:t>.</w:t>
        </w:r>
        <w:r w:rsidR="00756B50" w:rsidRPr="001778E9">
          <w:rPr>
            <w:rStyle w:val="a4"/>
            <w:rFonts w:ascii="Times New Roman" w:hAnsi="Times New Roman" w:cs="Times New Roman"/>
            <w:sz w:val="24"/>
            <w:szCs w:val="24"/>
            <w:lang w:val="en-US"/>
          </w:rPr>
          <w:t>com</w:t>
        </w:r>
      </w:hyperlink>
      <w:r w:rsidR="00756B50" w:rsidRPr="00756B50">
        <w:rPr>
          <w:rFonts w:ascii="Times New Roman" w:hAnsi="Times New Roman" w:cs="Times New Roman"/>
          <w:sz w:val="24"/>
          <w:szCs w:val="24"/>
        </w:rPr>
        <w:t xml:space="preserve"> </w:t>
      </w:r>
      <w:proofErr w:type="spellStart"/>
      <w:r w:rsidRPr="001A07E8">
        <w:rPr>
          <w:rFonts w:ascii="Times New Roman" w:hAnsi="Times New Roman" w:cs="Times New Roman"/>
          <w:sz w:val="24"/>
          <w:szCs w:val="24"/>
        </w:rPr>
        <w:t>щомісячно</w:t>
      </w:r>
      <w:proofErr w:type="spellEnd"/>
      <w:r w:rsidRPr="001A07E8">
        <w:rPr>
          <w:rFonts w:ascii="Times New Roman" w:hAnsi="Times New Roman" w:cs="Times New Roman"/>
          <w:sz w:val="24"/>
          <w:szCs w:val="24"/>
        </w:rPr>
        <w:t xml:space="preserve"> до </w:t>
      </w:r>
      <w:r>
        <w:rPr>
          <w:rFonts w:ascii="Times New Roman" w:hAnsi="Times New Roman" w:cs="Times New Roman"/>
          <w:sz w:val="24"/>
          <w:szCs w:val="24"/>
          <w:lang w:val="uk-UA"/>
        </w:rPr>
        <w:t>18</w:t>
      </w:r>
      <w:r w:rsidRPr="001A07E8">
        <w:rPr>
          <w:rFonts w:ascii="Times New Roman" w:hAnsi="Times New Roman" w:cs="Times New Roman"/>
          <w:sz w:val="24"/>
          <w:szCs w:val="24"/>
        </w:rPr>
        <w:t xml:space="preserve"> числа </w:t>
      </w:r>
      <w:proofErr w:type="spellStart"/>
      <w:r w:rsidRPr="001A07E8">
        <w:rPr>
          <w:rFonts w:ascii="Times New Roman" w:hAnsi="Times New Roman" w:cs="Times New Roman"/>
          <w:sz w:val="24"/>
          <w:szCs w:val="24"/>
        </w:rPr>
        <w:t>місяця</w:t>
      </w:r>
      <w:proofErr w:type="spellEnd"/>
      <w:r w:rsidRPr="001A07E8">
        <w:rPr>
          <w:rFonts w:ascii="Times New Roman" w:hAnsi="Times New Roman" w:cs="Times New Roman"/>
          <w:sz w:val="24"/>
          <w:szCs w:val="24"/>
        </w:rPr>
        <w:t xml:space="preserve">, </w:t>
      </w:r>
      <w:proofErr w:type="spellStart"/>
      <w:r w:rsidRPr="001A07E8">
        <w:rPr>
          <w:rFonts w:ascii="Times New Roman" w:hAnsi="Times New Roman" w:cs="Times New Roman"/>
          <w:sz w:val="24"/>
          <w:szCs w:val="24"/>
        </w:rPr>
        <w:t>що</w:t>
      </w:r>
      <w:proofErr w:type="spellEnd"/>
      <w:r w:rsidRPr="001A07E8">
        <w:rPr>
          <w:rFonts w:ascii="Times New Roman" w:hAnsi="Times New Roman" w:cs="Times New Roman"/>
          <w:sz w:val="24"/>
          <w:szCs w:val="24"/>
        </w:rPr>
        <w:t xml:space="preserve"> </w:t>
      </w:r>
      <w:proofErr w:type="spellStart"/>
      <w:r w:rsidRPr="001A07E8">
        <w:rPr>
          <w:rFonts w:ascii="Times New Roman" w:hAnsi="Times New Roman" w:cs="Times New Roman"/>
          <w:sz w:val="24"/>
          <w:szCs w:val="24"/>
        </w:rPr>
        <w:t>передує</w:t>
      </w:r>
      <w:proofErr w:type="spellEnd"/>
      <w:r w:rsidRPr="001A07E8">
        <w:rPr>
          <w:rFonts w:ascii="Times New Roman" w:hAnsi="Times New Roman" w:cs="Times New Roman"/>
          <w:sz w:val="24"/>
          <w:szCs w:val="24"/>
        </w:rPr>
        <w:t xml:space="preserve"> </w:t>
      </w:r>
      <w:proofErr w:type="spellStart"/>
      <w:r w:rsidRPr="001A07E8">
        <w:rPr>
          <w:rFonts w:ascii="Times New Roman" w:hAnsi="Times New Roman" w:cs="Times New Roman"/>
          <w:sz w:val="24"/>
          <w:szCs w:val="24"/>
        </w:rPr>
        <w:t>розрахунковому</w:t>
      </w:r>
      <w:proofErr w:type="spellEnd"/>
      <w:r w:rsidRPr="001A07E8">
        <w:rPr>
          <w:rFonts w:ascii="Times New Roman" w:hAnsi="Times New Roman" w:cs="Times New Roman"/>
          <w:sz w:val="24"/>
          <w:szCs w:val="24"/>
        </w:rPr>
        <w:t xml:space="preserve">. </w:t>
      </w:r>
    </w:p>
    <w:p w14:paraId="028701C3" w14:textId="77777777" w:rsidR="005C13B7" w:rsidRPr="00FB5D20" w:rsidRDefault="005C13B7" w:rsidP="005C13B7">
      <w:pPr>
        <w:spacing w:after="0" w:line="240" w:lineRule="auto"/>
        <w:ind w:firstLine="567"/>
        <w:jc w:val="both"/>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t>В разі необхідності Споживач може скоригувати замовлений обсяг купівлі електричної енергії до 8-00 години дня, що передує дню споживання електричної енергії. Відомості про скориговані замовлені обсяги купівлі електричної енергії Споживач надає Постачальнику на електрону адресу у формі, що передбачено у Додатку №3 до Договору.</w:t>
      </w:r>
    </w:p>
    <w:p w14:paraId="105B54EF" w14:textId="77777777" w:rsidR="005C13B7" w:rsidRDefault="005C13B7" w:rsidP="005C13B7"/>
    <w:p w14:paraId="1AD6060F" w14:textId="77777777" w:rsidR="00756B50" w:rsidRPr="00756B50" w:rsidRDefault="00756B50" w:rsidP="00756B50">
      <w:pPr>
        <w:jc w:val="center"/>
        <w:rPr>
          <w:rFonts w:ascii="Times New Roman" w:hAnsi="Times New Roman" w:cs="Times New Roman"/>
          <w:sz w:val="24"/>
          <w:lang w:val="uk-UA"/>
        </w:rPr>
      </w:pPr>
      <w:r w:rsidRPr="00756B50">
        <w:rPr>
          <w:rFonts w:ascii="Times New Roman" w:hAnsi="Times New Roman" w:cs="Times New Roman"/>
          <w:sz w:val="24"/>
          <w:lang w:val="uk-UA"/>
        </w:rPr>
        <w:t>ЗРАЗОК</w:t>
      </w:r>
    </w:p>
    <w:p w14:paraId="1FB31E88" w14:textId="77777777" w:rsidR="005C13B7" w:rsidRDefault="005C13B7" w:rsidP="005C13B7">
      <w:r w:rsidRPr="00CB0A69">
        <w:rPr>
          <w:noProof/>
          <w:lang w:eastAsia="ru-RU"/>
        </w:rPr>
        <w:drawing>
          <wp:inline distT="0" distB="0" distL="0" distR="0" wp14:anchorId="37C3E8A2" wp14:editId="71C06ED5">
            <wp:extent cx="6362700" cy="5572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883" cy="5589800"/>
                    </a:xfrm>
                    <a:prstGeom prst="rect">
                      <a:avLst/>
                    </a:prstGeom>
                    <a:noFill/>
                    <a:ln>
                      <a:noFill/>
                    </a:ln>
                  </pic:spPr>
                </pic:pic>
              </a:graphicData>
            </a:graphic>
          </wp:inline>
        </w:drawing>
      </w:r>
    </w:p>
    <w:tbl>
      <w:tblPr>
        <w:tblW w:w="5481" w:type="pct"/>
        <w:tblInd w:w="-851" w:type="dxa"/>
        <w:tblLook w:val="04A0" w:firstRow="1" w:lastRow="0" w:firstColumn="1" w:lastColumn="0" w:noHBand="0" w:noVBand="1"/>
      </w:tblPr>
      <w:tblGrid>
        <w:gridCol w:w="5174"/>
        <w:gridCol w:w="6167"/>
      </w:tblGrid>
      <w:tr w:rsidR="005C13B7" w:rsidRPr="00F40957" w14:paraId="0BD69F62" w14:textId="77777777" w:rsidTr="006D5029">
        <w:tc>
          <w:tcPr>
            <w:tcW w:w="2281" w:type="pct"/>
            <w:shd w:val="clear" w:color="auto" w:fill="auto"/>
          </w:tcPr>
          <w:p w14:paraId="35A6F9E9" w14:textId="77777777" w:rsidR="005C13B7" w:rsidRPr="00F40957" w:rsidRDefault="005C13B7" w:rsidP="006D5029">
            <w:pPr>
              <w:spacing w:after="0" w:line="240" w:lineRule="auto"/>
              <w:ind w:left="324" w:hanging="324"/>
              <w:jc w:val="right"/>
              <w:rPr>
                <w:rFonts w:ascii="Times New Roman" w:eastAsia="Times New Roman" w:hAnsi="Times New Roman" w:cs="Times New Roman"/>
                <w:b/>
                <w:bCs/>
                <w:sz w:val="24"/>
                <w:szCs w:val="24"/>
                <w:lang w:val="uk-UA" w:eastAsia="uk-UA"/>
              </w:rPr>
            </w:pPr>
            <w:r w:rsidRPr="00F40957">
              <w:rPr>
                <w:rFonts w:ascii="Times New Roman" w:eastAsia="Times New Roman" w:hAnsi="Times New Roman" w:cs="Times New Roman"/>
                <w:b/>
                <w:bCs/>
                <w:sz w:val="24"/>
                <w:szCs w:val="24"/>
                <w:lang w:val="uk-UA" w:eastAsia="uk-UA"/>
              </w:rPr>
              <w:t>Постачальник</w:t>
            </w:r>
            <w:r w:rsidRPr="00F40957">
              <w:rPr>
                <w:rFonts w:ascii="Times New Roman" w:eastAsia="Times New Roman" w:hAnsi="Times New Roman" w:cs="Times New Roman"/>
                <w:bCs/>
                <w:sz w:val="24"/>
                <w:szCs w:val="24"/>
                <w:lang w:val="uk-UA" w:eastAsia="uk-UA"/>
              </w:rPr>
              <w:t>:</w:t>
            </w:r>
          </w:p>
        </w:tc>
        <w:tc>
          <w:tcPr>
            <w:tcW w:w="2719" w:type="pct"/>
            <w:shd w:val="clear" w:color="auto" w:fill="auto"/>
          </w:tcPr>
          <w:p w14:paraId="61CE2374" w14:textId="77777777" w:rsidR="005C13B7" w:rsidRDefault="005C13B7" w:rsidP="006D5029">
            <w:pPr>
              <w:spacing w:after="0"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b/>
                <w:sz w:val="24"/>
                <w:szCs w:val="24"/>
                <w:lang w:val="uk-UA" w:eastAsia="uk-UA"/>
              </w:rPr>
              <w:t xml:space="preserve">                                               </w:t>
            </w:r>
            <w:r w:rsidRPr="00F40957">
              <w:rPr>
                <w:rFonts w:ascii="Times New Roman" w:eastAsia="Times New Roman" w:hAnsi="Times New Roman" w:cs="Times New Roman"/>
                <w:b/>
                <w:sz w:val="24"/>
                <w:szCs w:val="24"/>
                <w:lang w:val="uk-UA" w:eastAsia="uk-UA"/>
              </w:rPr>
              <w:t>Споживач</w:t>
            </w:r>
            <w:r w:rsidRPr="00F40957">
              <w:rPr>
                <w:rFonts w:ascii="Times New Roman" w:eastAsia="Times New Roman" w:hAnsi="Times New Roman" w:cs="Times New Roman"/>
                <w:sz w:val="24"/>
                <w:szCs w:val="24"/>
                <w:lang w:val="uk-UA" w:eastAsia="uk-UA"/>
              </w:rPr>
              <w:t>:</w:t>
            </w:r>
          </w:p>
          <w:p w14:paraId="3C3301BE" w14:textId="77777777" w:rsidR="005C13B7" w:rsidRPr="00F40957" w:rsidRDefault="005C13B7" w:rsidP="006D5029">
            <w:pPr>
              <w:spacing w:after="0" w:line="240" w:lineRule="auto"/>
              <w:rPr>
                <w:rFonts w:ascii="Times New Roman" w:eastAsia="Times New Roman" w:hAnsi="Times New Roman" w:cs="Times New Roman"/>
                <w:b/>
                <w:bCs/>
                <w:sz w:val="24"/>
                <w:szCs w:val="24"/>
                <w:lang w:val="uk-UA" w:eastAsia="uk-UA"/>
              </w:rPr>
            </w:pPr>
          </w:p>
        </w:tc>
      </w:tr>
      <w:tr w:rsidR="005C13B7" w:rsidRPr="00F40957" w14:paraId="4455664F" w14:textId="77777777" w:rsidTr="006D5029">
        <w:tc>
          <w:tcPr>
            <w:tcW w:w="2281" w:type="pct"/>
            <w:shd w:val="clear" w:color="auto" w:fill="auto"/>
          </w:tcPr>
          <w:p w14:paraId="43AD1F69" w14:textId="77777777" w:rsidR="005C13B7" w:rsidRPr="00F40957" w:rsidRDefault="005C13B7" w:rsidP="006D5029">
            <w:pPr>
              <w:spacing w:after="0" w:line="240" w:lineRule="auto"/>
              <w:jc w:val="right"/>
              <w:rPr>
                <w:rFonts w:ascii="Times New Roman" w:eastAsia="Times New Roman" w:hAnsi="Times New Roman" w:cs="Times New Roman"/>
                <w:b/>
                <w:bCs/>
                <w:sz w:val="24"/>
                <w:szCs w:val="24"/>
                <w:lang w:val="uk-UA" w:eastAsia="uk-UA"/>
              </w:rPr>
            </w:pPr>
            <w:r w:rsidRPr="00F40957">
              <w:rPr>
                <w:rFonts w:ascii="Times New Roman" w:eastAsia="Times New Roman" w:hAnsi="Times New Roman" w:cs="Times New Roman"/>
                <w:b/>
                <w:sz w:val="24"/>
                <w:szCs w:val="24"/>
                <w:lang w:val="uk-UA" w:eastAsia="uk-UA"/>
              </w:rPr>
              <w:t>ТОВ «ХАЙАТ ЕСТЕЙТ»</w:t>
            </w:r>
          </w:p>
        </w:tc>
        <w:tc>
          <w:tcPr>
            <w:tcW w:w="2719" w:type="pct"/>
            <w:shd w:val="clear" w:color="auto" w:fill="auto"/>
          </w:tcPr>
          <w:p w14:paraId="639ACA72" w14:textId="77777777" w:rsidR="005C13B7" w:rsidRPr="00F40957" w:rsidRDefault="005C13B7" w:rsidP="005C13B7">
            <w:pPr>
              <w:spacing w:after="0" w:line="240" w:lineRule="auto"/>
              <w:jc w:val="right"/>
              <w:rPr>
                <w:rFonts w:ascii="Times New Roman" w:eastAsia="Times New Roman" w:hAnsi="Times New Roman" w:cs="Times New Roman"/>
                <w:b/>
                <w:bCs/>
                <w:sz w:val="24"/>
                <w:szCs w:val="24"/>
                <w:lang w:val="uk-UA" w:eastAsia="uk-UA"/>
              </w:rPr>
            </w:pPr>
          </w:p>
        </w:tc>
      </w:tr>
      <w:tr w:rsidR="005C13B7" w:rsidRPr="00933A44" w14:paraId="7B715AE3" w14:textId="77777777" w:rsidTr="006D5029">
        <w:tc>
          <w:tcPr>
            <w:tcW w:w="2281" w:type="pct"/>
            <w:shd w:val="clear" w:color="auto" w:fill="auto"/>
          </w:tcPr>
          <w:p w14:paraId="1B42B7F2" w14:textId="77777777" w:rsidR="005C13B7" w:rsidRDefault="005C13B7" w:rsidP="006D5029">
            <w:pPr>
              <w:spacing w:after="0" w:line="240" w:lineRule="auto"/>
              <w:jc w:val="right"/>
              <w:rPr>
                <w:rFonts w:ascii="Times New Roman" w:eastAsia="Times New Roman" w:hAnsi="Times New Roman" w:cs="Times New Roman"/>
                <w:b/>
                <w:i/>
                <w:sz w:val="24"/>
                <w:szCs w:val="24"/>
                <w:lang w:val="uk-UA" w:eastAsia="uk-UA"/>
              </w:rPr>
            </w:pPr>
          </w:p>
          <w:p w14:paraId="6997912F" w14:textId="373039A5" w:rsidR="005C13B7" w:rsidRPr="00F40957" w:rsidRDefault="005C13B7" w:rsidP="006D5029">
            <w:pPr>
              <w:spacing w:after="0" w:line="240" w:lineRule="auto"/>
              <w:jc w:val="center"/>
              <w:rPr>
                <w:rFonts w:ascii="Times New Roman" w:eastAsia="Times New Roman" w:hAnsi="Times New Roman" w:cs="Times New Roman"/>
                <w:b/>
                <w:i/>
                <w:sz w:val="24"/>
                <w:szCs w:val="24"/>
                <w:lang w:val="uk-UA" w:eastAsia="uk-UA"/>
              </w:rPr>
            </w:pPr>
            <w:r>
              <w:rPr>
                <w:rFonts w:ascii="Times New Roman" w:eastAsia="Times New Roman" w:hAnsi="Times New Roman" w:cs="Times New Roman"/>
                <w:b/>
                <w:i/>
                <w:sz w:val="24"/>
                <w:szCs w:val="24"/>
                <w:lang w:val="uk-UA" w:eastAsia="uk-UA"/>
              </w:rPr>
              <w:t xml:space="preserve">Директор                       </w:t>
            </w:r>
            <w:proofErr w:type="spellStart"/>
            <w:r w:rsidR="0005149C">
              <w:rPr>
                <w:rFonts w:ascii="Times New Roman" w:eastAsia="Times New Roman" w:hAnsi="Times New Roman" w:cs="Times New Roman"/>
                <w:b/>
                <w:i/>
                <w:sz w:val="24"/>
                <w:szCs w:val="24"/>
                <w:lang w:val="uk-UA" w:eastAsia="uk-UA"/>
              </w:rPr>
              <w:t>Фененко</w:t>
            </w:r>
            <w:proofErr w:type="spellEnd"/>
            <w:r w:rsidR="0005149C">
              <w:rPr>
                <w:rFonts w:ascii="Times New Roman" w:eastAsia="Times New Roman" w:hAnsi="Times New Roman" w:cs="Times New Roman"/>
                <w:b/>
                <w:i/>
                <w:sz w:val="24"/>
                <w:szCs w:val="24"/>
                <w:lang w:val="uk-UA" w:eastAsia="uk-UA"/>
              </w:rPr>
              <w:t xml:space="preserve"> П.О.</w:t>
            </w:r>
          </w:p>
        </w:tc>
        <w:tc>
          <w:tcPr>
            <w:tcW w:w="2719" w:type="pct"/>
            <w:shd w:val="clear" w:color="auto" w:fill="auto"/>
          </w:tcPr>
          <w:p w14:paraId="76A9A2D8" w14:textId="77777777" w:rsidR="005C13B7" w:rsidRDefault="005C13B7" w:rsidP="006D5029">
            <w:pPr>
              <w:spacing w:after="0" w:line="240" w:lineRule="auto"/>
              <w:jc w:val="right"/>
              <w:rPr>
                <w:rFonts w:ascii="Times New Roman" w:eastAsia="Times New Roman" w:hAnsi="Times New Roman" w:cs="Times New Roman"/>
                <w:b/>
                <w:i/>
                <w:sz w:val="24"/>
                <w:szCs w:val="24"/>
                <w:lang w:val="uk-UA" w:eastAsia="uk-UA"/>
              </w:rPr>
            </w:pPr>
          </w:p>
          <w:p w14:paraId="64D93273" w14:textId="77777777" w:rsidR="005C13B7" w:rsidRPr="00933A44" w:rsidRDefault="005C13B7" w:rsidP="006D5029">
            <w:pPr>
              <w:spacing w:after="0" w:line="240" w:lineRule="auto"/>
              <w:jc w:val="center"/>
              <w:rPr>
                <w:rFonts w:ascii="Times New Roman" w:eastAsia="Times New Roman" w:hAnsi="Times New Roman" w:cs="Times New Roman"/>
                <w:b/>
                <w:i/>
                <w:sz w:val="24"/>
                <w:szCs w:val="24"/>
                <w:lang w:val="uk-UA" w:eastAsia="uk-UA"/>
              </w:rPr>
            </w:pPr>
          </w:p>
        </w:tc>
      </w:tr>
    </w:tbl>
    <w:p w14:paraId="40D8B33C" w14:textId="1BFC7BB8" w:rsidR="00756B50" w:rsidRDefault="00756B50" w:rsidP="004943CF">
      <w:pPr>
        <w:rPr>
          <w:lang w:val="uk-UA"/>
        </w:rPr>
      </w:pPr>
    </w:p>
    <w:p w14:paraId="4022FC67" w14:textId="77777777" w:rsidR="004943CF" w:rsidRPr="004943CF" w:rsidRDefault="004943CF" w:rsidP="004943CF">
      <w:pPr>
        <w:rPr>
          <w:lang w:val="uk-UA"/>
        </w:rPr>
      </w:pPr>
    </w:p>
    <w:tbl>
      <w:tblPr>
        <w:tblW w:w="5409" w:type="pct"/>
        <w:tblInd w:w="-142" w:type="dxa"/>
        <w:tblLayout w:type="fixed"/>
        <w:tblLook w:val="04A0" w:firstRow="1" w:lastRow="0" w:firstColumn="1" w:lastColumn="0" w:noHBand="0" w:noVBand="1"/>
      </w:tblPr>
      <w:tblGrid>
        <w:gridCol w:w="769"/>
        <w:gridCol w:w="2063"/>
        <w:gridCol w:w="512"/>
        <w:gridCol w:w="486"/>
        <w:gridCol w:w="535"/>
        <w:gridCol w:w="656"/>
        <w:gridCol w:w="656"/>
        <w:gridCol w:w="656"/>
        <w:gridCol w:w="656"/>
        <w:gridCol w:w="656"/>
        <w:gridCol w:w="656"/>
        <w:gridCol w:w="656"/>
        <w:gridCol w:w="656"/>
        <w:gridCol w:w="656"/>
        <w:gridCol w:w="504"/>
        <w:gridCol w:w="419"/>
      </w:tblGrid>
      <w:tr w:rsidR="00D70D92" w:rsidRPr="00933A44" w14:paraId="2D3617A0" w14:textId="77777777" w:rsidTr="00D70D92">
        <w:tc>
          <w:tcPr>
            <w:tcW w:w="2244" w:type="pct"/>
            <w:gridSpan w:val="6"/>
            <w:shd w:val="clear" w:color="auto" w:fill="auto"/>
          </w:tcPr>
          <w:p w14:paraId="5460DEC9" w14:textId="77777777" w:rsidR="00FE7497" w:rsidRDefault="00FE7497" w:rsidP="002727AE">
            <w:pPr>
              <w:spacing w:after="0" w:line="240" w:lineRule="auto"/>
              <w:jc w:val="right"/>
              <w:rPr>
                <w:rFonts w:ascii="Times New Roman" w:eastAsia="Times New Roman" w:hAnsi="Times New Roman" w:cs="Times New Roman"/>
                <w:b/>
                <w:i/>
                <w:sz w:val="24"/>
                <w:szCs w:val="24"/>
                <w:lang w:val="uk-UA" w:eastAsia="uk-UA"/>
              </w:rPr>
            </w:pPr>
          </w:p>
          <w:p w14:paraId="234FA4A1" w14:textId="77777777" w:rsidR="00FE7497" w:rsidRPr="00F40957" w:rsidRDefault="00FE7497" w:rsidP="00FE7497">
            <w:pPr>
              <w:spacing w:after="0" w:line="240" w:lineRule="auto"/>
              <w:jc w:val="center"/>
              <w:rPr>
                <w:rFonts w:ascii="Times New Roman" w:eastAsia="Times New Roman" w:hAnsi="Times New Roman" w:cs="Times New Roman"/>
                <w:b/>
                <w:i/>
                <w:sz w:val="24"/>
                <w:szCs w:val="24"/>
                <w:lang w:val="uk-UA" w:eastAsia="uk-UA"/>
              </w:rPr>
            </w:pPr>
            <w:r>
              <w:rPr>
                <w:rFonts w:ascii="Times New Roman" w:eastAsia="Times New Roman" w:hAnsi="Times New Roman" w:cs="Times New Roman"/>
                <w:b/>
                <w:i/>
                <w:sz w:val="24"/>
                <w:szCs w:val="24"/>
                <w:lang w:val="uk-UA" w:eastAsia="uk-UA"/>
              </w:rPr>
              <w:t xml:space="preserve">          </w:t>
            </w:r>
          </w:p>
        </w:tc>
        <w:tc>
          <w:tcPr>
            <w:tcW w:w="2756" w:type="pct"/>
            <w:gridSpan w:val="10"/>
            <w:shd w:val="clear" w:color="auto" w:fill="auto"/>
          </w:tcPr>
          <w:p w14:paraId="416B85A3" w14:textId="77777777" w:rsidR="00FE7497" w:rsidRPr="00426C0F" w:rsidRDefault="00FE7497" w:rsidP="00FE7497">
            <w:pPr>
              <w:spacing w:after="0" w:line="240" w:lineRule="auto"/>
              <w:jc w:val="right"/>
              <w:rPr>
                <w:rFonts w:ascii="Times New Roman" w:hAnsi="Times New Roman" w:cs="Times New Roman"/>
                <w:sz w:val="24"/>
                <w:szCs w:val="24"/>
                <w:lang w:val="uk-UA"/>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До</w:t>
            </w:r>
            <w:r w:rsidRPr="001A07E8">
              <w:rPr>
                <w:rFonts w:ascii="Times New Roman" w:hAnsi="Times New Roman" w:cs="Times New Roman"/>
                <w:sz w:val="24"/>
                <w:szCs w:val="24"/>
              </w:rPr>
              <w:t>даток</w:t>
            </w:r>
            <w:proofErr w:type="spellEnd"/>
            <w:r w:rsidRPr="001A07E8">
              <w:rPr>
                <w:rFonts w:ascii="Times New Roman" w:hAnsi="Times New Roman" w:cs="Times New Roman"/>
                <w:sz w:val="24"/>
                <w:szCs w:val="24"/>
              </w:rPr>
              <w:t xml:space="preserve"> </w:t>
            </w:r>
            <w:r>
              <w:rPr>
                <w:rFonts w:ascii="Times New Roman" w:hAnsi="Times New Roman" w:cs="Times New Roman"/>
                <w:sz w:val="24"/>
                <w:szCs w:val="24"/>
                <w:lang w:val="uk-UA"/>
              </w:rPr>
              <w:t>4</w:t>
            </w:r>
          </w:p>
          <w:p w14:paraId="54F28D30" w14:textId="77777777" w:rsidR="00FE7497" w:rsidRDefault="00FE7497" w:rsidP="002727AE">
            <w:pPr>
              <w:autoSpaceDE w:val="0"/>
              <w:autoSpaceDN w:val="0"/>
              <w:adjustRightInd w:val="0"/>
              <w:spacing w:after="0"/>
              <w:ind w:left="-465"/>
              <w:jc w:val="right"/>
              <w:rPr>
                <w:rFonts w:ascii="Times New Roman" w:eastAsia="Calibri" w:hAnsi="Times New Roman" w:cs="Times New Roman"/>
                <w:sz w:val="24"/>
                <w:szCs w:val="24"/>
              </w:rPr>
            </w:pPr>
            <w:r w:rsidRPr="008D3DBA">
              <w:rPr>
                <w:rFonts w:ascii="Times New Roman" w:eastAsia="Calibri" w:hAnsi="Times New Roman" w:cs="Times New Roman"/>
                <w:sz w:val="24"/>
                <w:szCs w:val="24"/>
              </w:rPr>
              <w:t xml:space="preserve">до </w:t>
            </w:r>
            <w:r>
              <w:rPr>
                <w:rFonts w:ascii="Times New Roman" w:eastAsia="Calibri" w:hAnsi="Times New Roman" w:cs="Times New Roman"/>
                <w:sz w:val="24"/>
                <w:szCs w:val="24"/>
                <w:lang w:val="uk-UA"/>
              </w:rPr>
              <w:t xml:space="preserve">  </w:t>
            </w:r>
            <w:r w:rsidRPr="008D3DBA">
              <w:rPr>
                <w:rFonts w:ascii="Times New Roman" w:eastAsia="Calibri" w:hAnsi="Times New Roman" w:cs="Times New Roman"/>
                <w:sz w:val="24"/>
                <w:szCs w:val="24"/>
              </w:rPr>
              <w:t>Договору про</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постачання</w:t>
            </w:r>
            <w:proofErr w:type="spellEnd"/>
            <w:r>
              <w:rPr>
                <w:rFonts w:ascii="Times New Roman" w:eastAsia="Calibri" w:hAnsi="Times New Roman" w:cs="Times New Roman"/>
                <w:sz w:val="24"/>
                <w:szCs w:val="24"/>
              </w:rPr>
              <w:t xml:space="preserve"> </w:t>
            </w:r>
          </w:p>
          <w:p w14:paraId="781F5582" w14:textId="77777777" w:rsidR="00FE7497" w:rsidRPr="008D3DBA" w:rsidRDefault="00FE7497" w:rsidP="002727AE">
            <w:pPr>
              <w:autoSpaceDE w:val="0"/>
              <w:autoSpaceDN w:val="0"/>
              <w:adjustRightInd w:val="0"/>
              <w:spacing w:after="0"/>
              <w:ind w:left="-465"/>
              <w:jc w:val="right"/>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електричної</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енергії</w:t>
            </w:r>
            <w:proofErr w:type="spellEnd"/>
            <w:r>
              <w:rPr>
                <w:rFonts w:ascii="Times New Roman" w:eastAsia="Calibri" w:hAnsi="Times New Roman" w:cs="Times New Roman"/>
                <w:sz w:val="24"/>
                <w:szCs w:val="24"/>
              </w:rPr>
              <w:t xml:space="preserve"> </w:t>
            </w:r>
            <w:proofErr w:type="spellStart"/>
            <w:r w:rsidRPr="008D3DBA">
              <w:rPr>
                <w:rFonts w:ascii="Times New Roman" w:eastAsia="Calibri" w:hAnsi="Times New Roman" w:cs="Times New Roman"/>
                <w:sz w:val="24"/>
                <w:szCs w:val="24"/>
              </w:rPr>
              <w:t>споживачу</w:t>
            </w:r>
            <w:proofErr w:type="spellEnd"/>
            <w:r w:rsidRPr="008D3DBA">
              <w:rPr>
                <w:rFonts w:ascii="Times New Roman" w:eastAsia="Calibri" w:hAnsi="Times New Roman" w:cs="Times New Roman"/>
                <w:sz w:val="24"/>
                <w:szCs w:val="24"/>
              </w:rPr>
              <w:t xml:space="preserve"> </w:t>
            </w:r>
          </w:p>
          <w:p w14:paraId="65204BB8" w14:textId="5BB49E07" w:rsidR="00FE7497" w:rsidRDefault="00FE7497" w:rsidP="002727AE">
            <w:pPr>
              <w:autoSpaceDE w:val="0"/>
              <w:autoSpaceDN w:val="0"/>
              <w:adjustRightInd w:val="0"/>
              <w:spacing w:after="0"/>
              <w:ind w:left="-567"/>
              <w:jc w:val="right"/>
              <w:rPr>
                <w:rFonts w:ascii="Times New Roman" w:eastAsia="Calibri" w:hAnsi="Times New Roman" w:cs="Times New Roman"/>
                <w:sz w:val="24"/>
                <w:szCs w:val="24"/>
                <w:lang w:val="uk-UA"/>
              </w:rPr>
            </w:pPr>
            <w:r w:rsidRPr="000D6DD7">
              <w:rPr>
                <w:rFonts w:ascii="Times New Roman" w:eastAsia="Calibri" w:hAnsi="Times New Roman" w:cs="Times New Roman"/>
                <w:sz w:val="24"/>
                <w:szCs w:val="24"/>
              </w:rPr>
              <w:t>№</w:t>
            </w:r>
            <w:r>
              <w:rPr>
                <w:rFonts w:ascii="Times New Roman" w:eastAsia="Calibri" w:hAnsi="Times New Roman" w:cs="Times New Roman"/>
                <w:sz w:val="24"/>
                <w:szCs w:val="24"/>
                <w:lang w:val="uk-UA"/>
              </w:rPr>
              <w:t xml:space="preserve">    </w:t>
            </w:r>
            <w:r w:rsidRPr="000D6DD7">
              <w:rPr>
                <w:rFonts w:ascii="Times New Roman" w:eastAsia="Calibri" w:hAnsi="Times New Roman" w:cs="Times New Roman"/>
                <w:sz w:val="24"/>
                <w:szCs w:val="24"/>
              </w:rPr>
              <w:t xml:space="preserve"> </w:t>
            </w:r>
            <w:proofErr w:type="spellStart"/>
            <w:r w:rsidRPr="000D6DD7">
              <w:rPr>
                <w:rFonts w:ascii="Times New Roman" w:eastAsia="Calibri" w:hAnsi="Times New Roman" w:cs="Times New Roman"/>
                <w:sz w:val="24"/>
                <w:szCs w:val="24"/>
              </w:rPr>
              <w:t>від</w:t>
            </w:r>
            <w:proofErr w:type="spellEnd"/>
            <w:r w:rsidRPr="000D6DD7">
              <w:rPr>
                <w:rFonts w:ascii="Times New Roman" w:eastAsia="Calibri" w:hAnsi="Times New Roman" w:cs="Times New Roman"/>
                <w:sz w:val="24"/>
                <w:szCs w:val="24"/>
              </w:rPr>
              <w:t xml:space="preserve"> "___"______</w:t>
            </w:r>
            <w:r>
              <w:rPr>
                <w:rFonts w:ascii="Times New Roman" w:eastAsia="Calibri" w:hAnsi="Times New Roman" w:cs="Times New Roman"/>
                <w:sz w:val="24"/>
                <w:szCs w:val="24"/>
                <w:lang w:val="uk-UA"/>
              </w:rPr>
              <w:t>____</w:t>
            </w:r>
            <w:r w:rsidRPr="000D6DD7">
              <w:rPr>
                <w:rFonts w:ascii="Times New Roman" w:eastAsia="Calibri" w:hAnsi="Times New Roman" w:cs="Times New Roman"/>
                <w:sz w:val="24"/>
                <w:szCs w:val="24"/>
              </w:rPr>
              <w:t>202</w:t>
            </w:r>
            <w:r w:rsidR="00C70D6E">
              <w:rPr>
                <w:rFonts w:ascii="Times New Roman" w:eastAsia="Calibri" w:hAnsi="Times New Roman" w:cs="Times New Roman"/>
                <w:sz w:val="24"/>
                <w:szCs w:val="24"/>
                <w:lang w:val="en-US"/>
              </w:rPr>
              <w:t>1</w:t>
            </w:r>
            <w:r w:rsidRPr="000D6DD7">
              <w:rPr>
                <w:rFonts w:ascii="Times New Roman" w:eastAsia="Calibri" w:hAnsi="Times New Roman" w:cs="Times New Roman"/>
                <w:sz w:val="24"/>
                <w:szCs w:val="24"/>
              </w:rPr>
              <w:t xml:space="preserve"> </w:t>
            </w:r>
            <w:r w:rsidRPr="000D6DD7">
              <w:rPr>
                <w:rFonts w:ascii="Times New Roman" w:eastAsia="Calibri" w:hAnsi="Times New Roman" w:cs="Times New Roman"/>
                <w:sz w:val="24"/>
                <w:szCs w:val="24"/>
                <w:lang w:val="uk-UA"/>
              </w:rPr>
              <w:t>р.</w:t>
            </w:r>
          </w:p>
          <w:p w14:paraId="2305B679" w14:textId="77777777" w:rsidR="00FE7497" w:rsidRPr="00933A44" w:rsidRDefault="00FE7497" w:rsidP="002727AE">
            <w:pPr>
              <w:spacing w:after="0" w:line="240" w:lineRule="auto"/>
              <w:jc w:val="center"/>
              <w:rPr>
                <w:rFonts w:ascii="Times New Roman" w:eastAsia="Times New Roman" w:hAnsi="Times New Roman" w:cs="Times New Roman"/>
                <w:b/>
                <w:i/>
                <w:sz w:val="24"/>
                <w:szCs w:val="24"/>
                <w:lang w:val="uk-UA" w:eastAsia="uk-UA"/>
              </w:rPr>
            </w:pPr>
          </w:p>
        </w:tc>
      </w:tr>
      <w:tr w:rsidR="00D70D92" w:rsidRPr="00933A44" w14:paraId="10B9486F" w14:textId="77777777" w:rsidTr="00D70D92">
        <w:tc>
          <w:tcPr>
            <w:tcW w:w="2244" w:type="pct"/>
            <w:gridSpan w:val="6"/>
            <w:shd w:val="clear" w:color="auto" w:fill="auto"/>
          </w:tcPr>
          <w:p w14:paraId="0F351C89" w14:textId="77777777" w:rsidR="00FE7497" w:rsidRDefault="00FE7497" w:rsidP="002727AE">
            <w:pPr>
              <w:spacing w:after="0" w:line="240" w:lineRule="auto"/>
              <w:jc w:val="right"/>
              <w:rPr>
                <w:rFonts w:ascii="Times New Roman" w:eastAsia="Times New Roman" w:hAnsi="Times New Roman" w:cs="Times New Roman"/>
                <w:b/>
                <w:i/>
                <w:sz w:val="24"/>
                <w:szCs w:val="24"/>
                <w:lang w:val="uk-UA" w:eastAsia="uk-UA"/>
              </w:rPr>
            </w:pPr>
          </w:p>
          <w:p w14:paraId="03946B38" w14:textId="77777777" w:rsidR="00FE7497" w:rsidRDefault="00FE7497" w:rsidP="002727AE">
            <w:pPr>
              <w:spacing w:after="0" w:line="240" w:lineRule="auto"/>
              <w:jc w:val="right"/>
              <w:rPr>
                <w:rFonts w:ascii="Times New Roman" w:eastAsia="Times New Roman" w:hAnsi="Times New Roman" w:cs="Times New Roman"/>
                <w:b/>
                <w:i/>
                <w:sz w:val="24"/>
                <w:szCs w:val="24"/>
                <w:lang w:val="uk-UA" w:eastAsia="uk-UA"/>
              </w:rPr>
            </w:pPr>
            <w:r>
              <w:rPr>
                <w:rFonts w:ascii="Times New Roman" w:eastAsia="Times New Roman" w:hAnsi="Times New Roman" w:cs="Times New Roman"/>
                <w:b/>
                <w:i/>
                <w:sz w:val="24"/>
                <w:szCs w:val="24"/>
                <w:lang w:val="uk-UA" w:eastAsia="uk-UA"/>
              </w:rPr>
              <w:t>ЗРАЗОК</w:t>
            </w:r>
          </w:p>
        </w:tc>
        <w:tc>
          <w:tcPr>
            <w:tcW w:w="2756" w:type="pct"/>
            <w:gridSpan w:val="10"/>
            <w:shd w:val="clear" w:color="auto" w:fill="auto"/>
          </w:tcPr>
          <w:p w14:paraId="6FE206B4" w14:textId="77777777" w:rsidR="00FE7497" w:rsidRDefault="00FE7497" w:rsidP="002727AE">
            <w:pPr>
              <w:spacing w:after="0" w:line="240" w:lineRule="auto"/>
              <w:jc w:val="right"/>
              <w:rPr>
                <w:rFonts w:ascii="Times New Roman" w:eastAsia="Times New Roman" w:hAnsi="Times New Roman" w:cs="Times New Roman"/>
                <w:b/>
                <w:i/>
                <w:sz w:val="24"/>
                <w:szCs w:val="24"/>
                <w:lang w:val="uk-UA" w:eastAsia="uk-UA"/>
              </w:rPr>
            </w:pPr>
          </w:p>
          <w:p w14:paraId="4D280C8B" w14:textId="77777777" w:rsidR="00FE7497" w:rsidRDefault="00FE7497" w:rsidP="002727AE">
            <w:pPr>
              <w:spacing w:after="0" w:line="240" w:lineRule="auto"/>
              <w:jc w:val="right"/>
              <w:rPr>
                <w:rFonts w:ascii="Times New Roman" w:eastAsia="Times New Roman" w:hAnsi="Times New Roman" w:cs="Times New Roman"/>
                <w:b/>
                <w:i/>
                <w:sz w:val="24"/>
                <w:szCs w:val="24"/>
                <w:lang w:val="uk-UA" w:eastAsia="uk-UA"/>
              </w:rPr>
            </w:pPr>
          </w:p>
          <w:p w14:paraId="147612BB" w14:textId="77777777" w:rsidR="00FE7497" w:rsidRDefault="00FE7497" w:rsidP="002727AE">
            <w:pPr>
              <w:spacing w:after="0" w:line="240" w:lineRule="auto"/>
              <w:jc w:val="right"/>
              <w:rPr>
                <w:rFonts w:ascii="Times New Roman" w:eastAsia="Times New Roman" w:hAnsi="Times New Roman" w:cs="Times New Roman"/>
                <w:b/>
                <w:i/>
                <w:sz w:val="24"/>
                <w:szCs w:val="24"/>
                <w:lang w:val="uk-UA" w:eastAsia="uk-UA"/>
              </w:rPr>
            </w:pPr>
          </w:p>
        </w:tc>
      </w:tr>
      <w:tr w:rsidR="00FE7497" w:rsidRPr="003D2A8A" w14:paraId="72D3B5FD" w14:textId="77777777" w:rsidTr="00D70D92">
        <w:trPr>
          <w:trHeight w:val="300"/>
        </w:trPr>
        <w:tc>
          <w:tcPr>
            <w:tcW w:w="5000" w:type="pct"/>
            <w:gridSpan w:val="16"/>
            <w:tcBorders>
              <w:top w:val="nil"/>
              <w:left w:val="nil"/>
              <w:bottom w:val="nil"/>
              <w:right w:val="nil"/>
            </w:tcBorders>
            <w:shd w:val="clear" w:color="auto" w:fill="auto"/>
            <w:noWrap/>
            <w:vAlign w:val="bottom"/>
            <w:hideMark/>
          </w:tcPr>
          <w:p w14:paraId="2F1C7C27" w14:textId="77777777" w:rsidR="00FE7497" w:rsidRPr="00A81F1A" w:rsidRDefault="00FE7497" w:rsidP="002727AE">
            <w:pPr>
              <w:spacing w:after="0" w:line="240" w:lineRule="auto"/>
              <w:jc w:val="center"/>
              <w:rPr>
                <w:rFonts w:ascii="Times New Roman" w:eastAsia="Times New Roman" w:hAnsi="Times New Roman" w:cs="Times New Roman"/>
                <w:color w:val="000000"/>
                <w:sz w:val="28"/>
                <w:lang w:eastAsia="uk-UA"/>
              </w:rPr>
            </w:pPr>
            <w:proofErr w:type="spellStart"/>
            <w:r w:rsidRPr="00A81F1A">
              <w:rPr>
                <w:rFonts w:ascii="Times New Roman" w:eastAsia="Times New Roman" w:hAnsi="Times New Roman" w:cs="Times New Roman"/>
                <w:color w:val="000000"/>
                <w:sz w:val="28"/>
                <w:lang w:eastAsia="uk-UA"/>
              </w:rPr>
              <w:t>Прогнозований</w:t>
            </w:r>
            <w:proofErr w:type="spellEnd"/>
            <w:r w:rsidRPr="00A81F1A">
              <w:rPr>
                <w:rFonts w:ascii="Times New Roman" w:eastAsia="Times New Roman" w:hAnsi="Times New Roman" w:cs="Times New Roman"/>
                <w:color w:val="000000"/>
                <w:sz w:val="28"/>
                <w:lang w:eastAsia="uk-UA"/>
              </w:rPr>
              <w:t xml:space="preserve"> </w:t>
            </w:r>
            <w:proofErr w:type="spellStart"/>
            <w:r w:rsidRPr="00A81F1A">
              <w:rPr>
                <w:rFonts w:ascii="Times New Roman" w:eastAsia="Times New Roman" w:hAnsi="Times New Roman" w:cs="Times New Roman"/>
                <w:color w:val="000000"/>
                <w:sz w:val="28"/>
                <w:lang w:eastAsia="uk-UA"/>
              </w:rPr>
              <w:t>обсяг</w:t>
            </w:r>
            <w:proofErr w:type="spellEnd"/>
            <w:r w:rsidRPr="00A81F1A">
              <w:rPr>
                <w:rFonts w:ascii="Times New Roman" w:eastAsia="Times New Roman" w:hAnsi="Times New Roman" w:cs="Times New Roman"/>
                <w:color w:val="000000"/>
                <w:sz w:val="28"/>
                <w:lang w:eastAsia="uk-UA"/>
              </w:rPr>
              <w:t xml:space="preserve"> </w:t>
            </w:r>
            <w:proofErr w:type="spellStart"/>
            <w:r w:rsidRPr="00A81F1A">
              <w:rPr>
                <w:rFonts w:ascii="Times New Roman" w:eastAsia="Times New Roman" w:hAnsi="Times New Roman" w:cs="Times New Roman"/>
                <w:color w:val="000000"/>
                <w:sz w:val="28"/>
                <w:lang w:eastAsia="uk-UA"/>
              </w:rPr>
              <w:t>споживання</w:t>
            </w:r>
            <w:proofErr w:type="spellEnd"/>
          </w:p>
        </w:tc>
      </w:tr>
      <w:tr w:rsidR="00FE7497" w:rsidRPr="003D2A8A" w14:paraId="076BF439" w14:textId="77777777" w:rsidTr="00D70D92">
        <w:trPr>
          <w:trHeight w:val="300"/>
        </w:trPr>
        <w:tc>
          <w:tcPr>
            <w:tcW w:w="5000" w:type="pct"/>
            <w:gridSpan w:val="16"/>
            <w:tcBorders>
              <w:top w:val="nil"/>
              <w:left w:val="nil"/>
              <w:bottom w:val="nil"/>
              <w:right w:val="nil"/>
            </w:tcBorders>
            <w:shd w:val="clear" w:color="auto" w:fill="auto"/>
            <w:noWrap/>
            <w:vAlign w:val="bottom"/>
            <w:hideMark/>
          </w:tcPr>
          <w:p w14:paraId="3EF9923D" w14:textId="77777777" w:rsidR="00FE7497" w:rsidRPr="00A81F1A" w:rsidRDefault="00FE7497" w:rsidP="00FE7497">
            <w:pPr>
              <w:spacing w:after="0" w:line="240" w:lineRule="auto"/>
              <w:rPr>
                <w:rFonts w:ascii="Times New Roman" w:eastAsia="Times New Roman" w:hAnsi="Times New Roman" w:cs="Times New Roman"/>
                <w:color w:val="000000"/>
                <w:lang w:eastAsia="uk-UA"/>
              </w:rPr>
            </w:pPr>
            <w:proofErr w:type="spellStart"/>
            <w:r w:rsidRPr="00A81F1A">
              <w:rPr>
                <w:rFonts w:ascii="Times New Roman" w:eastAsia="Times New Roman" w:hAnsi="Times New Roman" w:cs="Times New Roman"/>
                <w:color w:val="000000"/>
                <w:lang w:eastAsia="uk-UA"/>
              </w:rPr>
              <w:t>електричної</w:t>
            </w:r>
            <w:proofErr w:type="spellEnd"/>
            <w:r w:rsidRPr="00A81F1A">
              <w:rPr>
                <w:rFonts w:ascii="Times New Roman" w:eastAsia="Times New Roman" w:hAnsi="Times New Roman" w:cs="Times New Roman"/>
                <w:color w:val="000000"/>
                <w:lang w:eastAsia="uk-UA"/>
              </w:rPr>
              <w:t xml:space="preserve"> </w:t>
            </w:r>
            <w:proofErr w:type="spellStart"/>
            <w:r w:rsidRPr="00A81F1A">
              <w:rPr>
                <w:rFonts w:ascii="Times New Roman" w:eastAsia="Times New Roman" w:hAnsi="Times New Roman" w:cs="Times New Roman"/>
                <w:color w:val="000000"/>
                <w:lang w:eastAsia="uk-UA"/>
              </w:rPr>
              <w:t>енергії</w:t>
            </w:r>
            <w:proofErr w:type="spellEnd"/>
            <w:r w:rsidRPr="00A81F1A">
              <w:rPr>
                <w:rFonts w:ascii="Times New Roman" w:eastAsia="Times New Roman" w:hAnsi="Times New Roman" w:cs="Times New Roman"/>
                <w:color w:val="000000"/>
                <w:lang w:eastAsia="uk-UA"/>
              </w:rPr>
              <w:t xml:space="preserve"> , квт*год </w:t>
            </w:r>
            <w:r>
              <w:rPr>
                <w:rFonts w:ascii="Times New Roman" w:eastAsia="Times New Roman" w:hAnsi="Times New Roman" w:cs="Times New Roman"/>
                <w:color w:val="000000"/>
                <w:lang w:eastAsia="uk-UA"/>
              </w:rPr>
              <w:t xml:space="preserve">                     </w:t>
            </w:r>
            <w:r w:rsidRPr="00A81F1A">
              <w:rPr>
                <w:rFonts w:ascii="Times New Roman" w:eastAsia="Times New Roman" w:hAnsi="Times New Roman" w:cs="Times New Roman"/>
                <w:color w:val="000000"/>
                <w:lang w:eastAsia="uk-UA"/>
              </w:rPr>
              <w:t xml:space="preserve"> ___________________________________</w:t>
            </w:r>
          </w:p>
        </w:tc>
      </w:tr>
      <w:tr w:rsidR="00D70D92" w:rsidRPr="003D2A8A" w14:paraId="3BEE86F5" w14:textId="77777777" w:rsidTr="00D70D92">
        <w:trPr>
          <w:trHeight w:val="300"/>
        </w:trPr>
        <w:tc>
          <w:tcPr>
            <w:tcW w:w="344" w:type="pct"/>
            <w:tcBorders>
              <w:top w:val="nil"/>
              <w:left w:val="nil"/>
              <w:bottom w:val="nil"/>
              <w:right w:val="nil"/>
            </w:tcBorders>
            <w:shd w:val="clear" w:color="auto" w:fill="auto"/>
            <w:noWrap/>
            <w:vAlign w:val="bottom"/>
            <w:hideMark/>
          </w:tcPr>
          <w:p w14:paraId="5384DBD0" w14:textId="77777777" w:rsidR="00FE7497" w:rsidRPr="003D2A8A" w:rsidRDefault="00FE7497" w:rsidP="002727AE">
            <w:pPr>
              <w:spacing w:after="0" w:line="240" w:lineRule="auto"/>
              <w:jc w:val="center"/>
              <w:rPr>
                <w:rFonts w:ascii="Calibri" w:eastAsia="Times New Roman" w:hAnsi="Calibri" w:cs="Calibri"/>
                <w:color w:val="000000"/>
                <w:lang w:eastAsia="uk-UA"/>
              </w:rPr>
            </w:pPr>
          </w:p>
        </w:tc>
        <w:tc>
          <w:tcPr>
            <w:tcW w:w="922" w:type="pct"/>
            <w:tcBorders>
              <w:top w:val="nil"/>
              <w:left w:val="nil"/>
              <w:bottom w:val="nil"/>
              <w:right w:val="nil"/>
            </w:tcBorders>
            <w:shd w:val="clear" w:color="auto" w:fill="auto"/>
            <w:noWrap/>
            <w:vAlign w:val="bottom"/>
            <w:hideMark/>
          </w:tcPr>
          <w:p w14:paraId="2AF1A1BE"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r>
              <w:rPr>
                <w:rFonts w:ascii="Times New Roman" w:eastAsia="Times New Roman" w:hAnsi="Times New Roman" w:cs="Times New Roman"/>
                <w:sz w:val="20"/>
                <w:szCs w:val="20"/>
                <w:lang w:eastAsia="uk-UA"/>
              </w:rPr>
              <w:t xml:space="preserve">        </w:t>
            </w:r>
          </w:p>
        </w:tc>
        <w:tc>
          <w:tcPr>
            <w:tcW w:w="446" w:type="pct"/>
            <w:gridSpan w:val="2"/>
            <w:tcBorders>
              <w:top w:val="nil"/>
              <w:left w:val="nil"/>
              <w:bottom w:val="nil"/>
              <w:right w:val="nil"/>
            </w:tcBorders>
            <w:shd w:val="clear" w:color="auto" w:fill="auto"/>
            <w:noWrap/>
            <w:vAlign w:val="bottom"/>
            <w:hideMark/>
          </w:tcPr>
          <w:p w14:paraId="12D6AE13"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39" w:type="pct"/>
            <w:tcBorders>
              <w:top w:val="nil"/>
              <w:left w:val="nil"/>
              <w:bottom w:val="nil"/>
              <w:right w:val="nil"/>
            </w:tcBorders>
            <w:shd w:val="clear" w:color="auto" w:fill="auto"/>
            <w:noWrap/>
            <w:vAlign w:val="bottom"/>
            <w:hideMark/>
          </w:tcPr>
          <w:p w14:paraId="50E0BD48" w14:textId="77777777" w:rsidR="00FE7497" w:rsidRPr="00A81F1A" w:rsidRDefault="00FE7497" w:rsidP="002727AE">
            <w:pPr>
              <w:spacing w:after="0" w:line="240" w:lineRule="auto"/>
              <w:rPr>
                <w:rFonts w:ascii="Times New Roman" w:eastAsia="Times New Roman" w:hAnsi="Times New Roman" w:cs="Times New Roman"/>
                <w:sz w:val="20"/>
                <w:szCs w:val="20"/>
                <w:lang w:eastAsia="uk-UA"/>
              </w:rPr>
            </w:pPr>
          </w:p>
        </w:tc>
        <w:tc>
          <w:tcPr>
            <w:tcW w:w="879" w:type="pct"/>
            <w:gridSpan w:val="3"/>
            <w:tcBorders>
              <w:top w:val="nil"/>
              <w:left w:val="nil"/>
              <w:bottom w:val="nil"/>
              <w:right w:val="nil"/>
            </w:tcBorders>
            <w:shd w:val="clear" w:color="auto" w:fill="auto"/>
            <w:noWrap/>
            <w:vAlign w:val="bottom"/>
            <w:hideMark/>
          </w:tcPr>
          <w:p w14:paraId="58CA5DB4" w14:textId="77777777" w:rsidR="00FE7497" w:rsidRPr="00A81F1A" w:rsidRDefault="00FE7497" w:rsidP="002727AE">
            <w:pPr>
              <w:spacing w:after="0" w:line="240" w:lineRule="auto"/>
              <w:rPr>
                <w:rFonts w:ascii="Times New Roman" w:eastAsia="Times New Roman" w:hAnsi="Times New Roman" w:cs="Times New Roman"/>
                <w:sz w:val="18"/>
                <w:szCs w:val="20"/>
                <w:lang w:eastAsia="uk-UA"/>
              </w:rPr>
            </w:pPr>
            <w:r w:rsidRPr="00A81F1A">
              <w:rPr>
                <w:rFonts w:ascii="Times New Roman" w:eastAsia="Times New Roman" w:hAnsi="Times New Roman" w:cs="Times New Roman"/>
                <w:sz w:val="18"/>
                <w:szCs w:val="20"/>
                <w:lang w:eastAsia="uk-UA"/>
              </w:rPr>
              <w:t>(</w:t>
            </w:r>
            <w:proofErr w:type="spellStart"/>
            <w:r w:rsidRPr="00A81F1A">
              <w:rPr>
                <w:rFonts w:ascii="Times New Roman" w:eastAsia="Times New Roman" w:hAnsi="Times New Roman" w:cs="Times New Roman"/>
                <w:sz w:val="18"/>
                <w:szCs w:val="20"/>
                <w:lang w:eastAsia="uk-UA"/>
              </w:rPr>
              <w:t>назва</w:t>
            </w:r>
            <w:proofErr w:type="spellEnd"/>
            <w:r w:rsidRPr="00A81F1A">
              <w:rPr>
                <w:rFonts w:ascii="Times New Roman" w:eastAsia="Times New Roman" w:hAnsi="Times New Roman" w:cs="Times New Roman"/>
                <w:sz w:val="18"/>
                <w:szCs w:val="20"/>
                <w:lang w:eastAsia="uk-UA"/>
              </w:rPr>
              <w:t xml:space="preserve"> </w:t>
            </w:r>
            <w:proofErr w:type="spellStart"/>
            <w:r w:rsidRPr="00A81F1A">
              <w:rPr>
                <w:rFonts w:ascii="Times New Roman" w:eastAsia="Times New Roman" w:hAnsi="Times New Roman" w:cs="Times New Roman"/>
                <w:sz w:val="18"/>
                <w:szCs w:val="20"/>
                <w:lang w:eastAsia="uk-UA"/>
              </w:rPr>
              <w:t>Споживача</w:t>
            </w:r>
            <w:proofErr w:type="spellEnd"/>
            <w:r w:rsidRPr="00A81F1A">
              <w:rPr>
                <w:rFonts w:ascii="Times New Roman" w:eastAsia="Times New Roman" w:hAnsi="Times New Roman" w:cs="Times New Roman"/>
                <w:sz w:val="18"/>
                <w:szCs w:val="20"/>
                <w:lang w:eastAsia="uk-UA"/>
              </w:rPr>
              <w:t>)</w:t>
            </w:r>
          </w:p>
          <w:p w14:paraId="6679A778" w14:textId="77777777" w:rsidR="00FE7497" w:rsidRPr="00A81F1A" w:rsidRDefault="00FE7497" w:rsidP="002727AE">
            <w:pPr>
              <w:spacing w:after="0" w:line="240" w:lineRule="auto"/>
              <w:rPr>
                <w:rFonts w:ascii="Times New Roman" w:eastAsia="Times New Roman" w:hAnsi="Times New Roman" w:cs="Times New Roman"/>
                <w:sz w:val="18"/>
                <w:szCs w:val="20"/>
                <w:lang w:eastAsia="uk-UA"/>
              </w:rPr>
            </w:pPr>
          </w:p>
          <w:p w14:paraId="641A81B4" w14:textId="77777777" w:rsidR="00FE7497" w:rsidRPr="00A81F1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hideMark/>
          </w:tcPr>
          <w:p w14:paraId="67EED1CC"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hideMark/>
          </w:tcPr>
          <w:p w14:paraId="4FF35F2B"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hideMark/>
          </w:tcPr>
          <w:p w14:paraId="4696C937"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hideMark/>
          </w:tcPr>
          <w:p w14:paraId="21B21F98"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hideMark/>
          </w:tcPr>
          <w:p w14:paraId="4972D12D"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hideMark/>
          </w:tcPr>
          <w:p w14:paraId="54CF85B6"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25" w:type="pct"/>
            <w:tcBorders>
              <w:top w:val="nil"/>
              <w:left w:val="nil"/>
              <w:bottom w:val="nil"/>
              <w:right w:val="nil"/>
            </w:tcBorders>
            <w:shd w:val="clear" w:color="auto" w:fill="auto"/>
            <w:noWrap/>
            <w:vAlign w:val="bottom"/>
            <w:hideMark/>
          </w:tcPr>
          <w:p w14:paraId="38497334"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187" w:type="pct"/>
            <w:tcBorders>
              <w:top w:val="nil"/>
              <w:left w:val="nil"/>
              <w:bottom w:val="nil"/>
              <w:right w:val="nil"/>
            </w:tcBorders>
            <w:shd w:val="clear" w:color="auto" w:fill="auto"/>
            <w:noWrap/>
            <w:vAlign w:val="bottom"/>
            <w:hideMark/>
          </w:tcPr>
          <w:p w14:paraId="74D574CB"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r>
      <w:tr w:rsidR="00D70D92" w:rsidRPr="003D2A8A" w14:paraId="4F03177B" w14:textId="77777777" w:rsidTr="00D70D92">
        <w:trPr>
          <w:trHeight w:val="300"/>
        </w:trPr>
        <w:tc>
          <w:tcPr>
            <w:tcW w:w="344" w:type="pct"/>
            <w:tcBorders>
              <w:top w:val="nil"/>
              <w:left w:val="nil"/>
              <w:bottom w:val="nil"/>
              <w:right w:val="nil"/>
            </w:tcBorders>
            <w:shd w:val="clear" w:color="auto" w:fill="auto"/>
            <w:noWrap/>
            <w:vAlign w:val="bottom"/>
          </w:tcPr>
          <w:p w14:paraId="48BC3E8B" w14:textId="77777777" w:rsidR="00FE7497" w:rsidRPr="003D2A8A" w:rsidRDefault="00FE7497" w:rsidP="002727AE">
            <w:pPr>
              <w:spacing w:after="0" w:line="240" w:lineRule="auto"/>
              <w:jc w:val="center"/>
              <w:rPr>
                <w:rFonts w:ascii="Calibri" w:eastAsia="Times New Roman" w:hAnsi="Calibri" w:cs="Calibri"/>
                <w:color w:val="000000"/>
                <w:lang w:eastAsia="uk-UA"/>
              </w:rPr>
            </w:pPr>
          </w:p>
        </w:tc>
        <w:tc>
          <w:tcPr>
            <w:tcW w:w="922" w:type="pct"/>
            <w:tcBorders>
              <w:top w:val="nil"/>
              <w:left w:val="nil"/>
              <w:bottom w:val="nil"/>
              <w:right w:val="nil"/>
            </w:tcBorders>
            <w:shd w:val="clear" w:color="auto" w:fill="auto"/>
            <w:noWrap/>
            <w:vAlign w:val="bottom"/>
          </w:tcPr>
          <w:p w14:paraId="78B836A8"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446" w:type="pct"/>
            <w:gridSpan w:val="2"/>
            <w:tcBorders>
              <w:top w:val="nil"/>
              <w:left w:val="nil"/>
              <w:bottom w:val="nil"/>
              <w:right w:val="nil"/>
            </w:tcBorders>
            <w:shd w:val="clear" w:color="auto" w:fill="auto"/>
            <w:noWrap/>
            <w:vAlign w:val="bottom"/>
          </w:tcPr>
          <w:p w14:paraId="4E15B4E8"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39" w:type="pct"/>
            <w:tcBorders>
              <w:top w:val="nil"/>
              <w:left w:val="nil"/>
              <w:bottom w:val="nil"/>
              <w:right w:val="nil"/>
            </w:tcBorders>
            <w:shd w:val="clear" w:color="auto" w:fill="auto"/>
            <w:noWrap/>
            <w:vAlign w:val="bottom"/>
          </w:tcPr>
          <w:p w14:paraId="31C9F515"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879" w:type="pct"/>
            <w:gridSpan w:val="3"/>
            <w:tcBorders>
              <w:top w:val="nil"/>
              <w:left w:val="nil"/>
              <w:bottom w:val="nil"/>
              <w:right w:val="nil"/>
            </w:tcBorders>
            <w:shd w:val="clear" w:color="auto" w:fill="auto"/>
            <w:noWrap/>
            <w:vAlign w:val="bottom"/>
          </w:tcPr>
          <w:p w14:paraId="2BCC0770" w14:textId="77777777" w:rsidR="00FE7497" w:rsidRPr="00F42B2E" w:rsidRDefault="00FE7497" w:rsidP="002727AE">
            <w:pPr>
              <w:spacing w:after="0" w:line="240" w:lineRule="auto"/>
              <w:rPr>
                <w:rFonts w:ascii="Times New Roman" w:eastAsia="Times New Roman" w:hAnsi="Times New Roman" w:cs="Times New Roman"/>
                <w:sz w:val="18"/>
                <w:szCs w:val="20"/>
                <w:lang w:eastAsia="uk-UA"/>
              </w:rPr>
            </w:pPr>
          </w:p>
        </w:tc>
        <w:tc>
          <w:tcPr>
            <w:tcW w:w="293" w:type="pct"/>
            <w:tcBorders>
              <w:top w:val="nil"/>
              <w:left w:val="nil"/>
              <w:bottom w:val="nil"/>
              <w:right w:val="nil"/>
            </w:tcBorders>
            <w:shd w:val="clear" w:color="auto" w:fill="auto"/>
            <w:noWrap/>
            <w:vAlign w:val="bottom"/>
          </w:tcPr>
          <w:p w14:paraId="4D46213D"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1675FAED"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472820CD"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697F35FB"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5046D266"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48026254"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25" w:type="pct"/>
            <w:tcBorders>
              <w:top w:val="nil"/>
              <w:left w:val="nil"/>
              <w:bottom w:val="nil"/>
              <w:right w:val="nil"/>
            </w:tcBorders>
            <w:shd w:val="clear" w:color="auto" w:fill="auto"/>
            <w:noWrap/>
            <w:vAlign w:val="bottom"/>
          </w:tcPr>
          <w:p w14:paraId="1E83111A"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187" w:type="pct"/>
            <w:tcBorders>
              <w:top w:val="nil"/>
              <w:left w:val="nil"/>
              <w:bottom w:val="nil"/>
              <w:right w:val="nil"/>
            </w:tcBorders>
            <w:shd w:val="clear" w:color="auto" w:fill="auto"/>
            <w:noWrap/>
            <w:vAlign w:val="bottom"/>
          </w:tcPr>
          <w:p w14:paraId="2533CB18"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r>
      <w:tr w:rsidR="00D70D92" w:rsidRPr="003D2A8A" w14:paraId="5613C1B1" w14:textId="77777777" w:rsidTr="00D70D92">
        <w:trPr>
          <w:trHeight w:val="300"/>
        </w:trPr>
        <w:tc>
          <w:tcPr>
            <w:tcW w:w="344" w:type="pct"/>
            <w:tcBorders>
              <w:top w:val="nil"/>
              <w:left w:val="nil"/>
              <w:bottom w:val="nil"/>
              <w:right w:val="nil"/>
            </w:tcBorders>
            <w:shd w:val="clear" w:color="auto" w:fill="auto"/>
            <w:noWrap/>
            <w:vAlign w:val="bottom"/>
          </w:tcPr>
          <w:p w14:paraId="44A8B9A0" w14:textId="77777777" w:rsidR="00FE7497" w:rsidRPr="003D2A8A" w:rsidRDefault="00FE7497" w:rsidP="002727AE">
            <w:pPr>
              <w:spacing w:after="0" w:line="240" w:lineRule="auto"/>
              <w:jc w:val="center"/>
              <w:rPr>
                <w:rFonts w:ascii="Calibri" w:eastAsia="Times New Roman" w:hAnsi="Calibri" w:cs="Calibri"/>
                <w:color w:val="000000"/>
                <w:lang w:eastAsia="uk-UA"/>
              </w:rPr>
            </w:pPr>
          </w:p>
        </w:tc>
        <w:tc>
          <w:tcPr>
            <w:tcW w:w="922" w:type="pct"/>
            <w:tcBorders>
              <w:top w:val="nil"/>
              <w:left w:val="nil"/>
              <w:bottom w:val="nil"/>
              <w:right w:val="nil"/>
            </w:tcBorders>
            <w:shd w:val="clear" w:color="auto" w:fill="auto"/>
            <w:noWrap/>
            <w:vAlign w:val="bottom"/>
          </w:tcPr>
          <w:p w14:paraId="17E61734"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446" w:type="pct"/>
            <w:gridSpan w:val="2"/>
            <w:tcBorders>
              <w:top w:val="nil"/>
              <w:left w:val="nil"/>
              <w:bottom w:val="nil"/>
              <w:right w:val="nil"/>
            </w:tcBorders>
            <w:shd w:val="clear" w:color="auto" w:fill="auto"/>
            <w:noWrap/>
            <w:vAlign w:val="bottom"/>
          </w:tcPr>
          <w:p w14:paraId="7114E4D4"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39" w:type="pct"/>
            <w:tcBorders>
              <w:top w:val="nil"/>
              <w:left w:val="nil"/>
              <w:bottom w:val="nil"/>
              <w:right w:val="nil"/>
            </w:tcBorders>
            <w:shd w:val="clear" w:color="auto" w:fill="auto"/>
            <w:noWrap/>
            <w:vAlign w:val="bottom"/>
          </w:tcPr>
          <w:p w14:paraId="499B8908"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879" w:type="pct"/>
            <w:gridSpan w:val="3"/>
            <w:tcBorders>
              <w:top w:val="nil"/>
              <w:left w:val="nil"/>
              <w:bottom w:val="nil"/>
              <w:right w:val="nil"/>
            </w:tcBorders>
            <w:shd w:val="clear" w:color="auto" w:fill="auto"/>
            <w:noWrap/>
            <w:vAlign w:val="bottom"/>
          </w:tcPr>
          <w:p w14:paraId="6EE4E706" w14:textId="77777777" w:rsidR="00FE7497" w:rsidRPr="00F42B2E" w:rsidRDefault="00FE7497" w:rsidP="002727AE">
            <w:pPr>
              <w:spacing w:after="0" w:line="240" w:lineRule="auto"/>
              <w:rPr>
                <w:rFonts w:ascii="Times New Roman" w:eastAsia="Times New Roman" w:hAnsi="Times New Roman" w:cs="Times New Roman"/>
                <w:sz w:val="18"/>
                <w:szCs w:val="20"/>
                <w:lang w:eastAsia="uk-UA"/>
              </w:rPr>
            </w:pPr>
          </w:p>
        </w:tc>
        <w:tc>
          <w:tcPr>
            <w:tcW w:w="293" w:type="pct"/>
            <w:tcBorders>
              <w:top w:val="nil"/>
              <w:left w:val="nil"/>
              <w:bottom w:val="nil"/>
              <w:right w:val="nil"/>
            </w:tcBorders>
            <w:shd w:val="clear" w:color="auto" w:fill="auto"/>
            <w:noWrap/>
            <w:vAlign w:val="bottom"/>
          </w:tcPr>
          <w:p w14:paraId="5E7FB954"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64F5B7EF"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419E45A8"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6FE32534"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781740A9"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93" w:type="pct"/>
            <w:tcBorders>
              <w:top w:val="nil"/>
              <w:left w:val="nil"/>
              <w:bottom w:val="nil"/>
              <w:right w:val="nil"/>
            </w:tcBorders>
            <w:shd w:val="clear" w:color="auto" w:fill="auto"/>
            <w:noWrap/>
            <w:vAlign w:val="bottom"/>
          </w:tcPr>
          <w:p w14:paraId="2F188E81"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225" w:type="pct"/>
            <w:tcBorders>
              <w:top w:val="nil"/>
              <w:left w:val="nil"/>
              <w:bottom w:val="nil"/>
              <w:right w:val="nil"/>
            </w:tcBorders>
            <w:shd w:val="clear" w:color="auto" w:fill="auto"/>
            <w:noWrap/>
            <w:vAlign w:val="bottom"/>
          </w:tcPr>
          <w:p w14:paraId="5C1FAF1F"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c>
          <w:tcPr>
            <w:tcW w:w="187" w:type="pct"/>
            <w:tcBorders>
              <w:top w:val="nil"/>
              <w:left w:val="nil"/>
              <w:bottom w:val="nil"/>
              <w:right w:val="nil"/>
            </w:tcBorders>
            <w:shd w:val="clear" w:color="auto" w:fill="auto"/>
            <w:noWrap/>
            <w:vAlign w:val="bottom"/>
          </w:tcPr>
          <w:p w14:paraId="468E244F" w14:textId="77777777" w:rsidR="00FE7497" w:rsidRPr="003D2A8A" w:rsidRDefault="00FE7497" w:rsidP="002727AE">
            <w:pPr>
              <w:spacing w:after="0" w:line="240" w:lineRule="auto"/>
              <w:rPr>
                <w:rFonts w:ascii="Times New Roman" w:eastAsia="Times New Roman" w:hAnsi="Times New Roman" w:cs="Times New Roman"/>
                <w:sz w:val="20"/>
                <w:szCs w:val="20"/>
                <w:lang w:eastAsia="uk-UA"/>
              </w:rPr>
            </w:pPr>
          </w:p>
        </w:tc>
      </w:tr>
      <w:tr w:rsidR="00D70D92" w:rsidRPr="003D2A8A" w14:paraId="2D00C25B" w14:textId="77777777" w:rsidTr="00D70D92">
        <w:trPr>
          <w:cantSplit/>
          <w:trHeight w:val="1134"/>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8B8" w14:textId="77777777" w:rsidR="00FE7497" w:rsidRPr="00A81F1A" w:rsidRDefault="00FE7497" w:rsidP="00FE7497">
            <w:pPr>
              <w:spacing w:after="0" w:line="240" w:lineRule="auto"/>
              <w:jc w:val="right"/>
              <w:rPr>
                <w:rFonts w:ascii="Times New Roman" w:eastAsia="Times New Roman" w:hAnsi="Times New Roman" w:cs="Times New Roman"/>
                <w:b/>
                <w:color w:val="000000"/>
                <w:lang w:eastAsia="uk-UA"/>
              </w:rPr>
            </w:pPr>
            <w:r w:rsidRPr="00A81F1A">
              <w:rPr>
                <w:rFonts w:ascii="Times New Roman" w:eastAsia="Times New Roman" w:hAnsi="Times New Roman" w:cs="Times New Roman"/>
                <w:b/>
                <w:color w:val="000000"/>
                <w:lang w:eastAsia="uk-UA"/>
              </w:rPr>
              <w:t>№ з/п</w:t>
            </w:r>
          </w:p>
        </w:tc>
        <w:tc>
          <w:tcPr>
            <w:tcW w:w="922" w:type="pct"/>
            <w:tcBorders>
              <w:top w:val="single" w:sz="4" w:space="0" w:color="auto"/>
              <w:left w:val="nil"/>
              <w:bottom w:val="single" w:sz="4" w:space="0" w:color="auto"/>
              <w:right w:val="single" w:sz="4" w:space="0" w:color="auto"/>
            </w:tcBorders>
            <w:shd w:val="clear" w:color="auto" w:fill="auto"/>
            <w:noWrap/>
            <w:vAlign w:val="bottom"/>
            <w:hideMark/>
          </w:tcPr>
          <w:p w14:paraId="79F60761" w14:textId="77777777" w:rsidR="00FE7497" w:rsidRPr="00A81F1A" w:rsidRDefault="00FE7497" w:rsidP="00FE7497">
            <w:pPr>
              <w:spacing w:after="0" w:line="240" w:lineRule="auto"/>
              <w:jc w:val="center"/>
              <w:rPr>
                <w:rFonts w:ascii="Times New Roman" w:eastAsia="Times New Roman" w:hAnsi="Times New Roman" w:cs="Times New Roman"/>
                <w:b/>
                <w:color w:val="000000"/>
                <w:lang w:eastAsia="uk-UA"/>
              </w:rPr>
            </w:pPr>
            <w:r w:rsidRPr="00A81F1A">
              <w:rPr>
                <w:rFonts w:ascii="Times New Roman" w:eastAsia="Times New Roman" w:hAnsi="Times New Roman" w:cs="Times New Roman"/>
                <w:b/>
                <w:color w:val="000000"/>
                <w:lang w:eastAsia="uk-UA"/>
              </w:rPr>
              <w:t xml:space="preserve">Адреса </w:t>
            </w:r>
            <w:proofErr w:type="spellStart"/>
            <w:r w:rsidRPr="00A81F1A">
              <w:rPr>
                <w:rFonts w:ascii="Times New Roman" w:eastAsia="Times New Roman" w:hAnsi="Times New Roman" w:cs="Times New Roman"/>
                <w:b/>
                <w:color w:val="000000"/>
                <w:lang w:eastAsia="uk-UA"/>
              </w:rPr>
              <w:t>об’єкту</w:t>
            </w:r>
            <w:proofErr w:type="spellEnd"/>
          </w:p>
        </w:tc>
        <w:tc>
          <w:tcPr>
            <w:tcW w:w="229"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E85FA96" w14:textId="77777777" w:rsidR="00FE7497" w:rsidRPr="00FE7497" w:rsidRDefault="00FE7497" w:rsidP="00FE7497">
            <w:pPr>
              <w:spacing w:after="0" w:line="240" w:lineRule="auto"/>
              <w:jc w:val="center"/>
              <w:rPr>
                <w:rFonts w:ascii="Times New Roman" w:eastAsia="Times New Roman" w:hAnsi="Times New Roman" w:cs="Times New Roman"/>
                <w:b/>
                <w:color w:val="000000"/>
                <w:lang w:val="uk-UA" w:eastAsia="uk-UA"/>
              </w:rPr>
            </w:pPr>
            <w:r>
              <w:rPr>
                <w:rFonts w:ascii="Times New Roman" w:eastAsia="Times New Roman" w:hAnsi="Times New Roman" w:cs="Times New Roman"/>
                <w:b/>
                <w:color w:val="000000"/>
                <w:lang w:val="uk-UA" w:eastAsia="uk-UA"/>
              </w:rPr>
              <w:t>місяць</w:t>
            </w:r>
          </w:p>
        </w:tc>
        <w:tc>
          <w:tcPr>
            <w:tcW w:w="217" w:type="pct"/>
            <w:tcBorders>
              <w:top w:val="single" w:sz="4" w:space="0" w:color="auto"/>
              <w:left w:val="nil"/>
              <w:bottom w:val="single" w:sz="4" w:space="0" w:color="auto"/>
              <w:right w:val="single" w:sz="4" w:space="0" w:color="auto"/>
            </w:tcBorders>
            <w:shd w:val="clear" w:color="auto" w:fill="auto"/>
            <w:textDirection w:val="btLr"/>
            <w:vAlign w:val="center"/>
          </w:tcPr>
          <w:p w14:paraId="24EB517E" w14:textId="77777777" w:rsidR="00FE7497" w:rsidRPr="00A81F1A" w:rsidRDefault="00FE7497" w:rsidP="00FE7497">
            <w:pPr>
              <w:spacing w:after="0" w:line="240" w:lineRule="auto"/>
              <w:jc w:val="center"/>
              <w:rPr>
                <w:rFonts w:ascii="Times New Roman" w:eastAsia="Times New Roman" w:hAnsi="Times New Roman" w:cs="Times New Roman"/>
                <w:b/>
                <w:color w:val="000000"/>
                <w:lang w:eastAsia="uk-UA"/>
              </w:rPr>
            </w:pPr>
            <w:r>
              <w:rPr>
                <w:rFonts w:ascii="Times New Roman" w:eastAsia="Times New Roman" w:hAnsi="Times New Roman" w:cs="Times New Roman"/>
                <w:b/>
                <w:color w:val="000000"/>
                <w:lang w:val="uk-UA" w:eastAsia="uk-UA"/>
              </w:rPr>
              <w:t>місяць</w:t>
            </w:r>
          </w:p>
        </w:tc>
        <w:tc>
          <w:tcPr>
            <w:tcW w:w="239"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2A21222" w14:textId="77777777" w:rsidR="00FE7497" w:rsidRPr="00A81F1A" w:rsidRDefault="00FE7497" w:rsidP="00FE7497">
            <w:pPr>
              <w:spacing w:after="0" w:line="240" w:lineRule="auto"/>
              <w:jc w:val="center"/>
              <w:rPr>
                <w:rFonts w:ascii="Times New Roman" w:eastAsia="Times New Roman" w:hAnsi="Times New Roman" w:cs="Times New Roman"/>
                <w:b/>
                <w:color w:val="000000"/>
                <w:lang w:eastAsia="uk-UA"/>
              </w:rPr>
            </w:pPr>
            <w:r>
              <w:rPr>
                <w:rFonts w:ascii="Times New Roman" w:eastAsia="Times New Roman" w:hAnsi="Times New Roman" w:cs="Times New Roman"/>
                <w:b/>
                <w:color w:val="000000"/>
                <w:lang w:val="uk-UA" w:eastAsia="uk-UA"/>
              </w:rPr>
              <w:t>місяць</w:t>
            </w:r>
            <w:r w:rsidRPr="00A81F1A">
              <w:rPr>
                <w:rFonts w:ascii="Times New Roman" w:eastAsia="Times New Roman" w:hAnsi="Times New Roman" w:cs="Times New Roman"/>
                <w:b/>
                <w:color w:val="000000"/>
                <w:lang w:eastAsia="uk-UA"/>
              </w:rPr>
              <w:t xml:space="preserve"> </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4E9E8781"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32C14218"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3B117194"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273F12F5"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39C712D4"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252A0FFB"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59B3D62A"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632BFC1F"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93" w:type="pct"/>
            <w:tcBorders>
              <w:top w:val="single" w:sz="4" w:space="0" w:color="auto"/>
              <w:left w:val="nil"/>
              <w:bottom w:val="single" w:sz="4" w:space="0" w:color="auto"/>
              <w:right w:val="single" w:sz="4" w:space="0" w:color="auto"/>
            </w:tcBorders>
            <w:shd w:val="clear" w:color="auto" w:fill="auto"/>
            <w:noWrap/>
            <w:textDirection w:val="btLr"/>
            <w:hideMark/>
          </w:tcPr>
          <w:p w14:paraId="29741C90"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225" w:type="pct"/>
            <w:tcBorders>
              <w:top w:val="single" w:sz="4" w:space="0" w:color="auto"/>
              <w:left w:val="nil"/>
              <w:bottom w:val="single" w:sz="4" w:space="0" w:color="auto"/>
              <w:right w:val="single" w:sz="4" w:space="0" w:color="auto"/>
            </w:tcBorders>
            <w:shd w:val="clear" w:color="auto" w:fill="auto"/>
            <w:noWrap/>
            <w:textDirection w:val="btLr"/>
            <w:hideMark/>
          </w:tcPr>
          <w:p w14:paraId="667877FB" w14:textId="77777777" w:rsidR="00FE7497" w:rsidRDefault="00FE7497" w:rsidP="00FE7497">
            <w:pPr>
              <w:ind w:left="113" w:right="113"/>
            </w:pPr>
            <w:r w:rsidRPr="000478B5">
              <w:rPr>
                <w:rFonts w:ascii="Times New Roman" w:eastAsia="Times New Roman" w:hAnsi="Times New Roman" w:cs="Times New Roman"/>
                <w:b/>
                <w:color w:val="000000"/>
                <w:lang w:val="uk-UA" w:eastAsia="uk-UA"/>
              </w:rPr>
              <w:t>місяць</w:t>
            </w:r>
          </w:p>
        </w:tc>
        <w:tc>
          <w:tcPr>
            <w:tcW w:w="187" w:type="pct"/>
            <w:tcBorders>
              <w:top w:val="single" w:sz="4" w:space="0" w:color="auto"/>
              <w:left w:val="nil"/>
              <w:bottom w:val="single" w:sz="4" w:space="0" w:color="auto"/>
              <w:right w:val="single" w:sz="4" w:space="0" w:color="auto"/>
            </w:tcBorders>
            <w:shd w:val="clear" w:color="auto" w:fill="auto"/>
            <w:textDirection w:val="btLr"/>
            <w:vAlign w:val="center"/>
            <w:hideMark/>
          </w:tcPr>
          <w:p w14:paraId="369FD6D0" w14:textId="77777777" w:rsidR="00FE7497" w:rsidRPr="00A81F1A" w:rsidRDefault="00FE7497" w:rsidP="00FE7497">
            <w:pPr>
              <w:spacing w:after="0" w:line="240" w:lineRule="auto"/>
              <w:jc w:val="center"/>
              <w:rPr>
                <w:rFonts w:ascii="Times New Roman" w:eastAsia="Times New Roman" w:hAnsi="Times New Roman" w:cs="Times New Roman"/>
                <w:b/>
                <w:color w:val="000000"/>
                <w:lang w:eastAsia="uk-UA"/>
              </w:rPr>
            </w:pPr>
            <w:proofErr w:type="spellStart"/>
            <w:r>
              <w:rPr>
                <w:rFonts w:ascii="Times New Roman" w:eastAsia="Times New Roman" w:hAnsi="Times New Roman" w:cs="Times New Roman"/>
                <w:b/>
                <w:color w:val="000000"/>
                <w:lang w:eastAsia="uk-UA"/>
              </w:rPr>
              <w:t>Всього</w:t>
            </w:r>
            <w:proofErr w:type="spellEnd"/>
          </w:p>
        </w:tc>
      </w:tr>
      <w:tr w:rsidR="00D70D92" w:rsidRPr="003D2A8A" w14:paraId="53E06DDD" w14:textId="77777777" w:rsidTr="00D70D92">
        <w:trPr>
          <w:trHeight w:val="300"/>
        </w:trPr>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112CD9E7"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922" w:type="pct"/>
            <w:tcBorders>
              <w:top w:val="nil"/>
              <w:left w:val="nil"/>
              <w:bottom w:val="single" w:sz="4" w:space="0" w:color="auto"/>
              <w:right w:val="single" w:sz="4" w:space="0" w:color="auto"/>
            </w:tcBorders>
            <w:shd w:val="clear" w:color="auto" w:fill="auto"/>
            <w:noWrap/>
            <w:vAlign w:val="bottom"/>
            <w:hideMark/>
          </w:tcPr>
          <w:p w14:paraId="00B03948"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9" w:type="pct"/>
            <w:tcBorders>
              <w:top w:val="nil"/>
              <w:left w:val="nil"/>
              <w:bottom w:val="single" w:sz="4" w:space="0" w:color="auto"/>
              <w:right w:val="single" w:sz="4" w:space="0" w:color="auto"/>
            </w:tcBorders>
            <w:shd w:val="clear" w:color="auto" w:fill="auto"/>
            <w:noWrap/>
            <w:vAlign w:val="bottom"/>
            <w:hideMark/>
          </w:tcPr>
          <w:p w14:paraId="039221C7"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17" w:type="pct"/>
            <w:tcBorders>
              <w:top w:val="nil"/>
              <w:left w:val="nil"/>
              <w:bottom w:val="single" w:sz="4" w:space="0" w:color="auto"/>
              <w:right w:val="single" w:sz="4" w:space="0" w:color="auto"/>
            </w:tcBorders>
            <w:shd w:val="clear" w:color="auto" w:fill="auto"/>
            <w:vAlign w:val="bottom"/>
          </w:tcPr>
          <w:p w14:paraId="18267FA0" w14:textId="77777777" w:rsidR="00FE7497" w:rsidRPr="003D2A8A" w:rsidRDefault="00FE7497" w:rsidP="002727AE">
            <w:pPr>
              <w:spacing w:after="0" w:line="240" w:lineRule="auto"/>
              <w:rPr>
                <w:rFonts w:ascii="Calibri" w:eastAsia="Times New Roman" w:hAnsi="Calibri" w:cs="Calibri"/>
                <w:color w:val="000000"/>
                <w:lang w:eastAsia="uk-UA"/>
              </w:rPr>
            </w:pPr>
          </w:p>
        </w:tc>
        <w:tc>
          <w:tcPr>
            <w:tcW w:w="239" w:type="pct"/>
            <w:tcBorders>
              <w:top w:val="nil"/>
              <w:left w:val="nil"/>
              <w:bottom w:val="single" w:sz="4" w:space="0" w:color="auto"/>
              <w:right w:val="single" w:sz="4" w:space="0" w:color="auto"/>
            </w:tcBorders>
            <w:shd w:val="clear" w:color="auto" w:fill="auto"/>
            <w:noWrap/>
            <w:vAlign w:val="bottom"/>
            <w:hideMark/>
          </w:tcPr>
          <w:p w14:paraId="17FAE22B"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0EC3594E"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7745CE85"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4C10B7C3"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38669207"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51FCD662"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6BB93E26"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3C921BC2"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4C3FC74E"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45CDCF68"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5" w:type="pct"/>
            <w:tcBorders>
              <w:top w:val="nil"/>
              <w:left w:val="nil"/>
              <w:bottom w:val="single" w:sz="4" w:space="0" w:color="auto"/>
              <w:right w:val="single" w:sz="4" w:space="0" w:color="auto"/>
            </w:tcBorders>
            <w:shd w:val="clear" w:color="auto" w:fill="auto"/>
            <w:noWrap/>
            <w:vAlign w:val="bottom"/>
            <w:hideMark/>
          </w:tcPr>
          <w:p w14:paraId="039A9AFB"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187" w:type="pct"/>
            <w:tcBorders>
              <w:top w:val="nil"/>
              <w:left w:val="nil"/>
              <w:bottom w:val="single" w:sz="4" w:space="0" w:color="auto"/>
              <w:right w:val="single" w:sz="4" w:space="0" w:color="auto"/>
            </w:tcBorders>
            <w:shd w:val="clear" w:color="auto" w:fill="auto"/>
            <w:noWrap/>
            <w:vAlign w:val="bottom"/>
            <w:hideMark/>
          </w:tcPr>
          <w:p w14:paraId="5D384CA0"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r>
      <w:tr w:rsidR="00D70D92" w:rsidRPr="003D2A8A" w14:paraId="1E74AEDB" w14:textId="77777777" w:rsidTr="00D70D92">
        <w:trPr>
          <w:trHeight w:val="300"/>
        </w:trPr>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63E3AC06"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922" w:type="pct"/>
            <w:tcBorders>
              <w:top w:val="nil"/>
              <w:left w:val="nil"/>
              <w:bottom w:val="single" w:sz="4" w:space="0" w:color="auto"/>
              <w:right w:val="single" w:sz="4" w:space="0" w:color="auto"/>
            </w:tcBorders>
            <w:shd w:val="clear" w:color="auto" w:fill="auto"/>
            <w:noWrap/>
            <w:vAlign w:val="bottom"/>
            <w:hideMark/>
          </w:tcPr>
          <w:p w14:paraId="304B3BDF"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9" w:type="pct"/>
            <w:tcBorders>
              <w:top w:val="nil"/>
              <w:left w:val="nil"/>
              <w:bottom w:val="single" w:sz="4" w:space="0" w:color="auto"/>
              <w:right w:val="single" w:sz="4" w:space="0" w:color="auto"/>
            </w:tcBorders>
            <w:shd w:val="clear" w:color="auto" w:fill="auto"/>
            <w:noWrap/>
            <w:vAlign w:val="bottom"/>
            <w:hideMark/>
          </w:tcPr>
          <w:p w14:paraId="51449DBF"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17" w:type="pct"/>
            <w:tcBorders>
              <w:top w:val="nil"/>
              <w:left w:val="nil"/>
              <w:bottom w:val="single" w:sz="4" w:space="0" w:color="auto"/>
              <w:right w:val="single" w:sz="4" w:space="0" w:color="auto"/>
            </w:tcBorders>
            <w:shd w:val="clear" w:color="auto" w:fill="auto"/>
            <w:vAlign w:val="bottom"/>
          </w:tcPr>
          <w:p w14:paraId="50648A05" w14:textId="77777777" w:rsidR="00FE7497" w:rsidRPr="003D2A8A" w:rsidRDefault="00FE7497" w:rsidP="002727AE">
            <w:pPr>
              <w:spacing w:after="0" w:line="240" w:lineRule="auto"/>
              <w:rPr>
                <w:rFonts w:ascii="Calibri" w:eastAsia="Times New Roman" w:hAnsi="Calibri" w:cs="Calibri"/>
                <w:color w:val="000000"/>
                <w:lang w:eastAsia="uk-UA"/>
              </w:rPr>
            </w:pPr>
          </w:p>
        </w:tc>
        <w:tc>
          <w:tcPr>
            <w:tcW w:w="239" w:type="pct"/>
            <w:tcBorders>
              <w:top w:val="nil"/>
              <w:left w:val="nil"/>
              <w:bottom w:val="single" w:sz="4" w:space="0" w:color="auto"/>
              <w:right w:val="single" w:sz="4" w:space="0" w:color="auto"/>
            </w:tcBorders>
            <w:shd w:val="clear" w:color="auto" w:fill="auto"/>
            <w:noWrap/>
            <w:vAlign w:val="bottom"/>
            <w:hideMark/>
          </w:tcPr>
          <w:p w14:paraId="3C0FAF4B"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40C4A30B"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52AFABD2"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385F746D"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41024AF8"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1002EFFA"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5BBD022A"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7D08F5DF"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5BCD6C70"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72C5EB69"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5" w:type="pct"/>
            <w:tcBorders>
              <w:top w:val="nil"/>
              <w:left w:val="nil"/>
              <w:bottom w:val="single" w:sz="4" w:space="0" w:color="auto"/>
              <w:right w:val="single" w:sz="4" w:space="0" w:color="auto"/>
            </w:tcBorders>
            <w:shd w:val="clear" w:color="auto" w:fill="auto"/>
            <w:noWrap/>
            <w:vAlign w:val="bottom"/>
            <w:hideMark/>
          </w:tcPr>
          <w:p w14:paraId="2DE51C79"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187" w:type="pct"/>
            <w:tcBorders>
              <w:top w:val="nil"/>
              <w:left w:val="nil"/>
              <w:bottom w:val="single" w:sz="4" w:space="0" w:color="auto"/>
              <w:right w:val="single" w:sz="4" w:space="0" w:color="auto"/>
            </w:tcBorders>
            <w:shd w:val="clear" w:color="auto" w:fill="auto"/>
            <w:noWrap/>
            <w:vAlign w:val="bottom"/>
            <w:hideMark/>
          </w:tcPr>
          <w:p w14:paraId="49821537"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r>
      <w:tr w:rsidR="00D70D92" w:rsidRPr="003D2A8A" w14:paraId="3A2D12AE" w14:textId="77777777" w:rsidTr="00D70D92">
        <w:trPr>
          <w:trHeight w:val="300"/>
        </w:trPr>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7D64D328"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922" w:type="pct"/>
            <w:tcBorders>
              <w:top w:val="nil"/>
              <w:left w:val="nil"/>
              <w:bottom w:val="single" w:sz="4" w:space="0" w:color="auto"/>
              <w:right w:val="single" w:sz="4" w:space="0" w:color="auto"/>
            </w:tcBorders>
            <w:shd w:val="clear" w:color="auto" w:fill="auto"/>
            <w:noWrap/>
            <w:vAlign w:val="bottom"/>
            <w:hideMark/>
          </w:tcPr>
          <w:p w14:paraId="2005B04D"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9" w:type="pct"/>
            <w:tcBorders>
              <w:top w:val="nil"/>
              <w:left w:val="nil"/>
              <w:bottom w:val="single" w:sz="4" w:space="0" w:color="auto"/>
              <w:right w:val="single" w:sz="4" w:space="0" w:color="auto"/>
            </w:tcBorders>
            <w:shd w:val="clear" w:color="auto" w:fill="auto"/>
            <w:noWrap/>
            <w:vAlign w:val="bottom"/>
            <w:hideMark/>
          </w:tcPr>
          <w:p w14:paraId="15493CBD"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17" w:type="pct"/>
            <w:tcBorders>
              <w:top w:val="nil"/>
              <w:left w:val="nil"/>
              <w:bottom w:val="single" w:sz="4" w:space="0" w:color="auto"/>
              <w:right w:val="single" w:sz="4" w:space="0" w:color="auto"/>
            </w:tcBorders>
            <w:shd w:val="clear" w:color="auto" w:fill="auto"/>
            <w:vAlign w:val="bottom"/>
          </w:tcPr>
          <w:p w14:paraId="35ABCC11" w14:textId="77777777" w:rsidR="00FE7497" w:rsidRPr="003D2A8A" w:rsidRDefault="00FE7497" w:rsidP="002727AE">
            <w:pPr>
              <w:spacing w:after="0" w:line="240" w:lineRule="auto"/>
              <w:rPr>
                <w:rFonts w:ascii="Calibri" w:eastAsia="Times New Roman" w:hAnsi="Calibri" w:cs="Calibri"/>
                <w:color w:val="000000"/>
                <w:lang w:eastAsia="uk-UA"/>
              </w:rPr>
            </w:pPr>
          </w:p>
        </w:tc>
        <w:tc>
          <w:tcPr>
            <w:tcW w:w="239" w:type="pct"/>
            <w:tcBorders>
              <w:top w:val="nil"/>
              <w:left w:val="nil"/>
              <w:bottom w:val="single" w:sz="4" w:space="0" w:color="auto"/>
              <w:right w:val="single" w:sz="4" w:space="0" w:color="auto"/>
            </w:tcBorders>
            <w:shd w:val="clear" w:color="auto" w:fill="auto"/>
            <w:noWrap/>
            <w:vAlign w:val="bottom"/>
            <w:hideMark/>
          </w:tcPr>
          <w:p w14:paraId="1AC084DD"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66B5E035"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6A674DDB"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1822CD63"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0A2E07FD"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22F53128"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336B8082"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3E2DBED0"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7BFE0541"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5B1C8AB1"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5" w:type="pct"/>
            <w:tcBorders>
              <w:top w:val="nil"/>
              <w:left w:val="nil"/>
              <w:bottom w:val="single" w:sz="4" w:space="0" w:color="auto"/>
              <w:right w:val="single" w:sz="4" w:space="0" w:color="auto"/>
            </w:tcBorders>
            <w:shd w:val="clear" w:color="auto" w:fill="auto"/>
            <w:noWrap/>
            <w:vAlign w:val="bottom"/>
            <w:hideMark/>
          </w:tcPr>
          <w:p w14:paraId="7101A0B5"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187" w:type="pct"/>
            <w:tcBorders>
              <w:top w:val="nil"/>
              <w:left w:val="nil"/>
              <w:bottom w:val="single" w:sz="4" w:space="0" w:color="auto"/>
              <w:right w:val="single" w:sz="4" w:space="0" w:color="auto"/>
            </w:tcBorders>
            <w:shd w:val="clear" w:color="auto" w:fill="auto"/>
            <w:noWrap/>
            <w:vAlign w:val="bottom"/>
            <w:hideMark/>
          </w:tcPr>
          <w:p w14:paraId="667F3BFC"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r>
      <w:tr w:rsidR="00D70D92" w:rsidRPr="003D2A8A" w14:paraId="5F6B78B1" w14:textId="77777777" w:rsidTr="00D70D92">
        <w:trPr>
          <w:trHeight w:val="300"/>
        </w:trPr>
        <w:tc>
          <w:tcPr>
            <w:tcW w:w="344" w:type="pct"/>
            <w:tcBorders>
              <w:top w:val="nil"/>
              <w:left w:val="single" w:sz="4" w:space="0" w:color="auto"/>
              <w:bottom w:val="single" w:sz="4" w:space="0" w:color="auto"/>
              <w:right w:val="single" w:sz="4" w:space="0" w:color="auto"/>
            </w:tcBorders>
            <w:shd w:val="clear" w:color="auto" w:fill="auto"/>
            <w:noWrap/>
            <w:vAlign w:val="bottom"/>
            <w:hideMark/>
          </w:tcPr>
          <w:p w14:paraId="6E3278C5"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922" w:type="pct"/>
            <w:tcBorders>
              <w:top w:val="nil"/>
              <w:left w:val="nil"/>
              <w:bottom w:val="single" w:sz="4" w:space="0" w:color="auto"/>
              <w:right w:val="single" w:sz="4" w:space="0" w:color="auto"/>
            </w:tcBorders>
            <w:shd w:val="clear" w:color="auto" w:fill="auto"/>
            <w:noWrap/>
            <w:vAlign w:val="bottom"/>
            <w:hideMark/>
          </w:tcPr>
          <w:p w14:paraId="21501C6C"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9" w:type="pct"/>
            <w:tcBorders>
              <w:top w:val="nil"/>
              <w:left w:val="nil"/>
              <w:bottom w:val="single" w:sz="4" w:space="0" w:color="auto"/>
              <w:right w:val="single" w:sz="4" w:space="0" w:color="auto"/>
            </w:tcBorders>
            <w:shd w:val="clear" w:color="auto" w:fill="auto"/>
            <w:noWrap/>
            <w:vAlign w:val="bottom"/>
            <w:hideMark/>
          </w:tcPr>
          <w:p w14:paraId="195F22A5"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17" w:type="pct"/>
            <w:tcBorders>
              <w:top w:val="nil"/>
              <w:left w:val="nil"/>
              <w:bottom w:val="single" w:sz="4" w:space="0" w:color="auto"/>
              <w:right w:val="single" w:sz="4" w:space="0" w:color="auto"/>
            </w:tcBorders>
            <w:shd w:val="clear" w:color="auto" w:fill="auto"/>
            <w:vAlign w:val="bottom"/>
          </w:tcPr>
          <w:p w14:paraId="71C0CB63" w14:textId="77777777" w:rsidR="00FE7497" w:rsidRPr="003D2A8A" w:rsidRDefault="00FE7497" w:rsidP="002727AE">
            <w:pPr>
              <w:spacing w:after="0" w:line="240" w:lineRule="auto"/>
              <w:rPr>
                <w:rFonts w:ascii="Calibri" w:eastAsia="Times New Roman" w:hAnsi="Calibri" w:cs="Calibri"/>
                <w:color w:val="000000"/>
                <w:lang w:eastAsia="uk-UA"/>
              </w:rPr>
            </w:pPr>
          </w:p>
        </w:tc>
        <w:tc>
          <w:tcPr>
            <w:tcW w:w="239" w:type="pct"/>
            <w:tcBorders>
              <w:top w:val="nil"/>
              <w:left w:val="nil"/>
              <w:bottom w:val="single" w:sz="4" w:space="0" w:color="auto"/>
              <w:right w:val="single" w:sz="4" w:space="0" w:color="auto"/>
            </w:tcBorders>
            <w:shd w:val="clear" w:color="auto" w:fill="auto"/>
            <w:noWrap/>
            <w:vAlign w:val="bottom"/>
            <w:hideMark/>
          </w:tcPr>
          <w:p w14:paraId="0C477EB1"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2DD40B2B"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3ABD334F"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07662A81"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7579514E"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4A311140"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576F9E17"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7010AA06"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4A57A7EF"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93" w:type="pct"/>
            <w:tcBorders>
              <w:top w:val="nil"/>
              <w:left w:val="nil"/>
              <w:bottom w:val="single" w:sz="4" w:space="0" w:color="auto"/>
              <w:right w:val="single" w:sz="4" w:space="0" w:color="auto"/>
            </w:tcBorders>
            <w:shd w:val="clear" w:color="auto" w:fill="auto"/>
            <w:noWrap/>
            <w:vAlign w:val="bottom"/>
            <w:hideMark/>
          </w:tcPr>
          <w:p w14:paraId="1FD24A20"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225" w:type="pct"/>
            <w:tcBorders>
              <w:top w:val="nil"/>
              <w:left w:val="nil"/>
              <w:bottom w:val="single" w:sz="4" w:space="0" w:color="auto"/>
              <w:right w:val="single" w:sz="4" w:space="0" w:color="auto"/>
            </w:tcBorders>
            <w:shd w:val="clear" w:color="auto" w:fill="auto"/>
            <w:noWrap/>
            <w:vAlign w:val="bottom"/>
            <w:hideMark/>
          </w:tcPr>
          <w:p w14:paraId="61728058"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c>
          <w:tcPr>
            <w:tcW w:w="187" w:type="pct"/>
            <w:tcBorders>
              <w:top w:val="nil"/>
              <w:left w:val="nil"/>
              <w:bottom w:val="single" w:sz="4" w:space="0" w:color="auto"/>
              <w:right w:val="single" w:sz="4" w:space="0" w:color="auto"/>
            </w:tcBorders>
            <w:shd w:val="clear" w:color="auto" w:fill="auto"/>
            <w:noWrap/>
            <w:vAlign w:val="bottom"/>
            <w:hideMark/>
          </w:tcPr>
          <w:p w14:paraId="00B29E31" w14:textId="77777777" w:rsidR="00FE7497" w:rsidRPr="003D2A8A" w:rsidRDefault="00FE7497" w:rsidP="002727AE">
            <w:pPr>
              <w:spacing w:after="0" w:line="240" w:lineRule="auto"/>
              <w:rPr>
                <w:rFonts w:ascii="Calibri" w:eastAsia="Times New Roman" w:hAnsi="Calibri" w:cs="Calibri"/>
                <w:color w:val="000000"/>
                <w:lang w:eastAsia="uk-UA"/>
              </w:rPr>
            </w:pPr>
            <w:r w:rsidRPr="003D2A8A">
              <w:rPr>
                <w:rFonts w:ascii="Calibri" w:eastAsia="Times New Roman" w:hAnsi="Calibri" w:cs="Calibri"/>
                <w:color w:val="000000"/>
                <w:lang w:eastAsia="uk-UA"/>
              </w:rPr>
              <w:t> </w:t>
            </w:r>
          </w:p>
        </w:tc>
      </w:tr>
    </w:tbl>
    <w:p w14:paraId="390215AA" w14:textId="77777777" w:rsidR="00FE7497" w:rsidRDefault="00FE7497" w:rsidP="00FE7497"/>
    <w:p w14:paraId="2005E743" w14:textId="77777777" w:rsidR="00FE7497" w:rsidRPr="00A81F1A" w:rsidRDefault="00FE7497" w:rsidP="00FE7497"/>
    <w:p w14:paraId="1D85BA47" w14:textId="77777777" w:rsidR="00FE7497" w:rsidRPr="00A81F1A" w:rsidRDefault="00FE7497" w:rsidP="00FE7497"/>
    <w:p w14:paraId="2E47ED77" w14:textId="77777777" w:rsidR="00FE7497" w:rsidRPr="00A81F1A" w:rsidRDefault="00FE7497" w:rsidP="00FE7497"/>
    <w:p w14:paraId="186DC680" w14:textId="77777777" w:rsidR="00FE7497" w:rsidRPr="00A81F1A" w:rsidRDefault="00FE7497" w:rsidP="00FE7497">
      <w:pPr>
        <w:jc w:val="right"/>
      </w:pPr>
      <w:r w:rsidRPr="00F40957">
        <w:rPr>
          <w:rFonts w:ascii="Times New Roman" w:eastAsia="Times New Roman" w:hAnsi="Times New Roman" w:cs="Times New Roman"/>
          <w:b/>
          <w:sz w:val="24"/>
          <w:szCs w:val="24"/>
          <w:lang w:val="uk-UA" w:eastAsia="uk-UA"/>
        </w:rPr>
        <w:t>Споживач</w:t>
      </w:r>
      <w:r w:rsidRPr="00F40957">
        <w:rPr>
          <w:rFonts w:ascii="Times New Roman" w:eastAsia="Times New Roman" w:hAnsi="Times New Roman" w:cs="Times New Roman"/>
          <w:sz w:val="24"/>
          <w:szCs w:val="24"/>
          <w:lang w:val="uk-UA" w:eastAsia="uk-UA"/>
        </w:rPr>
        <w:t>:</w:t>
      </w:r>
    </w:p>
    <w:p w14:paraId="4664CEED" w14:textId="77777777" w:rsidR="00FE7497" w:rsidRDefault="00FE7497" w:rsidP="00FE7497"/>
    <w:p w14:paraId="24633D4E" w14:textId="77777777" w:rsidR="00FE7497" w:rsidRDefault="00FE7497" w:rsidP="00FE7497">
      <w:pPr>
        <w:spacing w:after="0" w:line="240" w:lineRule="auto"/>
        <w:jc w:val="center"/>
        <w:rPr>
          <w:rFonts w:ascii="Times New Roman" w:eastAsia="Times New Roman" w:hAnsi="Times New Roman" w:cs="Times New Roman"/>
          <w:b/>
          <w:i/>
          <w:sz w:val="24"/>
          <w:szCs w:val="24"/>
          <w:lang w:val="uk-UA" w:eastAsia="uk-UA"/>
        </w:rPr>
      </w:pPr>
      <w:r>
        <w:tab/>
      </w:r>
    </w:p>
    <w:p w14:paraId="0E339FB2" w14:textId="77777777" w:rsidR="00FE7497" w:rsidRDefault="00FE7497" w:rsidP="00FE7497">
      <w:pPr>
        <w:spacing w:after="0" w:line="240" w:lineRule="auto"/>
        <w:jc w:val="right"/>
        <w:rPr>
          <w:rFonts w:ascii="Times New Roman" w:eastAsia="Times New Roman" w:hAnsi="Times New Roman" w:cs="Times New Roman"/>
          <w:b/>
          <w:i/>
          <w:sz w:val="24"/>
          <w:szCs w:val="24"/>
          <w:lang w:val="uk-UA" w:eastAsia="uk-UA"/>
        </w:rPr>
      </w:pPr>
      <w:r>
        <w:rPr>
          <w:rFonts w:ascii="Times New Roman" w:eastAsia="Times New Roman" w:hAnsi="Times New Roman" w:cs="Times New Roman"/>
          <w:b/>
          <w:i/>
          <w:sz w:val="24"/>
          <w:szCs w:val="24"/>
          <w:lang w:val="uk-UA" w:eastAsia="uk-UA"/>
        </w:rPr>
        <w:t xml:space="preserve">           Посада      </w:t>
      </w:r>
      <w:r w:rsidRPr="00F40957">
        <w:rPr>
          <w:rFonts w:ascii="Times New Roman" w:eastAsia="Times New Roman" w:hAnsi="Times New Roman" w:cs="Times New Roman"/>
          <w:b/>
          <w:bCs/>
          <w:sz w:val="24"/>
          <w:szCs w:val="24"/>
          <w:lang w:val="uk-UA" w:eastAsia="uk-UA"/>
        </w:rPr>
        <w:t xml:space="preserve">__________ </w:t>
      </w:r>
      <w:r>
        <w:rPr>
          <w:rFonts w:ascii="Times New Roman" w:eastAsia="Times New Roman" w:hAnsi="Times New Roman" w:cs="Times New Roman"/>
          <w:b/>
          <w:bCs/>
          <w:sz w:val="24"/>
          <w:szCs w:val="24"/>
          <w:lang w:val="uk-UA" w:eastAsia="uk-UA"/>
        </w:rPr>
        <w:t xml:space="preserve"> П.І.Б.</w:t>
      </w:r>
    </w:p>
    <w:p w14:paraId="6D8238A4" w14:textId="77777777" w:rsidR="00756B50" w:rsidRPr="005C13B7" w:rsidRDefault="00756B50">
      <w:pPr>
        <w:rPr>
          <w:lang w:val="uk-UA"/>
        </w:rPr>
      </w:pPr>
    </w:p>
    <w:sectPr w:rsidR="00756B50" w:rsidRPr="005C13B7" w:rsidSect="00023A68">
      <w:pgSz w:w="11906" w:h="16838"/>
      <w:pgMar w:top="851" w:right="851" w:bottom="70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21F3"/>
    <w:multiLevelType w:val="multilevel"/>
    <w:tmpl w:val="0AEC5BFC"/>
    <w:lvl w:ilvl="0">
      <w:start w:val="5"/>
      <w:numFmt w:val="decimal"/>
      <w:lvlText w:val="%1."/>
      <w:lvlJc w:val="left"/>
      <w:pPr>
        <w:ind w:left="720" w:hanging="360"/>
      </w:pPr>
      <w:rPr>
        <w:rFonts w:hint="default"/>
      </w:rPr>
    </w:lvl>
    <w:lvl w:ilvl="1">
      <w:start w:val="1"/>
      <w:numFmt w:val="decimal"/>
      <w:isLgl/>
      <w:lvlText w:val="%1.%2"/>
      <w:lvlJc w:val="left"/>
      <w:pPr>
        <w:ind w:left="765" w:hanging="405"/>
      </w:pPr>
      <w:rPr>
        <w:rFonts w:eastAsia="Times New Roman" w:hint="default"/>
        <w:color w:val="auto"/>
      </w:rPr>
    </w:lvl>
    <w:lvl w:ilvl="2">
      <w:start w:val="1"/>
      <w:numFmt w:val="decimal"/>
      <w:isLgl/>
      <w:lvlText w:val="%1.%2.%3"/>
      <w:lvlJc w:val="left"/>
      <w:pPr>
        <w:ind w:left="1080" w:hanging="720"/>
      </w:pPr>
      <w:rPr>
        <w:rFonts w:eastAsia="Times New Roman" w:hint="default"/>
        <w:color w:val="auto"/>
      </w:rPr>
    </w:lvl>
    <w:lvl w:ilvl="3">
      <w:start w:val="1"/>
      <w:numFmt w:val="decimal"/>
      <w:isLgl/>
      <w:lvlText w:val="%1.%2.%3.%4"/>
      <w:lvlJc w:val="left"/>
      <w:pPr>
        <w:ind w:left="1080" w:hanging="720"/>
      </w:pPr>
      <w:rPr>
        <w:rFonts w:eastAsia="Times New Roman" w:hint="default"/>
        <w:color w:val="auto"/>
      </w:rPr>
    </w:lvl>
    <w:lvl w:ilvl="4">
      <w:start w:val="1"/>
      <w:numFmt w:val="decimal"/>
      <w:isLgl/>
      <w:lvlText w:val="%1.%2.%3.%4.%5"/>
      <w:lvlJc w:val="left"/>
      <w:pPr>
        <w:ind w:left="1440" w:hanging="1080"/>
      </w:pPr>
      <w:rPr>
        <w:rFonts w:eastAsia="Times New Roman" w:hint="default"/>
        <w:color w:val="auto"/>
      </w:rPr>
    </w:lvl>
    <w:lvl w:ilvl="5">
      <w:start w:val="1"/>
      <w:numFmt w:val="decimal"/>
      <w:isLgl/>
      <w:lvlText w:val="%1.%2.%3.%4.%5.%6"/>
      <w:lvlJc w:val="left"/>
      <w:pPr>
        <w:ind w:left="1440" w:hanging="1080"/>
      </w:pPr>
      <w:rPr>
        <w:rFonts w:eastAsia="Times New Roman" w:hint="default"/>
        <w:color w:val="auto"/>
      </w:rPr>
    </w:lvl>
    <w:lvl w:ilvl="6">
      <w:start w:val="1"/>
      <w:numFmt w:val="decimal"/>
      <w:isLgl/>
      <w:lvlText w:val="%1.%2.%3.%4.%5.%6.%7"/>
      <w:lvlJc w:val="left"/>
      <w:pPr>
        <w:ind w:left="1800" w:hanging="1440"/>
      </w:pPr>
      <w:rPr>
        <w:rFonts w:eastAsia="Times New Roman" w:hint="default"/>
        <w:color w:val="auto"/>
      </w:rPr>
    </w:lvl>
    <w:lvl w:ilvl="7">
      <w:start w:val="1"/>
      <w:numFmt w:val="decimal"/>
      <w:isLgl/>
      <w:lvlText w:val="%1.%2.%3.%4.%5.%6.%7.%8"/>
      <w:lvlJc w:val="left"/>
      <w:pPr>
        <w:ind w:left="1800" w:hanging="1440"/>
      </w:pPr>
      <w:rPr>
        <w:rFonts w:eastAsia="Times New Roman" w:hint="default"/>
        <w:color w:val="auto"/>
      </w:rPr>
    </w:lvl>
    <w:lvl w:ilvl="8">
      <w:start w:val="1"/>
      <w:numFmt w:val="decimal"/>
      <w:isLgl/>
      <w:lvlText w:val="%1.%2.%3.%4.%5.%6.%7.%8.%9"/>
      <w:lvlJc w:val="left"/>
      <w:pPr>
        <w:ind w:left="2160" w:hanging="1800"/>
      </w:pPr>
      <w:rPr>
        <w:rFonts w:eastAsia="Times New Roman" w:hint="default"/>
        <w:color w:val="auto"/>
      </w:rPr>
    </w:lvl>
  </w:abstractNum>
  <w:abstractNum w:abstractNumId="1" w15:restartNumberingAfterBreak="0">
    <w:nsid w:val="06494E39"/>
    <w:multiLevelType w:val="multilevel"/>
    <w:tmpl w:val="6756C83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B422B29"/>
    <w:multiLevelType w:val="multilevel"/>
    <w:tmpl w:val="82546F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BFB4E48"/>
    <w:multiLevelType w:val="hybridMultilevel"/>
    <w:tmpl w:val="AC4667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2915B69"/>
    <w:multiLevelType w:val="multilevel"/>
    <w:tmpl w:val="9438D482"/>
    <w:lvl w:ilvl="0">
      <w:start w:val="6"/>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A4D5202"/>
    <w:multiLevelType w:val="hybridMultilevel"/>
    <w:tmpl w:val="164CBA1C"/>
    <w:lvl w:ilvl="0" w:tplc="13B67E9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B7"/>
    <w:rsid w:val="0005149C"/>
    <w:rsid w:val="00123455"/>
    <w:rsid w:val="001A63AB"/>
    <w:rsid w:val="0026171B"/>
    <w:rsid w:val="002901EC"/>
    <w:rsid w:val="0029781A"/>
    <w:rsid w:val="00304C33"/>
    <w:rsid w:val="004943CF"/>
    <w:rsid w:val="00522E98"/>
    <w:rsid w:val="005C13B7"/>
    <w:rsid w:val="005D5E93"/>
    <w:rsid w:val="006F5B69"/>
    <w:rsid w:val="007274F6"/>
    <w:rsid w:val="00756B50"/>
    <w:rsid w:val="007B3EA3"/>
    <w:rsid w:val="00875D6E"/>
    <w:rsid w:val="00A30197"/>
    <w:rsid w:val="00B35E48"/>
    <w:rsid w:val="00B77C16"/>
    <w:rsid w:val="00C50E70"/>
    <w:rsid w:val="00C70D6E"/>
    <w:rsid w:val="00D60704"/>
    <w:rsid w:val="00D70D92"/>
    <w:rsid w:val="00DC56F6"/>
    <w:rsid w:val="00EA7EB9"/>
    <w:rsid w:val="00F958D5"/>
    <w:rsid w:val="00FE74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57E2"/>
  <w15:chartTrackingRefBased/>
  <w15:docId w15:val="{2FDB6A67-6729-45BF-9B7A-CB542FF2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3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3B7"/>
    <w:pPr>
      <w:spacing w:after="0" w:line="240" w:lineRule="auto"/>
      <w:ind w:left="720"/>
      <w:contextualSpacing/>
    </w:pPr>
    <w:rPr>
      <w:rFonts w:ascii="Calibri" w:eastAsia="Times New Roman" w:hAnsi="Calibri" w:cs="Times New Roman"/>
      <w:sz w:val="24"/>
      <w:szCs w:val="24"/>
    </w:rPr>
  </w:style>
  <w:style w:type="character" w:styleId="a4">
    <w:name w:val="Hyperlink"/>
    <w:basedOn w:val="a0"/>
    <w:uiPriority w:val="99"/>
    <w:unhideWhenUsed/>
    <w:rsid w:val="005C13B7"/>
    <w:rPr>
      <w:color w:val="0563C1" w:themeColor="hyperlink"/>
      <w:u w:val="single"/>
    </w:rPr>
  </w:style>
  <w:style w:type="character" w:styleId="a5">
    <w:name w:val="Unresolved Mention"/>
    <w:basedOn w:val="a0"/>
    <w:uiPriority w:val="99"/>
    <w:semiHidden/>
    <w:unhideWhenUsed/>
    <w:rsid w:val="00B35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4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info.hts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htst@gmail.com" TargetMode="External"/><Relationship Id="rId5" Type="http://schemas.openxmlformats.org/officeDocument/2006/relationships/hyperlink" Target="mailto:info.hts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6571</Words>
  <Characters>37458</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aSuS</cp:lastModifiedBy>
  <cp:revision>25</cp:revision>
  <dcterms:created xsi:type="dcterms:W3CDTF">2020-02-21T11:18:00Z</dcterms:created>
  <dcterms:modified xsi:type="dcterms:W3CDTF">2021-02-13T12:08:00Z</dcterms:modified>
</cp:coreProperties>
</file>