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EF7" w:rsidRPr="002B1EF7" w:rsidRDefault="002B1EF7" w:rsidP="002B1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B1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Mandato360 — Plataforma Inteligente de Gestão de Mandatos Políticos</w:t>
      </w:r>
    </w:p>
    <w:p w:rsidR="002B1EF7" w:rsidRPr="002B1EF7" w:rsidRDefault="002B1EF7" w:rsidP="002B1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1EF7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de vocês tem potencial para ser muito mais do que um CRM político. Eu estruturaria o produto como um sistema operacional de mandato parlamentar, integrando gabinete, lideranças, atendimento à população, atuação territorial, produção legislativa, transparência e inteligência artificial.</w:t>
      </w:r>
    </w:p>
    <w:p w:rsidR="002B1EF7" w:rsidRPr="002B1EF7" w:rsidRDefault="002B1EF7" w:rsidP="002B1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1EF7">
        <w:rPr>
          <w:rFonts w:ascii="Times New Roman" w:eastAsia="Times New Roman" w:hAnsi="Times New Roman" w:cs="Times New Roman"/>
          <w:sz w:val="24"/>
          <w:szCs w:val="24"/>
          <w:lang w:eastAsia="pt-BR"/>
        </w:rPr>
        <w:t>O grande diferencial seria conectar três dimensões que normalmente ficam separadas:</w:t>
      </w:r>
    </w:p>
    <w:p w:rsidR="002B1EF7" w:rsidRDefault="002B1EF7" w:rsidP="002B1EF7">
      <w:pPr>
        <w:pStyle w:val="Ttulo2"/>
      </w:pPr>
      <w:r>
        <w:t>1. Os 12 módulos do sistema</w:t>
      </w:r>
    </w:p>
    <w:p w:rsidR="002B1EF7" w:rsidRDefault="002B1EF7" w:rsidP="002B1EF7">
      <w:pPr>
        <w:pStyle w:val="NormalWeb"/>
      </w:pPr>
      <w:r>
        <w:t>01. Gestão de lideranças e bases</w:t>
      </w:r>
    </w:p>
    <w:p w:rsidR="002B1EF7" w:rsidRDefault="002B1EF7" w:rsidP="002B1EF7">
      <w:pPr>
        <w:pStyle w:val="NormalWeb"/>
      </w:pPr>
      <w:r>
        <w:t xml:space="preserve">Cadastro de lideranças por município, bairro e área de atuação; acesso individual; cadastro de cidadãos vinculados; hierarquia de coordenadores; histórico de atividades; transferência </w:t>
      </w:r>
      <w:proofErr w:type="spellStart"/>
      <w:r>
        <w:t>auditável</w:t>
      </w:r>
      <w:proofErr w:type="spellEnd"/>
      <w:r>
        <w:t xml:space="preserve"> de responsabilidades; prevenção de duplicidades e painel de acompanhamento por liderança.</w:t>
      </w:r>
    </w:p>
    <w:p w:rsidR="002B1EF7" w:rsidRDefault="002B1EF7" w:rsidP="002B1EF7">
      <w:pPr>
        <w:pStyle w:val="NormalWeb"/>
      </w:pPr>
      <w:r>
        <w:t>02. Cadastro e consulta eleitoral</w:t>
      </w:r>
    </w:p>
    <w:p w:rsidR="002B1EF7" w:rsidRDefault="002B1EF7" w:rsidP="002B1EF7">
      <w:pPr>
        <w:pStyle w:val="NormalWeb"/>
      </w:pPr>
      <w:r>
        <w:t xml:space="preserve">Cadastro estruturado de cidadãos, zona e seção eleitoral informadas, consulta orientada às fontes oficiais do TSE e registro da data e origem da verificação. Separação entre dados </w:t>
      </w:r>
      <w:proofErr w:type="spellStart"/>
      <w:r>
        <w:t>autodeclarados</w:t>
      </w:r>
      <w:proofErr w:type="spellEnd"/>
      <w:r>
        <w:t xml:space="preserve"> e dados oficialmente confirmados, respeitando as limitações de acesso e a legislação eleitoral.</w:t>
      </w:r>
    </w:p>
    <w:p w:rsidR="002B1EF7" w:rsidRDefault="002B1EF7" w:rsidP="002B1EF7">
      <w:pPr>
        <w:pStyle w:val="NormalWeb"/>
      </w:pPr>
      <w:r>
        <w:t>03. Gestão de solicitações e atendimentos</w:t>
      </w:r>
    </w:p>
    <w:p w:rsidR="002B1EF7" w:rsidRDefault="002B1EF7" w:rsidP="002B1EF7">
      <w:pPr>
        <w:pStyle w:val="NormalWeb"/>
      </w:pPr>
      <w:r>
        <w:t>Protocolo automático, categorias de demandas, prioridade, anexos, responsável, prazos, histórico, encaminhamentos, acompanhamento pelo cidadão e avaliação do atendimento. Controle de solicitações reabertas e justificativas para encerramento.</w:t>
      </w:r>
    </w:p>
    <w:p w:rsidR="002B1EF7" w:rsidRDefault="002B1EF7" w:rsidP="002B1EF7">
      <w:pPr>
        <w:pStyle w:val="NormalWeb"/>
      </w:pPr>
      <w:r>
        <w:t>04. Inteligência territorial e mapas</w:t>
      </w:r>
    </w:p>
    <w:p w:rsidR="002B1EF7" w:rsidRDefault="002B1EF7" w:rsidP="002B1EF7">
      <w:pPr>
        <w:pStyle w:val="NormalWeb"/>
      </w:pPr>
      <w:r>
        <w:t>Mapa por municípios, bairros e regiões, com lideranças responsáveis, demandas abertas, serviços realizados, projetos executados e regiões sem representação cadastrada. Camadas geográficas e filtros por período e tipo de atividade.</w:t>
      </w:r>
    </w:p>
    <w:p w:rsidR="002B1EF7" w:rsidRDefault="002B1EF7" w:rsidP="002B1EF7">
      <w:pPr>
        <w:pStyle w:val="NormalWeb"/>
      </w:pPr>
      <w:r>
        <w:t>05. Gestão de assessores e gabinete</w:t>
      </w:r>
    </w:p>
    <w:p w:rsidR="002B1EF7" w:rsidRDefault="002B1EF7" w:rsidP="002B1EF7">
      <w:pPr>
        <w:pStyle w:val="NormalWeb"/>
      </w:pPr>
      <w:r>
        <w:t>Distribuição de tarefas, agenda, controle de prazos, produtividade operacional, solicitações atribuídas, reuniões, visitas técnicas e relatórios por assessor. Permissões diferenciadas para chefia de gabinete, assessoria e equipes externas.</w:t>
      </w:r>
    </w:p>
    <w:p w:rsidR="002B1EF7" w:rsidRDefault="002B1EF7" w:rsidP="002B1EF7">
      <w:pPr>
        <w:pStyle w:val="NormalWeb"/>
      </w:pPr>
      <w:r>
        <w:t>06. Entregas e realizações por bairro</w:t>
      </w:r>
    </w:p>
    <w:p w:rsidR="002B1EF7" w:rsidRDefault="002B1EF7" w:rsidP="002B1EF7">
      <w:pPr>
        <w:pStyle w:val="NormalWeb"/>
      </w:pPr>
      <w:r>
        <w:t xml:space="preserve">Histórico territorial de indicações, requerimentos, obras acompanhadas, fiscalizações, reuniões e serviços efetivamente realizados. Registro de evidências, fotos, datas e </w:t>
      </w:r>
      <w:r>
        <w:lastRenderedPageBreak/>
        <w:t>participação do mandato, distinguindo solicitação, acompanhamento e execução pelo órgão responsável.</w:t>
      </w:r>
    </w:p>
    <w:p w:rsidR="002B1EF7" w:rsidRDefault="002B1EF7" w:rsidP="002B1EF7">
      <w:pPr>
        <w:pStyle w:val="NormalWeb"/>
      </w:pPr>
      <w:r>
        <w:t>07. Gestão legislativa</w:t>
      </w:r>
    </w:p>
    <w:p w:rsidR="002B1EF7" w:rsidRDefault="002B1EF7" w:rsidP="002B1EF7">
      <w:pPr>
        <w:pStyle w:val="NormalWeb"/>
      </w:pPr>
      <w:r>
        <w:t xml:space="preserve">Cadastro e acompanhamento de projetos de lei, indicações, requerimentos, emendas, moções e outras proposições. Situação de tramitação, comissões, votações, documentos, autoria, </w:t>
      </w:r>
      <w:proofErr w:type="spellStart"/>
      <w:r>
        <w:t>coautoria</w:t>
      </w:r>
      <w:proofErr w:type="spellEnd"/>
      <w:r>
        <w:t xml:space="preserve"> e publicação automática no portal.</w:t>
      </w:r>
    </w:p>
    <w:p w:rsidR="002B1EF7" w:rsidRDefault="002B1EF7" w:rsidP="002B1EF7">
      <w:pPr>
        <w:pStyle w:val="NormalWeb"/>
      </w:pPr>
      <w:r>
        <w:t>08. Site público e transparência</w:t>
      </w:r>
    </w:p>
    <w:p w:rsidR="002B1EF7" w:rsidRDefault="002B1EF7" w:rsidP="002B1EF7">
      <w:pPr>
        <w:pStyle w:val="NormalWeb"/>
      </w:pPr>
      <w:r>
        <w:t>Site personalizável com notícias, blog, biografia, projetos de lei, indicações, agenda pública, realizações, relatórios de atuação e formulário de contato. Editor de conteúdo com fluxo de revisão, SEO, acessibilidade e integração automática aos dados públicos do mandato.</w:t>
      </w:r>
    </w:p>
    <w:p w:rsidR="002B1EF7" w:rsidRDefault="002B1EF7" w:rsidP="002B1EF7">
      <w:pPr>
        <w:pStyle w:val="NormalWeb"/>
      </w:pPr>
      <w:r>
        <w:t>09. Agenda e atuação em campo</w:t>
      </w:r>
    </w:p>
    <w:p w:rsidR="002B1EF7" w:rsidRDefault="002B1EF7" w:rsidP="002B1EF7">
      <w:pPr>
        <w:pStyle w:val="NormalWeb"/>
      </w:pPr>
      <w:r>
        <w:t xml:space="preserve">Compromissos, visitas aos bairros, reuniões comunitárias, audiências públicas, </w:t>
      </w:r>
      <w:proofErr w:type="spellStart"/>
      <w:r>
        <w:t>check-in</w:t>
      </w:r>
      <w:proofErr w:type="spellEnd"/>
      <w:r>
        <w:t xml:space="preserve"> das equipes, atas, participantes, encaminhamentos e tarefas geradas automaticamente após cada compromisso.</w:t>
      </w:r>
    </w:p>
    <w:p w:rsidR="002B1EF7" w:rsidRDefault="002B1EF7" w:rsidP="002B1EF7">
      <w:pPr>
        <w:pStyle w:val="NormalWeb"/>
      </w:pPr>
      <w:r>
        <w:t>10. Central de comunicação e atendimento</w:t>
      </w:r>
    </w:p>
    <w:p w:rsidR="002B1EF7" w:rsidRDefault="002B1EF7" w:rsidP="002B1EF7">
      <w:pPr>
        <w:pStyle w:val="NormalWeb"/>
      </w:pPr>
      <w:r>
        <w:t xml:space="preserve">Integração com canais oficiais de </w:t>
      </w:r>
      <w:proofErr w:type="spellStart"/>
      <w:proofErr w:type="gramStart"/>
      <w:r>
        <w:t>WhatsApp</w:t>
      </w:r>
      <w:proofErr w:type="spellEnd"/>
      <w:proofErr w:type="gramEnd"/>
      <w:r>
        <w:t>, e-mail e formulários, caixa de entrada compartilhada, modelos de resposta, notificações de protocolos e acompanhamento das conversas por atendente, mediante autorização e preferências de contato.</w:t>
      </w:r>
    </w:p>
    <w:p w:rsidR="002B1EF7" w:rsidRDefault="002B1EF7" w:rsidP="002B1EF7">
      <w:pPr>
        <w:pStyle w:val="NormalWeb"/>
      </w:pPr>
      <w:r>
        <w:t xml:space="preserve">11. Business </w:t>
      </w:r>
      <w:proofErr w:type="spellStart"/>
      <w:r>
        <w:t>Intelligence</w:t>
      </w:r>
      <w:proofErr w:type="spellEnd"/>
      <w:r>
        <w:t xml:space="preserve"> do mandato</w:t>
      </w:r>
    </w:p>
    <w:p w:rsidR="002B1EF7" w:rsidRDefault="002B1EF7" w:rsidP="002B1EF7">
      <w:pPr>
        <w:pStyle w:val="NormalWeb"/>
      </w:pPr>
      <w:r>
        <w:t xml:space="preserve">Painéis de solicitações, prazos, </w:t>
      </w:r>
      <w:proofErr w:type="spellStart"/>
      <w:r>
        <w:t>resolutividade</w:t>
      </w:r>
      <w:proofErr w:type="spellEnd"/>
      <w:r>
        <w:t>, atividades territoriais, desempenho dos fluxos de trabalho, atuação legislativa e evolução histórica. Relatórios comparativos por município, bairro, assessor e período.</w:t>
      </w:r>
    </w:p>
    <w:p w:rsidR="002B1EF7" w:rsidRDefault="002B1EF7" w:rsidP="002B1EF7">
      <w:pPr>
        <w:pStyle w:val="NormalWeb"/>
      </w:pPr>
      <w:r>
        <w:t xml:space="preserve">12. IA — </w:t>
      </w:r>
      <w:proofErr w:type="spellStart"/>
      <w:r>
        <w:t>Copiloto</w:t>
      </w:r>
      <w:proofErr w:type="spellEnd"/>
      <w:r>
        <w:t xml:space="preserve"> do Mandato</w:t>
      </w:r>
    </w:p>
    <w:p w:rsidR="002B1EF7" w:rsidRDefault="002B1EF7" w:rsidP="002B1EF7">
      <w:pPr>
        <w:pStyle w:val="NormalWeb"/>
      </w:pPr>
      <w:r>
        <w:t>Assistente de inteligência artificial integrado aos dados autorizados do sistema, capaz de pesquisar documentos, sintetizar informações, sugerir encaminhamentos administrativos, preparar relatórios e auxiliar na elaboração legislativa, sempre com revisão humana.</w:t>
      </w:r>
    </w:p>
    <w:p w:rsidR="002B1EF7" w:rsidRDefault="002B1EF7" w:rsidP="002B1EF7">
      <w:pPr>
        <w:pStyle w:val="Ttulo2"/>
      </w:pPr>
      <w:r>
        <w:t>2. Funcionalidades adicionais que eu desenvolveria</w:t>
      </w:r>
    </w:p>
    <w:p w:rsidR="002B1EF7" w:rsidRDefault="002B1EF7" w:rsidP="002B1EF7">
      <w:pPr>
        <w:pStyle w:val="NormalWeb"/>
      </w:pPr>
      <w:r>
        <w:t>Além dos módulos principais, existem recursos que podem transformar o Mandato360 em um produto comercialmente mais competitivo.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Portal exclusivo da liderança (PWA)</w:t>
      </w:r>
    </w:p>
    <w:p w:rsidR="00695D25" w:rsidRDefault="00695D25" w:rsidP="002B1EF7">
      <w:pPr>
        <w:pStyle w:val="NormalWeb"/>
      </w:pPr>
    </w:p>
    <w:p w:rsidR="002B1EF7" w:rsidRDefault="002B1EF7" w:rsidP="002B1EF7">
      <w:pPr>
        <w:pStyle w:val="NormalWeb"/>
      </w:pPr>
      <w:r>
        <w:lastRenderedPageBreak/>
        <w:t>Cada liderança teria seu próprio painel, com link de cadastro, registros sob sua responsabilidade, solicitações encaminhadas e acompanhamento das atividades do gabinete. Funciona no celular sem exigir um aplicativo instalado.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 xml:space="preserve">QR </w:t>
      </w:r>
      <w:proofErr w:type="spellStart"/>
      <w:r w:rsidRPr="00ED1920">
        <w:rPr>
          <w:b/>
        </w:rPr>
        <w:t>Code</w:t>
      </w:r>
      <w:proofErr w:type="spellEnd"/>
      <w:r w:rsidRPr="00ED1920">
        <w:rPr>
          <w:b/>
        </w:rPr>
        <w:t xml:space="preserve"> de atendimento e eventos</w:t>
      </w:r>
    </w:p>
    <w:p w:rsidR="002B1EF7" w:rsidRDefault="002B1EF7" w:rsidP="002B1EF7">
      <w:pPr>
        <w:pStyle w:val="NormalWeb"/>
      </w:pPr>
      <w:r>
        <w:t xml:space="preserve">QR </w:t>
      </w:r>
      <w:proofErr w:type="spellStart"/>
      <w:r>
        <w:t>Codes</w:t>
      </w:r>
      <w:proofErr w:type="spellEnd"/>
      <w:r>
        <w:t xml:space="preserve"> específicos para reuniões, visitas e ações comunitárias, permitindo registrar presença voluntária, receber demandas e gerar protocolos com identificação do evento de origem.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Fiscalização parlamentar</w:t>
      </w:r>
    </w:p>
    <w:p w:rsidR="002B1EF7" w:rsidRDefault="002B1EF7" w:rsidP="002B1EF7">
      <w:pPr>
        <w:pStyle w:val="NormalWeb"/>
      </w:pPr>
      <w:r>
        <w:t>Registro de visitas a unidades públicas, vistorias, problemas encontrados, relatórios fotográficos, ofícios encaminhados e providências adotadas pelos órgãos fiscalizados.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Gestão de ofícios e documentos</w:t>
      </w:r>
    </w:p>
    <w:p w:rsidR="002B1EF7" w:rsidRDefault="002B1EF7" w:rsidP="002B1EF7">
      <w:pPr>
        <w:pStyle w:val="NormalWeb"/>
      </w:pPr>
      <w:r>
        <w:t>Modelos institucionais, numeração automática, geração de PDF, assinatura eletrônica, protocolo, controle de destinatários e alertas de respostas pendentes.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Prestação de contas automatizada</w:t>
      </w:r>
    </w:p>
    <w:p w:rsidR="002B1EF7" w:rsidRDefault="002B1EF7" w:rsidP="002B1EF7">
      <w:pPr>
        <w:pStyle w:val="NormalWeb"/>
      </w:pPr>
      <w:r>
        <w:t>Geração de relatórios mensais, trimestrais e anuais, com resultados documentados, indicadores, gráficos e versão pública sem exposição de dados pessoais.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Acompanhamento de emendas e recursos</w:t>
      </w:r>
    </w:p>
    <w:p w:rsidR="002B1EF7" w:rsidRDefault="002B1EF7" w:rsidP="002B1EF7">
      <w:pPr>
        <w:pStyle w:val="NormalWeb"/>
      </w:pPr>
      <w:r>
        <w:t>Cadastro de emendas parlamentares, valores previstos, destinação, execução, empenho, pagamento e entregas relacionadas, com fontes documentais.</w:t>
      </w:r>
    </w:p>
    <w:p w:rsidR="002B1EF7" w:rsidRPr="00ED1920" w:rsidRDefault="002B1EF7" w:rsidP="002B1EF7">
      <w:pPr>
        <w:pStyle w:val="NormalWeb"/>
        <w:rPr>
          <w:b/>
        </w:rPr>
      </w:pPr>
      <w:r w:rsidRPr="00ED1920">
        <w:rPr>
          <w:b/>
        </w:rPr>
        <w:t>Biblioteca legislativa inteligente</w:t>
      </w:r>
    </w:p>
    <w:p w:rsidR="002B1EF7" w:rsidRDefault="002B1EF7" w:rsidP="002B1EF7">
      <w:pPr>
        <w:pStyle w:val="NormalWeb"/>
      </w:pPr>
      <w:r>
        <w:t>Repositório pesquisável de leis, regimentos internos, pareceres, projetos, atas e documentos de referência para apoiar a atuação do gabinete.</w:t>
      </w:r>
    </w:p>
    <w:p w:rsidR="002B1EF7" w:rsidRDefault="002B1EF7"/>
    <w:p w:rsidR="00695D25" w:rsidRDefault="00695D25"/>
    <w:p w:rsidR="00695D25" w:rsidRDefault="00695D25"/>
    <w:p w:rsidR="00695D25" w:rsidRDefault="00695D25"/>
    <w:p w:rsidR="00695D25" w:rsidRDefault="00695D25"/>
    <w:p w:rsidR="00695D25" w:rsidRDefault="00695D25"/>
    <w:p w:rsidR="00695D25" w:rsidRDefault="00695D25"/>
    <w:p w:rsidR="00695D25" w:rsidRPr="00ED1920" w:rsidRDefault="00ED1920" w:rsidP="00ED1920">
      <w:pPr>
        <w:jc w:val="center"/>
        <w:rPr>
          <w:b/>
        </w:rPr>
      </w:pPr>
      <w:r w:rsidRPr="00ED1920">
        <w:rPr>
          <w:b/>
        </w:rPr>
        <w:t>PLANOS</w:t>
      </w:r>
    </w:p>
    <w:p w:rsidR="00695D25" w:rsidRDefault="00695D25" w:rsidP="00695D25">
      <w:pPr>
        <w:pStyle w:val="NormalWeb"/>
      </w:pPr>
      <w:r>
        <w:lastRenderedPageBreak/>
        <w:t>Eu acho que cobrar pelo número de lideranças é uma excelente estratégia para o Mandato360, porque o preço acompanha o tamanho da operação do gabinete. Mas faria um ajuste importante: não cobraria apenas por liderança. Criaria planos com limites de lideranças, usuários internos, recursos e consumo de IA.</w:t>
      </w:r>
    </w:p>
    <w:p w:rsidR="00695D25" w:rsidRDefault="00695D25" w:rsidP="00695D25">
      <w:pPr>
        <w:pStyle w:val="NormalWeb"/>
      </w:pPr>
      <w:r>
        <w:t>O plano de R$ 99 seria a porta de entrada, especialmente para vereadores com estruturas pequenas. Os planos maiores atenderiam gabinetes estruturados e deputados com atuação em vários municípios.</w:t>
      </w:r>
    </w:p>
    <w:p w:rsidR="00695D25" w:rsidRPr="00B33B09" w:rsidRDefault="00695D25" w:rsidP="00695D25">
      <w:pPr>
        <w:pStyle w:val="NormalWeb"/>
        <w:rPr>
          <w:b/>
        </w:rPr>
      </w:pPr>
      <w:r w:rsidRPr="00B33B09">
        <w:rPr>
          <w:b/>
          <w:highlight w:val="yellow"/>
        </w:rPr>
        <w:t>Essencial</w:t>
      </w:r>
    </w:p>
    <w:p w:rsidR="00695D25" w:rsidRDefault="00695D25" w:rsidP="00695D25">
      <w:pPr>
        <w:pStyle w:val="Ttulo1"/>
      </w:pPr>
      <w:r>
        <w:t>R$ 99</w:t>
      </w:r>
    </w:p>
    <w:p w:rsidR="00695D25" w:rsidRDefault="00695D25" w:rsidP="00695D25">
      <w:pPr>
        <w:pStyle w:val="NormalWeb"/>
        <w:outlineLvl w:val="1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/mês</w:t>
      </w:r>
    </w:p>
    <w:p w:rsidR="00695D25" w:rsidRDefault="00695D25" w:rsidP="00695D25">
      <w:pPr>
        <w:rPr>
          <w:sz w:val="24"/>
          <w:szCs w:val="24"/>
        </w:rPr>
      </w:pPr>
      <w:proofErr w:type="gramStart"/>
      <w:r>
        <w:t>1</w:t>
      </w:r>
      <w:proofErr w:type="gramEnd"/>
      <w:r>
        <w:t xml:space="preserve"> liderança</w:t>
      </w:r>
    </w:p>
    <w:p w:rsidR="00695D25" w:rsidRDefault="00695D25" w:rsidP="00695D25">
      <w:pPr>
        <w:pStyle w:val="NormalWeb"/>
      </w:pPr>
      <w:r>
        <w:t xml:space="preserve">Até </w:t>
      </w:r>
      <w:proofErr w:type="gramStart"/>
      <w:r>
        <w:t>2</w:t>
      </w:r>
      <w:proofErr w:type="gramEnd"/>
      <w:r>
        <w:t xml:space="preserve"> usuários internos</w:t>
      </w:r>
    </w:p>
    <w:p w:rsidR="00695D25" w:rsidRDefault="00695D25" w:rsidP="00695D25">
      <w:pPr>
        <w:pStyle w:val="NormalWeb"/>
      </w:pPr>
      <w:r>
        <w:t>Cadastro e solicitações</w:t>
      </w:r>
    </w:p>
    <w:p w:rsidR="00695D25" w:rsidRDefault="00695D25" w:rsidP="00695D25">
      <w:pPr>
        <w:pStyle w:val="NormalWeb"/>
      </w:pPr>
      <w:proofErr w:type="spellStart"/>
      <w:r>
        <w:t>Dashboard</w:t>
      </w:r>
      <w:proofErr w:type="spellEnd"/>
      <w:r>
        <w:t xml:space="preserve"> básico</w:t>
      </w:r>
    </w:p>
    <w:p w:rsidR="00695D25" w:rsidRDefault="00695D25" w:rsidP="00695D25">
      <w:pPr>
        <w:pStyle w:val="NormalWeb"/>
      </w:pPr>
      <w:r>
        <w:t>Site institucional simples</w:t>
      </w:r>
    </w:p>
    <w:p w:rsidR="00695D25" w:rsidRDefault="00695D25" w:rsidP="00695D25">
      <w:pPr>
        <w:pStyle w:val="NormalWeb"/>
      </w:pPr>
      <w:r>
        <w:t>IA com limite reduzido</w:t>
      </w:r>
    </w:p>
    <w:p w:rsidR="00695D25" w:rsidRPr="00B33B09" w:rsidRDefault="00695D25" w:rsidP="00695D25">
      <w:pPr>
        <w:pStyle w:val="NormalWeb"/>
        <w:rPr>
          <w:b/>
        </w:rPr>
      </w:pPr>
      <w:r w:rsidRPr="00B33B09">
        <w:rPr>
          <w:b/>
          <w:highlight w:val="yellow"/>
        </w:rPr>
        <w:t>Gabinete</w:t>
      </w:r>
    </w:p>
    <w:p w:rsidR="00695D25" w:rsidRDefault="00695D25" w:rsidP="00695D25">
      <w:pPr>
        <w:pStyle w:val="Ttulo1"/>
      </w:pPr>
      <w:r>
        <w:t>R$ 299</w:t>
      </w:r>
    </w:p>
    <w:p w:rsidR="00695D25" w:rsidRDefault="00695D25" w:rsidP="00695D25">
      <w:pPr>
        <w:pStyle w:val="NormalWeb"/>
        <w:outlineLvl w:val="1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/mês</w:t>
      </w:r>
    </w:p>
    <w:p w:rsidR="00695D25" w:rsidRDefault="00695D25" w:rsidP="00695D25">
      <w:pPr>
        <w:rPr>
          <w:sz w:val="24"/>
          <w:szCs w:val="24"/>
        </w:rPr>
      </w:pPr>
      <w:r>
        <w:t>2 a 20 lideranças</w:t>
      </w:r>
    </w:p>
    <w:p w:rsidR="00695D25" w:rsidRDefault="00695D25" w:rsidP="00695D25">
      <w:pPr>
        <w:pStyle w:val="NormalWeb"/>
      </w:pPr>
      <w:r>
        <w:t xml:space="preserve">Até </w:t>
      </w:r>
      <w:proofErr w:type="gramStart"/>
      <w:r>
        <w:t>5</w:t>
      </w:r>
      <w:proofErr w:type="gramEnd"/>
      <w:r>
        <w:t xml:space="preserve"> usuários internos</w:t>
      </w:r>
    </w:p>
    <w:p w:rsidR="00695D25" w:rsidRDefault="00695D25" w:rsidP="00695D25">
      <w:pPr>
        <w:pStyle w:val="NormalWeb"/>
      </w:pPr>
      <w:r>
        <w:t>Gestão de assessores</w:t>
      </w:r>
    </w:p>
    <w:p w:rsidR="00695D25" w:rsidRDefault="00695D25" w:rsidP="00695D25">
      <w:pPr>
        <w:pStyle w:val="NormalWeb"/>
      </w:pPr>
      <w:r>
        <w:t>Mapas e relatórios</w:t>
      </w:r>
    </w:p>
    <w:p w:rsidR="00695D25" w:rsidRDefault="00695D25" w:rsidP="00695D25">
      <w:pPr>
        <w:pStyle w:val="NormalWeb"/>
      </w:pPr>
      <w:r>
        <w:t>Gestão legislativa</w:t>
      </w:r>
    </w:p>
    <w:p w:rsidR="00695D25" w:rsidRDefault="00695D25" w:rsidP="00695D25">
      <w:pPr>
        <w:pStyle w:val="NormalWeb"/>
      </w:pPr>
      <w:r>
        <w:t>IA operacional</w:t>
      </w:r>
    </w:p>
    <w:p w:rsidR="00695D25" w:rsidRPr="00B33B09" w:rsidRDefault="00695D25" w:rsidP="00695D25">
      <w:pPr>
        <w:pStyle w:val="NormalWeb"/>
        <w:rPr>
          <w:b/>
        </w:rPr>
      </w:pPr>
      <w:r w:rsidRPr="00B33B09">
        <w:rPr>
          <w:b/>
          <w:highlight w:val="yellow"/>
        </w:rPr>
        <w:t>Gabinete Pro</w:t>
      </w:r>
    </w:p>
    <w:p w:rsidR="00695D25" w:rsidRDefault="00695D25" w:rsidP="00695D25">
      <w:pPr>
        <w:pStyle w:val="Ttulo1"/>
      </w:pPr>
      <w:r>
        <w:lastRenderedPageBreak/>
        <w:t>R$ 599</w:t>
      </w:r>
    </w:p>
    <w:p w:rsidR="00695D25" w:rsidRDefault="00695D25" w:rsidP="00695D25">
      <w:pPr>
        <w:pStyle w:val="NormalWeb"/>
        <w:outlineLvl w:val="1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/mês</w:t>
      </w:r>
    </w:p>
    <w:p w:rsidR="00695D25" w:rsidRDefault="00695D25" w:rsidP="00695D25">
      <w:pPr>
        <w:rPr>
          <w:sz w:val="24"/>
          <w:szCs w:val="24"/>
        </w:rPr>
      </w:pPr>
      <w:r>
        <w:t>21 a 50 lideranças</w:t>
      </w:r>
    </w:p>
    <w:p w:rsidR="00695D25" w:rsidRDefault="00695D25" w:rsidP="00695D25">
      <w:pPr>
        <w:pStyle w:val="NormalWeb"/>
      </w:pPr>
      <w:r>
        <w:t>Até 12 usuários internos</w:t>
      </w:r>
    </w:p>
    <w:p w:rsidR="00695D25" w:rsidRDefault="00695D25" w:rsidP="00695D25">
      <w:pPr>
        <w:pStyle w:val="NormalWeb"/>
      </w:pPr>
      <w:r>
        <w:t>Todos os módulos</w:t>
      </w:r>
    </w:p>
    <w:p w:rsidR="00695D25" w:rsidRDefault="00695D25" w:rsidP="00695D25">
      <w:pPr>
        <w:pStyle w:val="NormalWeb"/>
      </w:pPr>
      <w:r>
        <w:t>BI territorial avançado</w:t>
      </w:r>
    </w:p>
    <w:p w:rsidR="00695D25" w:rsidRDefault="00695D25" w:rsidP="00695D25">
      <w:pPr>
        <w:pStyle w:val="NormalWeb"/>
      </w:pPr>
      <w:r>
        <w:t>Relatórios automatizados</w:t>
      </w:r>
    </w:p>
    <w:p w:rsidR="00695D25" w:rsidRDefault="00695D25" w:rsidP="00695D25">
      <w:pPr>
        <w:pStyle w:val="NormalWeb"/>
      </w:pPr>
      <w:r>
        <w:t>Maior franquia de IA</w:t>
      </w:r>
    </w:p>
    <w:p w:rsidR="00695D25" w:rsidRPr="00B33B09" w:rsidRDefault="00695D25" w:rsidP="00695D25">
      <w:pPr>
        <w:pStyle w:val="NormalWeb"/>
        <w:rPr>
          <w:b/>
        </w:rPr>
      </w:pPr>
      <w:r w:rsidRPr="00B33B09">
        <w:rPr>
          <w:b/>
          <w:highlight w:val="yellow"/>
        </w:rPr>
        <w:t>Parlamentar</w:t>
      </w:r>
    </w:p>
    <w:p w:rsidR="00695D25" w:rsidRDefault="00695D25" w:rsidP="00695D25">
      <w:pPr>
        <w:pStyle w:val="Ttulo1"/>
      </w:pPr>
      <w:r>
        <w:t>R$ 999</w:t>
      </w:r>
    </w:p>
    <w:p w:rsidR="00695D25" w:rsidRDefault="00695D25" w:rsidP="00695D25">
      <w:pPr>
        <w:pStyle w:val="NormalWeb"/>
        <w:outlineLvl w:val="1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/mês</w:t>
      </w:r>
    </w:p>
    <w:p w:rsidR="00695D25" w:rsidRDefault="00695D25" w:rsidP="00695D25">
      <w:pPr>
        <w:rPr>
          <w:sz w:val="24"/>
          <w:szCs w:val="24"/>
        </w:rPr>
      </w:pPr>
      <w:r>
        <w:t>51 a 150 lideranças</w:t>
      </w:r>
    </w:p>
    <w:p w:rsidR="00695D25" w:rsidRDefault="00695D25" w:rsidP="00695D25">
      <w:pPr>
        <w:pStyle w:val="NormalWeb"/>
      </w:pPr>
      <w:r>
        <w:t>Até 25 usuários internos</w:t>
      </w:r>
    </w:p>
    <w:p w:rsidR="00695D25" w:rsidRDefault="00695D25" w:rsidP="00695D25">
      <w:pPr>
        <w:pStyle w:val="NormalWeb"/>
      </w:pPr>
      <w:r>
        <w:t>Múltiplos municípios</w:t>
      </w:r>
    </w:p>
    <w:p w:rsidR="00695D25" w:rsidRDefault="00695D25" w:rsidP="00695D25">
      <w:pPr>
        <w:pStyle w:val="NormalWeb"/>
      </w:pPr>
      <w:r>
        <w:t>Gestão regional avançada</w:t>
      </w:r>
    </w:p>
    <w:p w:rsidR="00695D25" w:rsidRDefault="00695D25" w:rsidP="00695D25">
      <w:pPr>
        <w:pStyle w:val="NormalWeb"/>
      </w:pPr>
      <w:r>
        <w:t>IA com franquia ampliada</w:t>
      </w:r>
    </w:p>
    <w:p w:rsidR="00695D25" w:rsidRDefault="00695D25" w:rsidP="00695D25">
      <w:pPr>
        <w:pStyle w:val="NormalWeb"/>
      </w:pPr>
      <w:r>
        <w:t>Suporte prioritário</w:t>
      </w:r>
    </w:p>
    <w:p w:rsidR="00695D25" w:rsidRPr="00B33B09" w:rsidRDefault="00695D25" w:rsidP="00695D25">
      <w:pPr>
        <w:pStyle w:val="NormalWeb"/>
        <w:rPr>
          <w:highlight w:val="yellow"/>
        </w:rPr>
      </w:pPr>
      <w:r w:rsidRPr="00B33B09">
        <w:rPr>
          <w:highlight w:val="yellow"/>
        </w:rPr>
        <w:t>Enterprise</w:t>
      </w:r>
    </w:p>
    <w:p w:rsidR="00695D25" w:rsidRDefault="00695D25" w:rsidP="00695D25">
      <w:pPr>
        <w:pStyle w:val="Ttulo2"/>
      </w:pPr>
      <w:r w:rsidRPr="00B33B09">
        <w:rPr>
          <w:highlight w:val="yellow"/>
        </w:rPr>
        <w:t>Sob consulta</w:t>
      </w:r>
    </w:p>
    <w:p w:rsidR="00695D25" w:rsidRDefault="00695D25" w:rsidP="00695D25">
      <w:pPr>
        <w:pStyle w:val="NormalWeb"/>
      </w:pPr>
      <w:r>
        <w:t xml:space="preserve">Mais de 150 lideranças, operação </w:t>
      </w:r>
      <w:proofErr w:type="spellStart"/>
      <w:r>
        <w:t>multiunidade</w:t>
      </w:r>
      <w:proofErr w:type="spellEnd"/>
      <w:r>
        <w:t>, integrações específicas, suporte dedicado e condições personalizadas.</w:t>
      </w:r>
    </w:p>
    <w:p w:rsidR="00695D25" w:rsidRDefault="00695D25" w:rsidP="00695D25">
      <w:pPr>
        <w:pStyle w:val="Ttulo2"/>
      </w:pPr>
      <w:proofErr w:type="gramStart"/>
      <w:r>
        <w:lastRenderedPageBreak/>
        <w:t>3</w:t>
      </w:r>
      <w:proofErr w:type="gramEnd"/>
      <w:r>
        <w:t xml:space="preserve"> decisões comerciais que eu tomaria</w:t>
      </w:r>
    </w:p>
    <w:p w:rsidR="00695D25" w:rsidRDefault="00695D25" w:rsidP="00695D25">
      <w:pPr>
        <w:pStyle w:val="NormalWeb"/>
      </w:pPr>
      <w:r>
        <w:t xml:space="preserve">1. Lideranças não </w:t>
      </w:r>
      <w:proofErr w:type="gramStart"/>
      <w:r>
        <w:t>são</w:t>
      </w:r>
      <w:proofErr w:type="gramEnd"/>
      <w:r>
        <w:t xml:space="preserve"> a mesma coisa que usuários internos. Um gabinete com 20 lideranças e </w:t>
      </w:r>
      <w:proofErr w:type="gramStart"/>
      <w:r>
        <w:t>5</w:t>
      </w:r>
      <w:proofErr w:type="gramEnd"/>
      <w:r>
        <w:t xml:space="preserve"> assessores tem uma estrutura diferente de outro com 20 lideranças e 30 assessores. Por isso, cada plano precisa limitar as duas categorias separadamente.</w:t>
      </w:r>
    </w:p>
    <w:p w:rsidR="00695D25" w:rsidRDefault="00695D25" w:rsidP="00695D25">
      <w:pPr>
        <w:pStyle w:val="NormalWeb"/>
      </w:pPr>
      <w:r>
        <w:t xml:space="preserve">2. Não cobraria por cidadão cadastrado inicialmente. Isso facilita a adoção e permite que o gabinete organize sua base de atendimentos sem preocupação com cobranças a cada novo registro. Mas </w:t>
      </w:r>
      <w:proofErr w:type="gramStart"/>
      <w:r>
        <w:t>implementaria</w:t>
      </w:r>
      <w:proofErr w:type="gramEnd"/>
      <w:r>
        <w:t xml:space="preserve"> limites técnicos e políticas contra uso abusivo.</w:t>
      </w:r>
    </w:p>
    <w:p w:rsidR="00695D25" w:rsidRDefault="00695D25" w:rsidP="00695D25">
      <w:pPr>
        <w:pStyle w:val="NormalWeb"/>
      </w:pPr>
      <w:r>
        <w:t xml:space="preserve">3. Não ofereceria IA ilimitada. Mesmo com o </w:t>
      </w:r>
      <w:proofErr w:type="spellStart"/>
      <w:r>
        <w:t>Qwen</w:t>
      </w:r>
      <w:proofErr w:type="spellEnd"/>
      <w:r>
        <w:t xml:space="preserve"> </w:t>
      </w:r>
      <w:proofErr w:type="gramStart"/>
      <w:r>
        <w:t>3</w:t>
      </w:r>
      <w:proofErr w:type="gramEnd"/>
      <w:r>
        <w:t xml:space="preserve"> no DGX </w:t>
      </w:r>
      <w:proofErr w:type="spellStart"/>
      <w:r>
        <w:t>Spark</w:t>
      </w:r>
      <w:proofErr w:type="spellEnd"/>
      <w:r>
        <w:t xml:space="preserve"> próprio, existem custos de energia, operação, armazenamento, manutenção e concorrência de processamento. Usaria franquias mensais de consultas, com pacotes adicionais.</w:t>
      </w:r>
    </w:p>
    <w:p w:rsidR="00695D25" w:rsidRDefault="00695D25" w:rsidP="00695D25">
      <w:pPr>
        <w:pStyle w:val="NormalWeb"/>
      </w:pPr>
      <w:r>
        <w:t>Também estabeleceria uma taxa de implantação opcional para migração de planilhas, treinamento e personalização, mantendo a ativação autônoma gratuita.</w:t>
      </w:r>
    </w:p>
    <w:p w:rsidR="00695D25" w:rsidRDefault="00695D25" w:rsidP="00695D25">
      <w:pPr>
        <w:pStyle w:val="Ttulo2"/>
      </w:pPr>
      <w:r>
        <w:t>Minha avaliação sobre os preços</w:t>
      </w:r>
    </w:p>
    <w:p w:rsidR="00695D25" w:rsidRDefault="00695D25" w:rsidP="00695D25">
      <w:pPr>
        <w:pStyle w:val="NormalWeb"/>
      </w:pPr>
      <w:r>
        <w:t>Eu começaria com R$ 99, R$ 299, R$ 599 e R$ 999. Essa estrutura mantém a entrada acessível, mas cria espaço para crescimento da receita à medida que o gabinete utiliza mais recursos.</w:t>
      </w:r>
    </w:p>
    <w:p w:rsidR="00695D25" w:rsidRDefault="00695D25" w:rsidP="00695D25">
      <w:pPr>
        <w:pStyle w:val="NormalWeb"/>
      </w:pPr>
      <w:r>
        <w:t>Existe apenas um cuidado: o salto de uma para duas lideranças aumenta o preço de R$ 99 para R$ 299. Para evitar resistência, vocês poderiam permitir até três lideranças no Essencial, deixando o Gabinete para quatro a vinte.</w:t>
      </w:r>
    </w:p>
    <w:p w:rsidR="00695D25" w:rsidRDefault="00695D25" w:rsidP="00695D25">
      <w:pPr>
        <w:pStyle w:val="NormalWeb"/>
      </w:pPr>
      <w:r>
        <w:t>E faria um plano anual com desconto de aproximadamente 15%, desde que a margem comporte.</w:t>
      </w:r>
    </w:p>
    <w:p w:rsidR="00695D25" w:rsidRDefault="00695D25"/>
    <w:sectPr w:rsidR="00695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2B1EF7"/>
    <w:rsid w:val="002B1EF7"/>
    <w:rsid w:val="004514C2"/>
    <w:rsid w:val="00695D25"/>
    <w:rsid w:val="00B33B09"/>
    <w:rsid w:val="00ED1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B1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1E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E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B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1E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2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4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9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0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1274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Abreu</dc:creator>
  <cp:lastModifiedBy>Leonardo Abreu</cp:lastModifiedBy>
  <cp:revision>6</cp:revision>
  <dcterms:created xsi:type="dcterms:W3CDTF">2026-10-26T19:23:00Z</dcterms:created>
  <dcterms:modified xsi:type="dcterms:W3CDTF">2026-10-26T19:42:00Z</dcterms:modified>
</cp:coreProperties>
</file>