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модели типа «хищник–жертва» и проанализировать её поведение.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временные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рассматривается классическая математическая модель взаимодействия двух популяций — хищников и жертв.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хищников,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жертв. Рассматривается система при следующих допущениях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 (пространственная структура не учитывается)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каждая популяция развивается по экспоненциальному закону (жертвы растут, хищники убывают)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естественное размножение хищников не играют существенной роли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на рост численности отсутствуют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приводит к уменьшению численности жертв пропорционально числу хищников</w:t>
      </w:r>
    </w:p>
    <w:p>
      <w:pPr>
        <w:pStyle w:val="FirstParagraph"/>
      </w:pPr>
      <w:r>
        <w:t xml:space="preserve">Математически модель описывается системой: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параметры имеют следующий смысл: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убывания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коэффициент роста хищников за счёт питания,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br/>
      </w:r>
      <m:oMath>
        <m:r>
          <m:t>d</m:t>
        </m:r>
      </m:oMath>
      <w:r>
        <w:t xml:space="preserve"> </w:t>
      </w:r>
      <w:r>
        <w:t xml:space="preserve">— коэффициент убыли жертв.</w:t>
      </w:r>
    </w:p>
    <w:p>
      <w:pPr>
        <w:pStyle w:val="BodyText"/>
      </w:pPr>
      <w:r>
        <w:t xml:space="preserve">Особое значение имеет равновесное состояние, при котором система перестаёт изменяться: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условиях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 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фазовую траекторию при начальных условиях</w:t>
      </w:r>
      <w:r>
        <w:br/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 а также определить стационарную точку.</w:t>
      </w:r>
    </w:p>
    <w:p>
      <w:pPr>
        <w:pStyle w:val="BodyText"/>
      </w:pPr>
      <w:r>
        <w:t xml:space="preserve">Стационарное состояние: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Анализ временных зависимостей показывает, что система демонстрирует регулярные колебания.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практически не изменяется со временем.</w:t>
      </w:r>
    </w:p>
    <w:p>
      <w:pPr>
        <w:pStyle w:val="BodyText"/>
      </w:pPr>
      <w:r>
        <w:t xml:space="preserve">Это свидетельствует о наличии устойчивого колебательного режима без затухания. Система не стремится к равновесию, а сохраняет циклическое поведение.</w:t>
      </w:r>
    </w:p>
    <w:p>
      <w:pPr>
        <w:pStyle w:val="BodyText"/>
      </w:pPr>
      <w:r>
        <w:t xml:space="preserve">Фазовый портрет представляет собой замкнутую траекторию, что подтверждает повторяемость динамики и ограниченность фазового пространства.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усложнённой модели характер динамики изменяется. В начале наблюдаются значительные колебания, однако их амплитуда постепенно уменьшается.</w:t>
      </w:r>
    </w:p>
    <w:p>
      <w:pPr>
        <w:pStyle w:val="BodyText"/>
      </w:pPr>
      <w:r>
        <w:t xml:space="preserve">Причиной служит дополнительный член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ограничивающий рост популяции жертв. В результате система теряет консервативность и переходит к затухающим колебаниям.</w:t>
      </w:r>
    </w:p>
    <w:p>
      <w:pPr>
        <w:pStyle w:val="BodyText"/>
      </w:pPr>
      <w:r>
        <w:t xml:space="preserve">Фазовый портрет имеет вид спирали, сходящейся к внутренней точке, что указывает на устойчивое равновесие.</w:t>
      </w:r>
    </w:p>
    <w:p>
      <w:pPr>
        <w:pStyle w:val="BodyText"/>
      </w:pPr>
      <w:r>
        <w:t xml:space="preserve">Таким образом, система со временем стабилизируется и достигает стационарного режима.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В ходе исследования варьировались параметры: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для базовой модели 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для расширенной.</w:t>
      </w:r>
    </w:p>
    <w:p>
      <w:pPr>
        <w:pStyle w:val="BodyText"/>
      </w:pPr>
      <w:r>
        <w:t xml:space="preserve">В базовом случае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 (амплитуду и частоту), но не устраняет их периодичность.</w:t>
      </w:r>
    </w:p>
    <w:p>
      <w:pPr>
        <w:pStyle w:val="BodyText"/>
      </w:pPr>
      <w:r>
        <w:t xml:space="preserve">В расширенной модели 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ускоряет затухание и приводит к более быстрому выходу на устойчивое состояние.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сохраняет периодический режим;</w:t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демонстрирует стабилизацию;</w:t>
      </w:r>
    </w:p>
    <w:p>
      <w:pPr>
        <w:pStyle w:val="Compact"/>
        <w:numPr>
          <w:ilvl w:val="0"/>
          <w:numId w:val="1003"/>
        </w:numPr>
      </w:pPr>
      <w:r>
        <w:t xml:space="preserve">параметры управляют динамическими характеристиками системы.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аналогично:</w:t>
      </w:r>
      <w:r>
        <w:br/>
      </w:r>
      <w:r>
        <w:t xml:space="preserve">в базовой модели сохраняется устойчивый цикл,</w:t>
      </w:r>
      <w:r>
        <w:br/>
      </w:r>
      <w:r>
        <w:t xml:space="preserve">в расширенной — наблюдается затухание и переход к стационарному уровню.</w:t>
      </w:r>
    </w:p>
    <w:p>
      <w:pPr>
        <w:pStyle w:val="BodyText"/>
      </w:pPr>
      <w:r>
        <w:t xml:space="preserve">Чем больше значение параметра</w:t>
      </w:r>
      <w:r>
        <w:t xml:space="preserve"> </w:t>
      </w:r>
      <m:oMath>
        <m:r>
          <m:t>k</m:t>
        </m:r>
      </m:oMath>
      <w:r>
        <w:t xml:space="preserve">, тем быстрее система стабилизируется.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траектории демонстрируют принципиальные различия моделей.</w:t>
      </w:r>
    </w:p>
    <w:p>
      <w:pPr>
        <w:pStyle w:val="BodyText"/>
      </w:pPr>
      <w:r>
        <w:t xml:space="preserve">Для базовой системы характерны замкнутые орбиты, что указывает на отсутствие притягивающего равновесия.</w:t>
      </w:r>
    </w:p>
    <w:p>
      <w:pPr>
        <w:pStyle w:val="BodyText"/>
      </w:pPr>
      <w:r>
        <w:t xml:space="preserve">Для расширенной модели траектории сходятся к одной точке, формируя спиральную структуру, что свидетельствует о наличии устойчивого состояния.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 базовой модели значение метрики остаётся значительным и зависит от параметра</w:t>
      </w:r>
      <w:r>
        <w:t xml:space="preserve"> </w:t>
      </w:r>
      <m:oMath>
        <m:r>
          <m:t>a</m:t>
        </m:r>
      </m:oMath>
      <w:r>
        <w:t xml:space="preserve">, поскольку система продолжает колебаться.</w:t>
      </w:r>
    </w:p>
    <w:p>
      <w:pPr>
        <w:pStyle w:val="BodyText"/>
      </w:pPr>
      <w:r>
        <w:t xml:space="preserve">В расширенной модели метрика отражает положение точки равновесия, так как система стремится к устойчивому состоянию.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показывают, что время расчёта остаётся малым и практически не зависит от параметров.</w:t>
      </w:r>
    </w:p>
    <w:p>
      <w:pPr>
        <w:pStyle w:val="BodyText"/>
      </w:pPr>
      <w:r>
        <w:t xml:space="preserve">Незначительные изменения наблюдаются при варьировании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, однако они несущественны.</w:t>
      </w:r>
    </w:p>
    <w:p>
      <w:pPr>
        <w:pStyle w:val="BodyText"/>
      </w:pPr>
      <w:r>
        <w:t xml:space="preserve">Добавление нелинейного члена не приводит к заметному увеличению вычислительных затрат.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4"/>
        </w:numPr>
      </w:pPr>
      <w:r>
        <w:t xml:space="preserve">Базовая модель характеризуется незатухающими колебаниями.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модель приводит к стабилизации системы.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Фазовые портреты подтверждают различие типов динамики.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определяют свойства колебаний.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режим поведения системы.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Оба варианта модели эффективно решаются численно.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5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Виктория Симонова</dc:creator>
  <dc:language>ru-RU</dc:language>
  <cp:keywords/>
  <dcterms:created xsi:type="dcterms:W3CDTF">2026-04-13T13:16:48Z</dcterms:created>
  <dcterms:modified xsi:type="dcterms:W3CDTF">2026-04-13T13:16:48Z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