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2DC72" w14:textId="003060B2" w:rsidR="00D134BE" w:rsidRPr="00F9746A" w:rsidRDefault="00D134BE" w:rsidP="00D134BE">
      <w:pPr>
        <w:pStyle w:val="Title"/>
        <w:tabs>
          <w:tab w:val="clear" w:pos="9000"/>
          <w:tab w:val="left" w:pos="8760"/>
        </w:tabs>
        <w:spacing w:before="0"/>
        <w:ind w:right="24"/>
        <w:jc w:val="right"/>
        <w:rPr>
          <w:rFonts w:asciiTheme="minorHAnsi" w:hAnsiTheme="minorHAnsi"/>
          <w:b w:val="0"/>
          <w:bCs/>
          <w:i/>
          <w:iCs/>
          <w:sz w:val="28"/>
        </w:rPr>
      </w:pPr>
    </w:p>
    <w:p w14:paraId="1CCFD8EF" w14:textId="7EA3CF04" w:rsidR="00D134BE" w:rsidRPr="00F9746A" w:rsidRDefault="00B63F74" w:rsidP="00D134BE">
      <w:pPr>
        <w:pStyle w:val="BodyText3"/>
        <w:spacing w:before="840" w:after="240"/>
        <w:ind w:right="0"/>
        <w:rPr>
          <w:rFonts w:asciiTheme="minorHAnsi" w:hAnsiTheme="minorHAnsi" w:cs="Arial"/>
          <w:b/>
          <w:i/>
          <w:iCs/>
          <w:color w:val="808080" w:themeColor="background1" w:themeShade="80"/>
          <w:sz w:val="28"/>
        </w:rPr>
      </w:pPr>
      <w:r>
        <w:rPr>
          <w:rFonts w:asciiTheme="minorHAnsi" w:hAnsiTheme="minorHAnsi" w:cs="Arial"/>
          <w:b/>
          <w:i/>
          <w:iCs/>
          <w:color w:val="808080" w:themeColor="background1" w:themeShade="80"/>
          <w:sz w:val="28"/>
        </w:rPr>
        <w:t>Scope</w:t>
      </w:r>
      <w:r w:rsidR="00E4130C">
        <w:rPr>
          <w:rFonts w:asciiTheme="minorHAnsi" w:hAnsiTheme="minorHAnsi" w:cs="Arial"/>
          <w:b/>
          <w:i/>
          <w:iCs/>
          <w:color w:val="808080" w:themeColor="background1" w:themeShade="80"/>
          <w:sz w:val="28"/>
        </w:rPr>
        <w:t xml:space="preserve"> of Work</w:t>
      </w:r>
      <w:r w:rsidR="00D134BE" w:rsidRPr="00F9746A">
        <w:rPr>
          <w:rFonts w:asciiTheme="minorHAnsi" w:hAnsiTheme="minorHAnsi" w:cs="Arial"/>
          <w:b/>
          <w:i/>
          <w:iCs/>
          <w:color w:val="808080" w:themeColor="background1" w:themeShade="80"/>
          <w:sz w:val="28"/>
        </w:rPr>
        <w:t xml:space="preserve"> for:</w:t>
      </w:r>
    </w:p>
    <w:p w14:paraId="1FB71172" w14:textId="4F0FE2D5" w:rsidR="00EB3AB4" w:rsidRDefault="006001F6" w:rsidP="00EB3AB4">
      <w:pPr>
        <w:pStyle w:val="Subtitle"/>
        <w:spacing w:before="0"/>
        <w:jc w:val="left"/>
        <w:rPr>
          <w:rFonts w:asciiTheme="minorHAnsi" w:hAnsiTheme="minorHAnsi" w:cs="Arial"/>
          <w:bCs/>
          <w:color w:val="5B9BD5" w:themeColor="accent1"/>
          <w:sz w:val="56"/>
        </w:rPr>
      </w:pPr>
      <w:r w:rsidRPr="00792E0C">
        <w:rPr>
          <w:rFonts w:asciiTheme="minorHAnsi" w:hAnsiTheme="minorHAnsi" w:cs="Arial"/>
          <w:bCs/>
          <w:color w:val="5B9BD5" w:themeColor="accent1"/>
          <w:sz w:val="56"/>
        </w:rPr>
        <w:t>3</w:t>
      </w:r>
      <w:r w:rsidRPr="00792E0C">
        <w:rPr>
          <w:rFonts w:asciiTheme="minorHAnsi" w:hAnsiTheme="minorHAnsi" w:cs="Arial"/>
          <w:bCs/>
          <w:color w:val="5B9BD5" w:themeColor="accent1"/>
          <w:position w:val="6"/>
          <w:sz w:val="48"/>
        </w:rPr>
        <w:t>x</w:t>
      </w:r>
      <w:r w:rsidRPr="00792E0C">
        <w:rPr>
          <w:rFonts w:asciiTheme="minorHAnsi" w:hAnsiTheme="minorHAnsi" w:cs="Arial"/>
          <w:bCs/>
          <w:color w:val="5B9BD5" w:themeColor="accent1"/>
          <w:sz w:val="56"/>
        </w:rPr>
        <w:t>E</w:t>
      </w:r>
      <w:r>
        <w:rPr>
          <w:rFonts w:asciiTheme="minorHAnsi" w:hAnsiTheme="minorHAnsi" w:cs="Arial"/>
          <w:bCs/>
          <w:color w:val="5B9BD5" w:themeColor="accent1"/>
          <w:sz w:val="56"/>
        </w:rPr>
        <w:t xml:space="preserve"> Advantage</w:t>
      </w:r>
      <w:r w:rsidR="00EB3AB4" w:rsidRPr="00F9746A">
        <w:rPr>
          <w:rFonts w:asciiTheme="minorHAnsi" w:hAnsiTheme="minorHAnsi" w:cs="Arial"/>
          <w:bCs/>
          <w:color w:val="5B9BD5" w:themeColor="accent1"/>
          <w:sz w:val="56"/>
        </w:rPr>
        <w:t xml:space="preserve"> </w:t>
      </w:r>
      <w:r w:rsidR="00EB3AB4">
        <w:rPr>
          <w:rFonts w:asciiTheme="minorHAnsi" w:hAnsiTheme="minorHAnsi" w:cs="Arial"/>
          <w:bCs/>
          <w:color w:val="5B9BD5" w:themeColor="accent1"/>
          <w:sz w:val="56"/>
        </w:rPr>
        <w:t>READINESS</w:t>
      </w:r>
    </w:p>
    <w:p w14:paraId="351CB816" w14:textId="45250393" w:rsidR="00E4130C" w:rsidRPr="00F9746A" w:rsidRDefault="00EB3AB4" w:rsidP="00D134BE">
      <w:pPr>
        <w:pStyle w:val="Subtitle"/>
        <w:spacing w:before="0"/>
        <w:jc w:val="left"/>
        <w:rPr>
          <w:rFonts w:asciiTheme="minorHAnsi" w:hAnsiTheme="minorHAnsi" w:cs="Arial"/>
          <w:bCs/>
          <w:color w:val="5B9BD5" w:themeColor="accent1"/>
          <w:sz w:val="56"/>
        </w:rPr>
      </w:pPr>
      <w:r w:rsidRPr="00F9746A">
        <w:rPr>
          <w:rFonts w:asciiTheme="minorHAnsi" w:hAnsiTheme="minorHAnsi" w:cs="Arial"/>
          <w:bCs/>
          <w:color w:val="5B9BD5" w:themeColor="accent1"/>
          <w:sz w:val="56"/>
        </w:rPr>
        <w:t>Services</w:t>
      </w:r>
      <w:r>
        <w:rPr>
          <w:rFonts w:asciiTheme="minorHAnsi" w:hAnsiTheme="minorHAnsi" w:cs="Arial"/>
          <w:bCs/>
          <w:color w:val="5B9BD5" w:themeColor="accent1"/>
          <w:sz w:val="56"/>
        </w:rPr>
        <w:t xml:space="preserve"> </w:t>
      </w:r>
      <w:r w:rsidR="004857BF">
        <w:rPr>
          <w:rFonts w:asciiTheme="minorHAnsi" w:hAnsiTheme="minorHAnsi" w:cs="Arial"/>
          <w:bCs/>
          <w:color w:val="5B9BD5" w:themeColor="accent1"/>
          <w:sz w:val="56"/>
        </w:rPr>
        <w:t>with</w:t>
      </w:r>
      <w:r>
        <w:rPr>
          <w:rFonts w:asciiTheme="minorHAnsi" w:hAnsiTheme="minorHAnsi" w:cs="Arial"/>
          <w:bCs/>
          <w:color w:val="5B9BD5" w:themeColor="accent1"/>
          <w:sz w:val="56"/>
        </w:rPr>
        <w:t xml:space="preserve"> </w:t>
      </w:r>
      <w:r w:rsidR="00E27B50">
        <w:rPr>
          <w:rFonts w:asciiTheme="minorHAnsi" w:hAnsiTheme="minorHAnsi" w:cs="Arial"/>
          <w:bCs/>
          <w:color w:val="5B9BD5" w:themeColor="accent1"/>
          <w:sz w:val="56"/>
        </w:rPr>
        <w:t xml:space="preserve">Intergraph Smart </w:t>
      </w:r>
      <w:r>
        <w:rPr>
          <w:rFonts w:asciiTheme="minorHAnsi" w:hAnsiTheme="minorHAnsi" w:cs="Arial"/>
          <w:bCs/>
          <w:color w:val="5B9BD5" w:themeColor="accent1"/>
          <w:sz w:val="56"/>
        </w:rPr>
        <w:t>Cloud</w:t>
      </w:r>
      <w:r w:rsidR="006A4124" w:rsidRPr="00F9746A">
        <w:rPr>
          <w:rFonts w:asciiTheme="minorHAnsi" w:hAnsiTheme="minorHAnsi" w:cs="Arial"/>
          <w:bCs/>
          <w:color w:val="5B9BD5" w:themeColor="accent1"/>
          <w:sz w:val="56"/>
        </w:rPr>
        <w:br/>
      </w:r>
    </w:p>
    <w:p w14:paraId="25DC95BC" w14:textId="77777777" w:rsidR="00D134BE" w:rsidRPr="00F9746A" w:rsidRDefault="00D134BE" w:rsidP="00D134BE">
      <w:pPr>
        <w:pStyle w:val="Subtitle"/>
        <w:spacing w:before="0"/>
        <w:jc w:val="left"/>
        <w:rPr>
          <w:rFonts w:asciiTheme="minorHAnsi" w:hAnsiTheme="minorHAnsi" w:cs="Arial"/>
          <w:b w:val="0"/>
          <w:i/>
          <w:iCs/>
          <w:color w:val="808080" w:themeColor="background1" w:themeShade="80"/>
          <w:sz w:val="28"/>
        </w:rPr>
      </w:pPr>
      <w:r w:rsidRPr="00F9746A">
        <w:rPr>
          <w:rFonts w:asciiTheme="minorHAnsi" w:hAnsiTheme="minorHAnsi" w:cs="Arial"/>
          <w:i/>
          <w:iCs/>
          <w:color w:val="808080" w:themeColor="background1" w:themeShade="80"/>
          <w:sz w:val="28"/>
        </w:rPr>
        <w:t>Submitted to:</w:t>
      </w:r>
    </w:p>
    <w:p w14:paraId="1A692112" w14:textId="6BCEB56E" w:rsidR="00D134BE" w:rsidRPr="00F9746A" w:rsidRDefault="00D91EFD" w:rsidP="00D134BE">
      <w:pPr>
        <w:pStyle w:val="Subtitle"/>
        <w:spacing w:before="0"/>
        <w:jc w:val="left"/>
        <w:rPr>
          <w:rFonts w:asciiTheme="minorHAnsi" w:hAnsiTheme="minorHAnsi" w:cs="Arial"/>
          <w:bCs/>
          <w:color w:val="5B9BD5" w:themeColor="accent1"/>
          <w:sz w:val="56"/>
        </w:rPr>
      </w:pPr>
      <w:r>
        <w:rPr>
          <w:rFonts w:asciiTheme="minorHAnsi" w:hAnsiTheme="minorHAnsi" w:cs="Arial"/>
          <w:bCs/>
          <w:color w:val="5B9BD5" w:themeColor="accent1"/>
          <w:sz w:val="56"/>
        </w:rPr>
        <w:t>&lt;CUS&gt;</w:t>
      </w:r>
    </w:p>
    <w:p w14:paraId="321E9D36" w14:textId="77777777" w:rsidR="00D134BE" w:rsidRPr="00F9746A" w:rsidRDefault="00D134BE" w:rsidP="00D134BE">
      <w:pPr>
        <w:spacing w:before="0"/>
        <w:jc w:val="right"/>
        <w:rPr>
          <w:rFonts w:asciiTheme="minorHAnsi" w:hAnsiTheme="minorHAnsi" w:cs="Arial"/>
          <w:i/>
          <w:iCs/>
          <w:sz w:val="28"/>
        </w:rPr>
      </w:pPr>
    </w:p>
    <w:p w14:paraId="5B81F6DC" w14:textId="77777777" w:rsidR="00D134BE" w:rsidRPr="00F9746A" w:rsidRDefault="00D134BE" w:rsidP="00D134BE">
      <w:pPr>
        <w:spacing w:before="0"/>
        <w:rPr>
          <w:rFonts w:asciiTheme="minorHAnsi" w:hAnsiTheme="minorHAnsi" w:cs="Arial"/>
          <w:sz w:val="28"/>
        </w:rPr>
      </w:pPr>
      <w:r w:rsidRPr="00F9746A">
        <w:rPr>
          <w:rFonts w:asciiTheme="minorHAnsi" w:hAnsiTheme="minorHAnsi" w:cs="Arial"/>
          <w:noProof/>
          <w:sz w:val="28"/>
          <w:lang w:val="en-AU" w:eastAsia="ja-JP"/>
        </w:rPr>
        <w:drawing>
          <wp:anchor distT="0" distB="0" distL="114300" distR="114300" simplePos="0" relativeHeight="251669504" behindDoc="1" locked="0" layoutInCell="1" allowOverlap="1" wp14:anchorId="6C641CB5" wp14:editId="1D424E9B">
            <wp:simplePos x="0" y="0"/>
            <wp:positionH relativeFrom="margin">
              <wp:posOffset>1239520</wp:posOffset>
            </wp:positionH>
            <wp:positionV relativeFrom="paragraph">
              <wp:posOffset>157480</wp:posOffset>
            </wp:positionV>
            <wp:extent cx="2700655" cy="835025"/>
            <wp:effectExtent l="0" t="0" r="4445" b="3175"/>
            <wp:wrapTight wrapText="bothSides">
              <wp:wrapPolygon edited="0">
                <wp:start x="2285" y="0"/>
                <wp:lineTo x="0" y="4435"/>
                <wp:lineTo x="0" y="16754"/>
                <wp:lineTo x="2438" y="21189"/>
                <wp:lineTo x="3352" y="21189"/>
                <wp:lineTo x="10665" y="20697"/>
                <wp:lineTo x="10818" y="15769"/>
                <wp:lineTo x="21483" y="15276"/>
                <wp:lineTo x="21483" y="6406"/>
                <wp:lineTo x="3200" y="0"/>
                <wp:lineTo x="2285"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00655" cy="835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E83263" w14:textId="3D1DAD0D" w:rsidR="00D134BE" w:rsidRPr="00F9746A" w:rsidRDefault="00D134BE" w:rsidP="00D134BE">
      <w:pPr>
        <w:pStyle w:val="Normal012"/>
        <w:jc w:val="right"/>
        <w:rPr>
          <w:rFonts w:asciiTheme="minorHAnsi" w:hAnsiTheme="minorHAnsi" w:cs="Arial"/>
          <w:sz w:val="28"/>
        </w:rPr>
      </w:pPr>
    </w:p>
    <w:p w14:paraId="7E7F7839" w14:textId="47706DD2" w:rsidR="00D134BE" w:rsidRPr="00F9746A" w:rsidRDefault="00D134BE" w:rsidP="00D134BE">
      <w:pPr>
        <w:spacing w:before="360" w:after="360"/>
        <w:rPr>
          <w:rFonts w:asciiTheme="minorHAnsi" w:hAnsiTheme="minorHAnsi" w:cs="Arial"/>
          <w:b/>
          <w:iCs/>
          <w:color w:val="808080" w:themeColor="background1" w:themeShade="80"/>
          <w:sz w:val="24"/>
        </w:rPr>
      </w:pPr>
    </w:p>
    <w:p w14:paraId="673F1F47" w14:textId="633C762C" w:rsidR="00581821" w:rsidRPr="00F9746A" w:rsidRDefault="00581821" w:rsidP="00D134BE">
      <w:pPr>
        <w:spacing w:before="360" w:after="360"/>
        <w:rPr>
          <w:rFonts w:asciiTheme="minorHAnsi" w:hAnsiTheme="minorHAnsi" w:cs="Arial"/>
          <w:b/>
          <w:iCs/>
          <w:color w:val="808080" w:themeColor="background1" w:themeShade="80"/>
          <w:sz w:val="24"/>
        </w:rPr>
      </w:pPr>
    </w:p>
    <w:p w14:paraId="7B9FDC6D" w14:textId="0D5675D9" w:rsidR="00581821" w:rsidRPr="00F9746A" w:rsidRDefault="00581821" w:rsidP="00D134BE">
      <w:pPr>
        <w:spacing w:before="360" w:after="360"/>
        <w:rPr>
          <w:rFonts w:asciiTheme="minorHAnsi" w:hAnsiTheme="minorHAnsi" w:cs="Arial"/>
          <w:b/>
          <w:iCs/>
          <w:color w:val="808080" w:themeColor="background1" w:themeShade="80"/>
          <w:sz w:val="24"/>
        </w:rPr>
      </w:pPr>
    </w:p>
    <w:p w14:paraId="3ED8488B" w14:textId="7B7BF2C9" w:rsidR="00581821" w:rsidRPr="00F9746A" w:rsidRDefault="00581821" w:rsidP="00D134BE">
      <w:pPr>
        <w:spacing w:before="360" w:after="360"/>
        <w:rPr>
          <w:rFonts w:asciiTheme="minorHAnsi" w:hAnsiTheme="minorHAnsi" w:cs="Arial"/>
          <w:b/>
          <w:iCs/>
          <w:color w:val="808080" w:themeColor="background1" w:themeShade="80"/>
          <w:sz w:val="24"/>
        </w:rPr>
      </w:pPr>
    </w:p>
    <w:p w14:paraId="57DB593B" w14:textId="77777777" w:rsidR="005A1B23" w:rsidRDefault="005A1B23" w:rsidP="00D134BE">
      <w:pPr>
        <w:spacing w:before="360" w:after="360"/>
        <w:rPr>
          <w:rFonts w:asciiTheme="minorHAnsi" w:hAnsiTheme="minorHAnsi" w:cs="Arial"/>
          <w:b/>
          <w:iCs/>
          <w:color w:val="808080" w:themeColor="background1" w:themeShade="80"/>
          <w:sz w:val="24"/>
        </w:rPr>
      </w:pPr>
    </w:p>
    <w:p w14:paraId="0A63DB95" w14:textId="5E636662" w:rsidR="00581821" w:rsidRDefault="00771E41" w:rsidP="001E0C3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360" w:after="360"/>
        <w:rPr>
          <w:rFonts w:asciiTheme="minorHAnsi" w:hAnsiTheme="minorHAnsi" w:cs="Arial"/>
          <w:b/>
          <w:iCs/>
          <w:color w:val="808080" w:themeColor="background1" w:themeShade="80"/>
          <w:sz w:val="24"/>
        </w:rPr>
      </w:pPr>
      <w:r>
        <w:rPr>
          <w:rFonts w:asciiTheme="minorHAnsi" w:hAnsiTheme="minorHAnsi" w:cs="Arial"/>
          <w:b/>
          <w:iCs/>
          <w:noProof/>
          <w:color w:val="808080" w:themeColor="background1" w:themeShade="80"/>
          <w:sz w:val="24"/>
        </w:rPr>
        <w:drawing>
          <wp:anchor distT="0" distB="0" distL="114300" distR="114300" simplePos="0" relativeHeight="251673600" behindDoc="0" locked="0" layoutInCell="1" allowOverlap="1" wp14:anchorId="4B975826" wp14:editId="7154D649">
            <wp:simplePos x="0" y="0"/>
            <wp:positionH relativeFrom="column">
              <wp:posOffset>-116205</wp:posOffset>
            </wp:positionH>
            <wp:positionV relativeFrom="paragraph">
              <wp:posOffset>279400</wp:posOffset>
            </wp:positionV>
            <wp:extent cx="3886210" cy="8096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00643" cy="812632"/>
                    </a:xfrm>
                    <a:prstGeom prst="rect">
                      <a:avLst/>
                    </a:prstGeom>
                  </pic:spPr>
                </pic:pic>
              </a:graphicData>
            </a:graphic>
            <wp14:sizeRelH relativeFrom="margin">
              <wp14:pctWidth>0</wp14:pctWidth>
            </wp14:sizeRelH>
            <wp14:sizeRelV relativeFrom="margin">
              <wp14:pctHeight>0</wp14:pctHeight>
            </wp14:sizeRelV>
          </wp:anchor>
        </w:drawing>
      </w:r>
      <w:r w:rsidR="001E0C36">
        <w:rPr>
          <w:rFonts w:asciiTheme="minorHAnsi" w:hAnsiTheme="minorHAnsi" w:cs="Arial"/>
          <w:b/>
          <w:iCs/>
          <w:color w:val="808080" w:themeColor="background1" w:themeShade="80"/>
          <w:sz w:val="24"/>
        </w:rPr>
        <w:tab/>
      </w:r>
      <w:r w:rsidR="001E0C36">
        <w:rPr>
          <w:rFonts w:asciiTheme="minorHAnsi" w:hAnsiTheme="minorHAnsi" w:cs="Arial"/>
          <w:b/>
          <w:iCs/>
          <w:color w:val="808080" w:themeColor="background1" w:themeShade="80"/>
          <w:sz w:val="24"/>
        </w:rPr>
        <w:tab/>
      </w:r>
      <w:r w:rsidR="001E0C36">
        <w:rPr>
          <w:rFonts w:asciiTheme="minorHAnsi" w:hAnsiTheme="minorHAnsi" w:cs="Arial"/>
          <w:b/>
          <w:iCs/>
          <w:color w:val="808080" w:themeColor="background1" w:themeShade="80"/>
          <w:sz w:val="24"/>
        </w:rPr>
        <w:tab/>
      </w:r>
      <w:r w:rsidR="001E0C36">
        <w:rPr>
          <w:rFonts w:asciiTheme="minorHAnsi" w:hAnsiTheme="minorHAnsi" w:cs="Arial"/>
          <w:b/>
          <w:iCs/>
          <w:color w:val="808080" w:themeColor="background1" w:themeShade="80"/>
          <w:sz w:val="24"/>
        </w:rPr>
        <w:tab/>
      </w:r>
      <w:r w:rsidR="001E0C36">
        <w:rPr>
          <w:rFonts w:asciiTheme="minorHAnsi" w:hAnsiTheme="minorHAnsi" w:cs="Arial"/>
          <w:b/>
          <w:iCs/>
          <w:color w:val="808080" w:themeColor="background1" w:themeShade="80"/>
          <w:sz w:val="24"/>
        </w:rPr>
        <w:tab/>
      </w:r>
      <w:r w:rsidR="001E0C36">
        <w:rPr>
          <w:rFonts w:asciiTheme="minorHAnsi" w:hAnsiTheme="minorHAnsi" w:cs="Arial"/>
          <w:b/>
          <w:iCs/>
          <w:color w:val="808080" w:themeColor="background1" w:themeShade="80"/>
          <w:sz w:val="24"/>
        </w:rPr>
        <w:tab/>
      </w:r>
      <w:r w:rsidR="001E0C36">
        <w:rPr>
          <w:rFonts w:asciiTheme="minorHAnsi" w:hAnsiTheme="minorHAnsi" w:cs="Arial"/>
          <w:b/>
          <w:iCs/>
          <w:color w:val="808080" w:themeColor="background1" w:themeShade="80"/>
          <w:sz w:val="24"/>
        </w:rPr>
        <w:tab/>
      </w:r>
      <w:r w:rsidR="001E0C36">
        <w:rPr>
          <w:rFonts w:asciiTheme="minorHAnsi" w:hAnsiTheme="minorHAnsi" w:cs="Arial"/>
          <w:b/>
          <w:iCs/>
          <w:color w:val="808080" w:themeColor="background1" w:themeShade="80"/>
          <w:sz w:val="24"/>
        </w:rPr>
        <w:tab/>
      </w:r>
      <w:r w:rsidR="001E0C36">
        <w:rPr>
          <w:rFonts w:asciiTheme="minorHAnsi" w:hAnsiTheme="minorHAnsi" w:cs="Arial"/>
          <w:b/>
          <w:iCs/>
          <w:color w:val="808080" w:themeColor="background1" w:themeShade="80"/>
          <w:sz w:val="24"/>
        </w:rPr>
        <w:tab/>
      </w:r>
    </w:p>
    <w:p w14:paraId="102DE211" w14:textId="565A2519" w:rsidR="00331A06" w:rsidRDefault="00331A06" w:rsidP="00D134BE">
      <w:pPr>
        <w:spacing w:before="360" w:after="360"/>
        <w:rPr>
          <w:rFonts w:asciiTheme="minorHAnsi" w:hAnsiTheme="minorHAnsi" w:cs="Arial"/>
          <w:b/>
          <w:iCs/>
          <w:color w:val="808080" w:themeColor="background1" w:themeShade="80"/>
          <w:sz w:val="24"/>
        </w:rPr>
      </w:pPr>
    </w:p>
    <w:p w14:paraId="243C66FD" w14:textId="77777777" w:rsidR="00331A06" w:rsidRPr="00162332" w:rsidRDefault="00331A06" w:rsidP="00D134BE">
      <w:pPr>
        <w:spacing w:before="360" w:after="360"/>
        <w:rPr>
          <w:rFonts w:asciiTheme="minorHAnsi" w:hAnsiTheme="minorHAnsi" w:cs="Arial"/>
          <w:b/>
          <w:iCs/>
          <w:color w:val="808080" w:themeColor="background1" w:themeShade="80"/>
          <w:sz w:val="2"/>
        </w:rPr>
      </w:pPr>
    </w:p>
    <w:p w14:paraId="17633678" w14:textId="081922C3" w:rsidR="00D134BE" w:rsidRPr="00F9746A" w:rsidRDefault="00D134BE" w:rsidP="00D134BE">
      <w:pPr>
        <w:spacing w:before="360" w:after="360"/>
        <w:rPr>
          <w:rFonts w:asciiTheme="minorHAnsi" w:hAnsiTheme="minorHAnsi" w:cs="Arial"/>
          <w:b/>
          <w:iCs/>
          <w:color w:val="808080" w:themeColor="background1" w:themeShade="80"/>
          <w:sz w:val="24"/>
        </w:rPr>
      </w:pPr>
      <w:r w:rsidRPr="00F9746A">
        <w:rPr>
          <w:rFonts w:asciiTheme="minorHAnsi" w:hAnsiTheme="minorHAnsi" w:cs="Arial"/>
          <w:b/>
          <w:iCs/>
          <w:color w:val="808080" w:themeColor="background1" w:themeShade="80"/>
          <w:sz w:val="24"/>
        </w:rPr>
        <w:fldChar w:fldCharType="begin"/>
      </w:r>
      <w:r w:rsidRPr="00F9746A">
        <w:rPr>
          <w:rFonts w:asciiTheme="minorHAnsi" w:hAnsiTheme="minorHAnsi" w:cs="Arial"/>
          <w:b/>
          <w:iCs/>
          <w:color w:val="808080" w:themeColor="background1" w:themeShade="80"/>
          <w:sz w:val="24"/>
        </w:rPr>
        <w:instrText xml:space="preserve"> TIME \@ "MMMM d, yyyy" </w:instrText>
      </w:r>
      <w:r w:rsidRPr="00F9746A">
        <w:rPr>
          <w:rFonts w:asciiTheme="minorHAnsi" w:hAnsiTheme="minorHAnsi" w:cs="Arial"/>
          <w:b/>
          <w:iCs/>
          <w:color w:val="808080" w:themeColor="background1" w:themeShade="80"/>
          <w:sz w:val="24"/>
        </w:rPr>
        <w:fldChar w:fldCharType="separate"/>
      </w:r>
      <w:r w:rsidR="006C516E">
        <w:rPr>
          <w:rFonts w:asciiTheme="minorHAnsi" w:hAnsiTheme="minorHAnsi" w:cs="Arial"/>
          <w:b/>
          <w:iCs/>
          <w:noProof/>
          <w:color w:val="808080" w:themeColor="background1" w:themeShade="80"/>
          <w:sz w:val="24"/>
        </w:rPr>
        <w:t>July 6, 2017</w:t>
      </w:r>
      <w:r w:rsidRPr="00F9746A">
        <w:rPr>
          <w:rFonts w:asciiTheme="minorHAnsi" w:hAnsiTheme="minorHAnsi" w:cs="Arial"/>
          <w:b/>
          <w:iCs/>
          <w:color w:val="808080" w:themeColor="background1" w:themeShade="80"/>
          <w:sz w:val="24"/>
        </w:rPr>
        <w:fldChar w:fldCharType="end"/>
      </w:r>
    </w:p>
    <w:p w14:paraId="542D45E0" w14:textId="44134CCE" w:rsidR="00D134BE" w:rsidRPr="00F9746A" w:rsidRDefault="00E13851" w:rsidP="00D134BE">
      <w:pPr>
        <w:spacing w:before="360"/>
        <w:rPr>
          <w:rFonts w:asciiTheme="minorHAnsi" w:hAnsiTheme="minorHAnsi" w:cs="Arial"/>
          <w:b/>
          <w:bCs/>
          <w:smallCaps/>
          <w:color w:val="808080" w:themeColor="background1" w:themeShade="80"/>
          <w:sz w:val="24"/>
          <w:szCs w:val="28"/>
        </w:rPr>
        <w:sectPr w:rsidR="00D134BE" w:rsidRPr="00F9746A" w:rsidSect="00706BF3">
          <w:pgSz w:w="12240" w:h="15840" w:code="1"/>
          <w:pgMar w:top="1440" w:right="1728" w:bottom="1440" w:left="1728" w:header="680" w:footer="680" w:gutter="0"/>
          <w:pgBorders w:offsetFrom="page">
            <w:top w:val="single" w:sz="8" w:space="24" w:color="8496B0" w:themeColor="text2" w:themeTint="99"/>
            <w:left w:val="single" w:sz="8" w:space="24" w:color="8496B0" w:themeColor="text2" w:themeTint="99"/>
            <w:bottom w:val="single" w:sz="8" w:space="24" w:color="8496B0" w:themeColor="text2" w:themeTint="99"/>
            <w:right w:val="single" w:sz="8" w:space="24" w:color="8496B0" w:themeColor="text2" w:themeTint="99"/>
          </w:pgBorders>
          <w:cols w:space="720"/>
          <w:titlePg/>
          <w:docGrid w:linePitch="360"/>
        </w:sectPr>
      </w:pPr>
      <w:r w:rsidRPr="00F9746A">
        <w:rPr>
          <w:rFonts w:asciiTheme="minorHAnsi" w:hAnsiTheme="minorHAnsi" w:cs="Arial"/>
          <w:b/>
          <w:bCs/>
          <w:smallCaps/>
          <w:color w:val="808080" w:themeColor="background1" w:themeShade="80"/>
          <w:sz w:val="24"/>
          <w:szCs w:val="28"/>
        </w:rPr>
        <w:t xml:space="preserve">Document Number: </w:t>
      </w:r>
      <w:r w:rsidR="00D91EFD">
        <w:rPr>
          <w:rFonts w:asciiTheme="minorHAnsi" w:hAnsiTheme="minorHAnsi" w:cs="Arial"/>
          <w:b/>
          <w:bCs/>
          <w:smallCaps/>
          <w:color w:val="808080" w:themeColor="background1" w:themeShade="80"/>
          <w:sz w:val="24"/>
          <w:szCs w:val="28"/>
        </w:rPr>
        <w:t>&lt;CUS&gt;</w:t>
      </w:r>
      <w:r w:rsidR="00ED30C5" w:rsidRPr="00F9746A">
        <w:rPr>
          <w:rFonts w:asciiTheme="minorHAnsi" w:hAnsiTheme="minorHAnsi" w:cs="Arial"/>
          <w:b/>
          <w:bCs/>
          <w:smallCaps/>
          <w:color w:val="808080" w:themeColor="background1" w:themeShade="80"/>
          <w:sz w:val="24"/>
          <w:szCs w:val="28"/>
        </w:rPr>
        <w:t>_ADV</w:t>
      </w:r>
      <w:r w:rsidR="00DF317C" w:rsidRPr="00F9746A">
        <w:rPr>
          <w:rFonts w:asciiTheme="minorHAnsi" w:hAnsiTheme="minorHAnsi" w:cs="Arial"/>
          <w:b/>
          <w:bCs/>
          <w:smallCaps/>
          <w:color w:val="808080" w:themeColor="background1" w:themeShade="80"/>
          <w:sz w:val="24"/>
          <w:szCs w:val="28"/>
        </w:rPr>
        <w:t>RE</w:t>
      </w:r>
      <w:r w:rsidR="00ED30C5" w:rsidRPr="00F9746A">
        <w:rPr>
          <w:rFonts w:asciiTheme="minorHAnsi" w:hAnsiTheme="minorHAnsi" w:cs="Arial"/>
          <w:b/>
          <w:bCs/>
          <w:smallCaps/>
          <w:color w:val="808080" w:themeColor="background1" w:themeShade="80"/>
          <w:sz w:val="24"/>
          <w:szCs w:val="28"/>
        </w:rPr>
        <w:t>_</w:t>
      </w:r>
      <w:r w:rsidR="00A56179">
        <w:rPr>
          <w:rFonts w:asciiTheme="minorHAnsi" w:hAnsiTheme="minorHAnsi" w:cs="Arial"/>
          <w:b/>
          <w:bCs/>
          <w:smallCaps/>
          <w:color w:val="808080" w:themeColor="background1" w:themeShade="80"/>
          <w:sz w:val="24"/>
          <w:szCs w:val="28"/>
        </w:rPr>
        <w:t>I</w:t>
      </w:r>
      <w:r w:rsidR="001E0C36">
        <w:rPr>
          <w:rFonts w:asciiTheme="minorHAnsi" w:hAnsiTheme="minorHAnsi" w:cs="Arial"/>
          <w:b/>
          <w:bCs/>
          <w:smallCaps/>
          <w:color w:val="808080" w:themeColor="background1" w:themeShade="80"/>
          <w:sz w:val="24"/>
          <w:szCs w:val="28"/>
        </w:rPr>
        <w:t>S</w:t>
      </w:r>
      <w:r w:rsidR="00A56179">
        <w:rPr>
          <w:rFonts w:asciiTheme="minorHAnsi" w:hAnsiTheme="minorHAnsi" w:cs="Arial"/>
          <w:b/>
          <w:bCs/>
          <w:smallCaps/>
          <w:color w:val="808080" w:themeColor="background1" w:themeShade="80"/>
          <w:sz w:val="24"/>
          <w:szCs w:val="28"/>
        </w:rPr>
        <w:t>Cloud</w:t>
      </w:r>
      <w:r w:rsidR="005C4A79" w:rsidRPr="00F9746A">
        <w:rPr>
          <w:rFonts w:asciiTheme="minorHAnsi" w:hAnsiTheme="minorHAnsi" w:cs="Arial"/>
          <w:b/>
          <w:bCs/>
          <w:smallCaps/>
          <w:color w:val="808080" w:themeColor="background1" w:themeShade="80"/>
          <w:sz w:val="24"/>
          <w:szCs w:val="28"/>
        </w:rPr>
        <w:t>_</w:t>
      </w:r>
      <w:r w:rsidR="001E0C36">
        <w:rPr>
          <w:rFonts w:asciiTheme="minorHAnsi" w:hAnsiTheme="minorHAnsi" w:cs="Arial"/>
          <w:b/>
          <w:bCs/>
          <w:smallCaps/>
          <w:color w:val="808080" w:themeColor="background1" w:themeShade="80"/>
          <w:sz w:val="24"/>
          <w:szCs w:val="28"/>
        </w:rPr>
        <w:t>3xE</w:t>
      </w:r>
      <w:r w:rsidR="005C4A79" w:rsidRPr="00F9746A">
        <w:rPr>
          <w:rFonts w:asciiTheme="minorHAnsi" w:hAnsiTheme="minorHAnsi" w:cs="Arial"/>
          <w:b/>
          <w:bCs/>
          <w:smallCaps/>
          <w:color w:val="808080" w:themeColor="background1" w:themeShade="80"/>
          <w:sz w:val="24"/>
          <w:szCs w:val="28"/>
        </w:rPr>
        <w:t>Advantage</w:t>
      </w:r>
      <w:r w:rsidR="00ED30C5" w:rsidRPr="00F9746A">
        <w:rPr>
          <w:rFonts w:asciiTheme="minorHAnsi" w:hAnsiTheme="minorHAnsi" w:cs="Arial"/>
          <w:b/>
          <w:bCs/>
          <w:smallCaps/>
          <w:color w:val="808080" w:themeColor="background1" w:themeShade="80"/>
          <w:sz w:val="24"/>
          <w:szCs w:val="28"/>
        </w:rPr>
        <w:t>_</w:t>
      </w:r>
      <w:r w:rsidR="00C1180F">
        <w:rPr>
          <w:rFonts w:asciiTheme="minorHAnsi" w:hAnsiTheme="minorHAnsi" w:cs="Arial"/>
          <w:b/>
          <w:bCs/>
          <w:smallCaps/>
          <w:color w:val="808080" w:themeColor="background1" w:themeShade="80"/>
          <w:sz w:val="24"/>
          <w:szCs w:val="28"/>
        </w:rPr>
        <w:t>SoW</w:t>
      </w:r>
    </w:p>
    <w:p w14:paraId="67DE89A0" w14:textId="77777777" w:rsidR="00D134BE" w:rsidRPr="00F9746A" w:rsidRDefault="00D134BE" w:rsidP="00F11E52">
      <w:pPr>
        <w:pStyle w:val="StyleCopyrightPageHeadingsArialDarkBlueBefore60ptA"/>
        <w:rPr>
          <w:rFonts w:asciiTheme="minorHAnsi" w:hAnsiTheme="minorHAnsi"/>
        </w:rPr>
      </w:pPr>
      <w:r w:rsidRPr="00F9746A">
        <w:rPr>
          <w:rFonts w:asciiTheme="minorHAnsi" w:hAnsiTheme="minorHAnsi"/>
        </w:rPr>
        <w:lastRenderedPageBreak/>
        <w:t>Copyright</w:t>
      </w:r>
    </w:p>
    <w:p w14:paraId="5F52A480" w14:textId="589A794E" w:rsidR="00D134BE" w:rsidRPr="00F9746A" w:rsidRDefault="00D134BE" w:rsidP="00D134BE">
      <w:pPr>
        <w:pStyle w:val="CopyrightInformation"/>
        <w:spacing w:before="120"/>
        <w:rPr>
          <w:rFonts w:asciiTheme="minorHAnsi" w:hAnsiTheme="minorHAnsi" w:cs="Arial"/>
          <w:sz w:val="18"/>
        </w:rPr>
      </w:pPr>
      <w:r w:rsidRPr="00F9746A">
        <w:rPr>
          <w:rFonts w:asciiTheme="minorHAnsi" w:hAnsiTheme="minorHAnsi" w:cs="Arial"/>
          <w:sz w:val="18"/>
        </w:rPr>
        <w:t>Copyright</w:t>
      </w:r>
      <w:r w:rsidRPr="00F9746A">
        <w:rPr>
          <w:rFonts w:asciiTheme="minorHAnsi" w:hAnsiTheme="minorHAnsi" w:cs="Arial"/>
          <w:sz w:val="18"/>
          <w:vertAlign w:val="superscript"/>
        </w:rPr>
        <w:t>©</w:t>
      </w:r>
      <w:r w:rsidRPr="00F9746A">
        <w:rPr>
          <w:rFonts w:asciiTheme="minorHAnsi" w:hAnsiTheme="minorHAnsi" w:cs="Arial"/>
          <w:sz w:val="18"/>
        </w:rPr>
        <w:t xml:space="preserve"> 2004-201</w:t>
      </w:r>
      <w:r w:rsidR="00CA0158" w:rsidRPr="00F9746A">
        <w:rPr>
          <w:rFonts w:asciiTheme="minorHAnsi" w:hAnsiTheme="minorHAnsi" w:cs="Arial"/>
          <w:sz w:val="18"/>
        </w:rPr>
        <w:t>5</w:t>
      </w:r>
      <w:r w:rsidRPr="00F9746A">
        <w:rPr>
          <w:rFonts w:asciiTheme="minorHAnsi" w:hAnsiTheme="minorHAnsi" w:cs="Arial"/>
          <w:sz w:val="18"/>
        </w:rPr>
        <w:t xml:space="preserve"> Intergraph Corporation. All Rights Reserved.</w:t>
      </w:r>
    </w:p>
    <w:p w14:paraId="007DB97E" w14:textId="77777777" w:rsidR="00D134BE" w:rsidRPr="00F9746A" w:rsidRDefault="00D134BE" w:rsidP="00D134BE">
      <w:pPr>
        <w:spacing w:before="120"/>
        <w:rPr>
          <w:rFonts w:asciiTheme="minorHAnsi" w:hAnsiTheme="minorHAnsi" w:cs="Arial"/>
          <w:b/>
          <w:color w:val="000080"/>
          <w:sz w:val="20"/>
          <w:szCs w:val="22"/>
          <w:u w:val="single"/>
        </w:rPr>
      </w:pPr>
      <w:r w:rsidRPr="00F9746A">
        <w:rPr>
          <w:rFonts w:asciiTheme="minorHAnsi" w:hAnsiTheme="minorHAnsi" w:cs="Arial"/>
          <w:sz w:val="20"/>
        </w:rPr>
        <w:t>Including software, file formats, and audiovisual displays; may be used pursuant to applicable software license agreement; contains confidential and proprietary information of Intergraph and/or third parties which is protected by copyright law, trade secret law, and international treaty, and may not be provided or otherwise made available without proper authorization.</w:t>
      </w:r>
    </w:p>
    <w:p w14:paraId="7241B4F8" w14:textId="77777777" w:rsidR="00D134BE" w:rsidRPr="00F9746A" w:rsidRDefault="00D134BE" w:rsidP="00F11E52">
      <w:pPr>
        <w:pStyle w:val="StyleCopyrightPageHeadingsArialDarkBlueBefore60ptA"/>
        <w:rPr>
          <w:rFonts w:asciiTheme="minorHAnsi" w:hAnsiTheme="minorHAnsi"/>
        </w:rPr>
      </w:pPr>
      <w:r w:rsidRPr="00F9746A">
        <w:rPr>
          <w:rFonts w:asciiTheme="minorHAnsi" w:hAnsiTheme="minorHAnsi"/>
        </w:rPr>
        <w:t>Notice</w:t>
      </w:r>
    </w:p>
    <w:p w14:paraId="5DC86FA6" w14:textId="045DF158" w:rsidR="00D134BE" w:rsidRPr="00F9746A" w:rsidRDefault="00D134BE" w:rsidP="00D134BE">
      <w:pPr>
        <w:pStyle w:val="StyleCopyrightPageHeadingsArialBefore72pt"/>
        <w:spacing w:before="0" w:after="0"/>
        <w:rPr>
          <w:rFonts w:asciiTheme="minorHAnsi" w:hAnsiTheme="minorHAnsi"/>
          <w:b w:val="0"/>
          <w:bCs w:val="0"/>
          <w:color w:val="auto"/>
          <w:sz w:val="20"/>
          <w:szCs w:val="22"/>
        </w:rPr>
      </w:pPr>
      <w:r w:rsidRPr="00F9746A">
        <w:rPr>
          <w:rFonts w:asciiTheme="minorHAnsi" w:hAnsiTheme="minorHAnsi"/>
          <w:b w:val="0"/>
          <w:bCs w:val="0"/>
          <w:color w:val="auto"/>
          <w:sz w:val="20"/>
          <w:szCs w:val="22"/>
        </w:rPr>
        <w:t xml:space="preserve">This Proposal is Confidential Information of Intergraph Corporation and other third parties that shall not be disclosed outside </w:t>
      </w:r>
      <w:r w:rsidR="0059155D" w:rsidRPr="00F9746A">
        <w:rPr>
          <w:rFonts w:asciiTheme="minorHAnsi" w:hAnsiTheme="minorHAnsi"/>
          <w:b w:val="0"/>
          <w:bCs w:val="0"/>
          <w:color w:val="auto"/>
          <w:sz w:val="20"/>
          <w:szCs w:val="22"/>
        </w:rPr>
        <w:t xml:space="preserve">LNGC </w:t>
      </w:r>
      <w:r w:rsidRPr="00F9746A">
        <w:rPr>
          <w:rFonts w:asciiTheme="minorHAnsi" w:hAnsiTheme="minorHAnsi"/>
          <w:b w:val="0"/>
          <w:bCs w:val="0"/>
          <w:color w:val="auto"/>
          <w:sz w:val="20"/>
          <w:szCs w:val="22"/>
        </w:rPr>
        <w:t xml:space="preserve">or duplicated in whole or in part, for any purpose, except as stated herein.  Where disclosure of Confidential Information requires review by third parties, </w:t>
      </w:r>
      <w:r w:rsidR="0059155D" w:rsidRPr="00F9746A">
        <w:rPr>
          <w:rFonts w:asciiTheme="minorHAnsi" w:hAnsiTheme="minorHAnsi"/>
          <w:b w:val="0"/>
          <w:bCs w:val="0"/>
          <w:color w:val="auto"/>
          <w:sz w:val="20"/>
          <w:szCs w:val="22"/>
        </w:rPr>
        <w:t xml:space="preserve">LNGC </w:t>
      </w:r>
      <w:r w:rsidRPr="00F9746A">
        <w:rPr>
          <w:rFonts w:asciiTheme="minorHAnsi" w:hAnsiTheme="minorHAnsi"/>
          <w:b w:val="0"/>
          <w:bCs w:val="0"/>
          <w:color w:val="auto"/>
          <w:sz w:val="20"/>
          <w:szCs w:val="22"/>
        </w:rPr>
        <w:t xml:space="preserve">shall formally request permission from an authorized representative of Intergraph Corporation to duplicate, use, or disclose in whole or in part the said Confidential Information. This Proposal does not in any way constitute a commercial offer from Intergraph Corporation, and Intergraph Corporation makes no representations or warranties with respect to any information contained herein.  Any information Intergraph Corporation has shared during the proposal activities are merely to provide an overview of Intergraph Corporation’s current expected direction, roadmap or vision and is subject to change at any time at Intergraph Corporation’s sole discretion and without notice.  Intergraph does not commit to develop any features, functions or products at the rates discussed in this proposal. </w:t>
      </w:r>
      <w:r w:rsidR="0059155D" w:rsidRPr="00F9746A">
        <w:rPr>
          <w:rFonts w:asciiTheme="minorHAnsi" w:hAnsiTheme="minorHAnsi"/>
          <w:b w:val="0"/>
          <w:bCs w:val="0"/>
          <w:color w:val="auto"/>
          <w:sz w:val="20"/>
          <w:szCs w:val="22"/>
        </w:rPr>
        <w:t xml:space="preserve">LNGC </w:t>
      </w:r>
      <w:r w:rsidRPr="00F9746A">
        <w:rPr>
          <w:rFonts w:asciiTheme="minorHAnsi" w:hAnsiTheme="minorHAnsi"/>
          <w:b w:val="0"/>
          <w:bCs w:val="0"/>
          <w:color w:val="auto"/>
          <w:sz w:val="20"/>
          <w:szCs w:val="22"/>
        </w:rPr>
        <w:t>should factor any information contained herein into its current buying decision because Intergraph Corporation makes no assurance that future features, functions or products described herein will be developed at any particular rate.  No pricing or functionality commitments are intended, expressed, or implied.</w:t>
      </w:r>
    </w:p>
    <w:p w14:paraId="6D702BB6" w14:textId="77777777" w:rsidR="00D134BE" w:rsidRPr="00F9746A" w:rsidRDefault="00D134BE" w:rsidP="00F11E52">
      <w:pPr>
        <w:pStyle w:val="StyleCopyrightPageHeadingsArialDarkBlueBefore60ptA"/>
        <w:rPr>
          <w:rFonts w:asciiTheme="minorHAnsi" w:hAnsiTheme="minorHAnsi"/>
        </w:rPr>
      </w:pPr>
      <w:r w:rsidRPr="00F9746A">
        <w:rPr>
          <w:rFonts w:asciiTheme="minorHAnsi" w:hAnsiTheme="minorHAnsi"/>
        </w:rPr>
        <w:t>Trademarks</w:t>
      </w:r>
    </w:p>
    <w:p w14:paraId="0349E15A" w14:textId="6C4D899D" w:rsidR="00D134BE" w:rsidRPr="00F9746A" w:rsidRDefault="00D134BE" w:rsidP="00D134BE">
      <w:pPr>
        <w:pStyle w:val="ProposalText"/>
        <w:spacing w:before="240"/>
        <w:rPr>
          <w:rFonts w:asciiTheme="minorHAnsi" w:hAnsiTheme="minorHAnsi"/>
          <w:sz w:val="18"/>
        </w:rPr>
      </w:pPr>
      <w:r w:rsidRPr="00F9746A">
        <w:rPr>
          <w:rFonts w:asciiTheme="minorHAnsi" w:hAnsiTheme="minorHAnsi"/>
          <w:sz w:val="20"/>
        </w:rPr>
        <w:t>Intergraph, the Intergraph logo, PDS</w:t>
      </w:r>
      <w:r w:rsidRPr="00F9746A">
        <w:rPr>
          <w:rFonts w:asciiTheme="minorHAnsi" w:hAnsiTheme="minorHAnsi"/>
          <w:sz w:val="20"/>
          <w:vertAlign w:val="superscript"/>
        </w:rPr>
        <w:t>®</w:t>
      </w:r>
      <w:r w:rsidRPr="00F9746A">
        <w:rPr>
          <w:rFonts w:asciiTheme="minorHAnsi" w:hAnsiTheme="minorHAnsi"/>
          <w:sz w:val="20"/>
        </w:rPr>
        <w:t xml:space="preserve">, </w:t>
      </w:r>
      <w:r w:rsidR="00575A0D">
        <w:rPr>
          <w:rFonts w:asciiTheme="minorHAnsi" w:hAnsiTheme="minorHAnsi"/>
          <w:sz w:val="20"/>
        </w:rPr>
        <w:t xml:space="preserve">INTERGRAPH SMART </w:t>
      </w:r>
      <w:r w:rsidRPr="00F9746A">
        <w:rPr>
          <w:rFonts w:asciiTheme="minorHAnsi" w:hAnsiTheme="minorHAnsi"/>
          <w:sz w:val="20"/>
          <w:vertAlign w:val="superscript"/>
        </w:rPr>
        <w:t>®</w:t>
      </w:r>
      <w:r w:rsidRPr="00F9746A">
        <w:rPr>
          <w:rFonts w:asciiTheme="minorHAnsi" w:hAnsiTheme="minorHAnsi"/>
          <w:sz w:val="20"/>
        </w:rPr>
        <w:t>, SmartMarine</w:t>
      </w:r>
      <w:r w:rsidRPr="00F9746A">
        <w:rPr>
          <w:rFonts w:asciiTheme="minorHAnsi" w:hAnsiTheme="minorHAnsi"/>
          <w:sz w:val="20"/>
          <w:vertAlign w:val="superscript"/>
        </w:rPr>
        <w:t>®</w:t>
      </w:r>
      <w:r w:rsidRPr="00F9746A">
        <w:rPr>
          <w:rFonts w:asciiTheme="minorHAnsi" w:hAnsiTheme="minorHAnsi"/>
          <w:sz w:val="20"/>
        </w:rPr>
        <w:t>, FrameWorks</w:t>
      </w:r>
      <w:r w:rsidRPr="00F9746A">
        <w:rPr>
          <w:rFonts w:asciiTheme="minorHAnsi" w:hAnsiTheme="minorHAnsi"/>
          <w:sz w:val="20"/>
          <w:vertAlign w:val="superscript"/>
        </w:rPr>
        <w:t>®</w:t>
      </w:r>
      <w:r w:rsidRPr="00F9746A">
        <w:rPr>
          <w:rFonts w:asciiTheme="minorHAnsi" w:hAnsiTheme="minorHAnsi"/>
          <w:sz w:val="20"/>
        </w:rPr>
        <w:t>, SmartSketch</w:t>
      </w:r>
      <w:r w:rsidRPr="00F9746A">
        <w:rPr>
          <w:rFonts w:asciiTheme="minorHAnsi" w:hAnsiTheme="minorHAnsi"/>
          <w:sz w:val="20"/>
          <w:vertAlign w:val="superscript"/>
        </w:rPr>
        <w:t>®</w:t>
      </w:r>
      <w:r w:rsidRPr="00F9746A">
        <w:rPr>
          <w:rFonts w:asciiTheme="minorHAnsi" w:hAnsiTheme="minorHAnsi"/>
          <w:sz w:val="20"/>
        </w:rPr>
        <w:t>, I-Route,  I-Export, ISOGEN</w:t>
      </w:r>
      <w:r w:rsidRPr="00F9746A">
        <w:rPr>
          <w:rFonts w:asciiTheme="minorHAnsi" w:hAnsiTheme="minorHAnsi"/>
          <w:sz w:val="20"/>
          <w:vertAlign w:val="superscript"/>
        </w:rPr>
        <w:t>®</w:t>
      </w:r>
      <w:r w:rsidRPr="00F9746A">
        <w:rPr>
          <w:rFonts w:asciiTheme="minorHAnsi" w:hAnsiTheme="minorHAnsi"/>
          <w:sz w:val="20"/>
        </w:rPr>
        <w:t>, SPOOLGEN, SupportManager</w:t>
      </w:r>
      <w:r w:rsidRPr="00F9746A">
        <w:rPr>
          <w:rFonts w:asciiTheme="minorHAnsi" w:hAnsiTheme="minorHAnsi"/>
          <w:sz w:val="20"/>
          <w:vertAlign w:val="superscript"/>
        </w:rPr>
        <w:t>®</w:t>
      </w:r>
      <w:r w:rsidRPr="00F9746A">
        <w:rPr>
          <w:rFonts w:asciiTheme="minorHAnsi" w:hAnsiTheme="minorHAnsi"/>
          <w:sz w:val="20"/>
        </w:rPr>
        <w:t>, SupportModeler</w:t>
      </w:r>
      <w:r w:rsidRPr="00F9746A">
        <w:rPr>
          <w:rFonts w:asciiTheme="minorHAnsi" w:hAnsiTheme="minorHAnsi"/>
          <w:sz w:val="20"/>
          <w:vertAlign w:val="superscript"/>
        </w:rPr>
        <w:t>®</w:t>
      </w:r>
      <w:r w:rsidRPr="00F9746A">
        <w:rPr>
          <w:rFonts w:asciiTheme="minorHAnsi" w:hAnsiTheme="minorHAnsi"/>
          <w:sz w:val="20"/>
        </w:rPr>
        <w:t>, TANK, PV-Elite, CADWorx</w:t>
      </w:r>
      <w:r w:rsidRPr="00F9746A">
        <w:rPr>
          <w:rFonts w:asciiTheme="minorHAnsi" w:hAnsiTheme="minorHAnsi"/>
          <w:sz w:val="20"/>
          <w:vertAlign w:val="superscript"/>
        </w:rPr>
        <w:t>®</w:t>
      </w:r>
      <w:r w:rsidRPr="00F9746A">
        <w:rPr>
          <w:rFonts w:asciiTheme="minorHAnsi" w:hAnsiTheme="minorHAnsi"/>
          <w:sz w:val="20"/>
        </w:rPr>
        <w:t>, CADWorx DraftPro</w:t>
      </w:r>
      <w:r w:rsidRPr="00F9746A">
        <w:rPr>
          <w:rFonts w:asciiTheme="minorHAnsi" w:hAnsiTheme="minorHAnsi"/>
          <w:sz w:val="20"/>
          <w:vertAlign w:val="superscript"/>
        </w:rPr>
        <w:t>®</w:t>
      </w:r>
      <w:r w:rsidRPr="00F9746A">
        <w:rPr>
          <w:rFonts w:asciiTheme="minorHAnsi" w:hAnsiTheme="minorHAnsi"/>
          <w:sz w:val="20"/>
        </w:rPr>
        <w:t>, and CAESARII</w:t>
      </w:r>
      <w:r w:rsidRPr="00F9746A">
        <w:rPr>
          <w:rFonts w:asciiTheme="minorHAnsi" w:hAnsiTheme="minorHAnsi"/>
          <w:sz w:val="20"/>
          <w:vertAlign w:val="superscript"/>
        </w:rPr>
        <w:t>®</w:t>
      </w:r>
      <w:r w:rsidRPr="00F9746A">
        <w:rPr>
          <w:rFonts w:asciiTheme="minorHAnsi" w:hAnsiTheme="minorHAnsi"/>
          <w:sz w:val="20"/>
        </w:rPr>
        <w:t>  are trademarks or registered trademarks of Intergraph Corporation or its subsidiaries in the United States and other countries.  Microsoft</w:t>
      </w:r>
      <w:r w:rsidRPr="00F9746A">
        <w:rPr>
          <w:rFonts w:asciiTheme="minorHAnsi" w:hAnsiTheme="minorHAnsi"/>
          <w:sz w:val="20"/>
          <w:vertAlign w:val="superscript"/>
        </w:rPr>
        <w:t>®</w:t>
      </w:r>
      <w:r w:rsidRPr="00F9746A">
        <w:rPr>
          <w:rFonts w:asciiTheme="minorHAnsi" w:hAnsiTheme="minorHAnsi"/>
          <w:sz w:val="20"/>
        </w:rPr>
        <w:t xml:space="preserve"> and Windows</w:t>
      </w:r>
      <w:r w:rsidRPr="00F9746A">
        <w:rPr>
          <w:rFonts w:asciiTheme="minorHAnsi" w:hAnsiTheme="minorHAnsi"/>
          <w:sz w:val="20"/>
          <w:vertAlign w:val="superscript"/>
        </w:rPr>
        <w:t>®</w:t>
      </w:r>
      <w:r w:rsidRPr="00F9746A">
        <w:rPr>
          <w:rFonts w:asciiTheme="minorHAnsi" w:hAnsiTheme="minorHAnsi"/>
          <w:sz w:val="20"/>
        </w:rPr>
        <w:t xml:space="preserve"> are registered trademarks of Microsoft Corporation. MicroStation</w:t>
      </w:r>
      <w:r w:rsidRPr="00F9746A">
        <w:rPr>
          <w:rFonts w:asciiTheme="minorHAnsi" w:hAnsiTheme="minorHAnsi"/>
          <w:sz w:val="20"/>
          <w:vertAlign w:val="superscript"/>
        </w:rPr>
        <w:t>®</w:t>
      </w:r>
      <w:r w:rsidRPr="00F9746A">
        <w:rPr>
          <w:rFonts w:asciiTheme="minorHAnsi" w:hAnsiTheme="minorHAnsi"/>
          <w:sz w:val="20"/>
        </w:rPr>
        <w:t xml:space="preserve"> is a registered trademark of Bentley Systems, Inc. </w:t>
      </w:r>
      <w:r w:rsidRPr="00F9746A">
        <w:rPr>
          <w:rFonts w:asciiTheme="minorHAnsi" w:hAnsiTheme="minorHAnsi"/>
          <w:sz w:val="20"/>
          <w:lang w:val="en"/>
        </w:rPr>
        <w:t>SAP</w:t>
      </w:r>
      <w:r w:rsidRPr="00F9746A">
        <w:rPr>
          <w:rFonts w:asciiTheme="minorHAnsi" w:hAnsiTheme="minorHAnsi"/>
          <w:sz w:val="20"/>
          <w:vertAlign w:val="superscript"/>
        </w:rPr>
        <w:t>®</w:t>
      </w:r>
      <w:r w:rsidRPr="00F9746A">
        <w:rPr>
          <w:rFonts w:asciiTheme="minorHAnsi" w:hAnsiTheme="minorHAnsi"/>
          <w:sz w:val="20"/>
          <w:lang w:val="en"/>
        </w:rPr>
        <w:t xml:space="preserve"> and SAP NetWeaver</w:t>
      </w:r>
      <w:r w:rsidRPr="00F9746A">
        <w:rPr>
          <w:rFonts w:asciiTheme="minorHAnsi" w:hAnsiTheme="minorHAnsi"/>
          <w:sz w:val="20"/>
          <w:vertAlign w:val="superscript"/>
        </w:rPr>
        <w:t>®</w:t>
      </w:r>
      <w:r w:rsidRPr="00F9746A">
        <w:rPr>
          <w:rFonts w:asciiTheme="minorHAnsi" w:hAnsiTheme="minorHAnsi"/>
          <w:sz w:val="20"/>
          <w:lang w:val="en"/>
        </w:rPr>
        <w:t xml:space="preserve"> are registered trademarks of SAP AG in Germany and in several other countries. </w:t>
      </w:r>
      <w:r w:rsidRPr="00F9746A">
        <w:rPr>
          <w:rFonts w:asciiTheme="minorHAnsi" w:hAnsiTheme="minorHAnsi"/>
          <w:sz w:val="20"/>
        </w:rPr>
        <w:t>Other brands and product names are trademarks of their respective owners.</w:t>
      </w:r>
    </w:p>
    <w:p w14:paraId="24D8697C" w14:textId="77777777" w:rsidR="00F11E52" w:rsidRPr="00F9746A" w:rsidRDefault="00F11E5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59" w:lineRule="auto"/>
        <w:textAlignment w:val="auto"/>
        <w:rPr>
          <w:rFonts w:asciiTheme="minorHAnsi" w:hAnsiTheme="minorHAnsi"/>
          <w:b/>
          <w:bCs/>
          <w:color w:val="000080"/>
          <w:sz w:val="24"/>
        </w:rPr>
      </w:pPr>
      <w:r w:rsidRPr="00F9746A">
        <w:rPr>
          <w:rFonts w:asciiTheme="minorHAnsi" w:hAnsiTheme="minorHAnsi"/>
        </w:rPr>
        <w:br w:type="page"/>
      </w:r>
    </w:p>
    <w:p w14:paraId="4456F377" w14:textId="6DD1CDFE" w:rsidR="00D134BE" w:rsidRPr="00F9746A" w:rsidRDefault="00D134BE" w:rsidP="00F11E52">
      <w:pPr>
        <w:pStyle w:val="StyleCopyrightPageHeadingsArialDarkBlueBefore60ptA"/>
        <w:rPr>
          <w:rFonts w:asciiTheme="minorHAnsi" w:hAnsiTheme="minorHAnsi"/>
        </w:rPr>
      </w:pPr>
      <w:r w:rsidRPr="00F9746A">
        <w:rPr>
          <w:rFonts w:asciiTheme="minorHAnsi" w:hAnsiTheme="minorHAnsi"/>
        </w:rPr>
        <w:lastRenderedPageBreak/>
        <w:t>Revision History</w:t>
      </w:r>
    </w:p>
    <w:tbl>
      <w:tblPr>
        <w:tblStyle w:val="GridTable4-Accent5"/>
        <w:tblW w:w="8820" w:type="dxa"/>
        <w:tblLayout w:type="fixed"/>
        <w:tblLook w:val="0420" w:firstRow="1" w:lastRow="0" w:firstColumn="0" w:lastColumn="0" w:noHBand="0" w:noVBand="1"/>
      </w:tblPr>
      <w:tblGrid>
        <w:gridCol w:w="1123"/>
        <w:gridCol w:w="1559"/>
        <w:gridCol w:w="1985"/>
        <w:gridCol w:w="4153"/>
      </w:tblGrid>
      <w:tr w:rsidR="00D134BE" w:rsidRPr="00F9746A" w14:paraId="0DFBF922" w14:textId="77777777" w:rsidTr="0083534B">
        <w:trPr>
          <w:cnfStyle w:val="100000000000" w:firstRow="1" w:lastRow="0" w:firstColumn="0" w:lastColumn="0" w:oddVBand="0" w:evenVBand="0" w:oddHBand="0" w:evenHBand="0" w:firstRowFirstColumn="0" w:firstRowLastColumn="0" w:lastRowFirstColumn="0" w:lastRowLastColumn="0"/>
        </w:trPr>
        <w:tc>
          <w:tcPr>
            <w:tcW w:w="1123" w:type="dxa"/>
          </w:tcPr>
          <w:p w14:paraId="56C6F7CB" w14:textId="77777777" w:rsidR="00D134BE" w:rsidRPr="00F9746A" w:rsidRDefault="00D134BE" w:rsidP="00972133">
            <w:pPr>
              <w:pStyle w:val="TableHeading"/>
              <w:keepNext/>
              <w:keepLines/>
              <w:jc w:val="center"/>
              <w:rPr>
                <w:rFonts w:asciiTheme="minorHAnsi" w:hAnsiTheme="minorHAnsi" w:cs="Arial"/>
                <w:b/>
                <w:i w:val="0"/>
              </w:rPr>
            </w:pPr>
            <w:r w:rsidRPr="00F9746A">
              <w:rPr>
                <w:rFonts w:asciiTheme="minorHAnsi" w:hAnsiTheme="minorHAnsi" w:cs="Arial"/>
                <w:b/>
                <w:i w:val="0"/>
              </w:rPr>
              <w:t>Version</w:t>
            </w:r>
          </w:p>
        </w:tc>
        <w:tc>
          <w:tcPr>
            <w:tcW w:w="1559" w:type="dxa"/>
          </w:tcPr>
          <w:p w14:paraId="2A1D163E" w14:textId="77777777" w:rsidR="00D134BE" w:rsidRPr="00F9746A" w:rsidRDefault="00D134BE" w:rsidP="00972133">
            <w:pPr>
              <w:pStyle w:val="TableHeading"/>
              <w:keepNext/>
              <w:keepLines/>
              <w:jc w:val="center"/>
              <w:rPr>
                <w:rFonts w:asciiTheme="minorHAnsi" w:hAnsiTheme="minorHAnsi" w:cs="Arial"/>
                <w:b/>
                <w:i w:val="0"/>
              </w:rPr>
            </w:pPr>
            <w:r w:rsidRPr="00F9746A">
              <w:rPr>
                <w:rFonts w:asciiTheme="minorHAnsi" w:hAnsiTheme="minorHAnsi" w:cs="Arial"/>
                <w:b/>
                <w:i w:val="0"/>
              </w:rPr>
              <w:t>Date</w:t>
            </w:r>
          </w:p>
        </w:tc>
        <w:tc>
          <w:tcPr>
            <w:tcW w:w="1985" w:type="dxa"/>
          </w:tcPr>
          <w:p w14:paraId="38EB06CA" w14:textId="7B18B0FA" w:rsidR="00D134BE" w:rsidRPr="00F9746A" w:rsidRDefault="007141BB" w:rsidP="00972133">
            <w:pPr>
              <w:pStyle w:val="TableHeading"/>
              <w:keepNext/>
              <w:keepLines/>
              <w:jc w:val="center"/>
              <w:rPr>
                <w:rFonts w:asciiTheme="minorHAnsi" w:hAnsiTheme="minorHAnsi" w:cs="Arial"/>
                <w:b/>
                <w:i w:val="0"/>
              </w:rPr>
            </w:pPr>
            <w:r w:rsidRPr="00F9746A">
              <w:rPr>
                <w:rFonts w:asciiTheme="minorHAnsi" w:hAnsiTheme="minorHAnsi" w:cs="Arial"/>
                <w:b/>
                <w:i w:val="0"/>
              </w:rPr>
              <w:t>Prepared</w:t>
            </w:r>
            <w:r w:rsidR="00D134BE" w:rsidRPr="00F9746A">
              <w:rPr>
                <w:rFonts w:asciiTheme="minorHAnsi" w:hAnsiTheme="minorHAnsi" w:cs="Arial"/>
                <w:b/>
                <w:i w:val="0"/>
              </w:rPr>
              <w:t xml:space="preserve"> By</w:t>
            </w:r>
          </w:p>
        </w:tc>
        <w:tc>
          <w:tcPr>
            <w:tcW w:w="4153" w:type="dxa"/>
          </w:tcPr>
          <w:p w14:paraId="2B704B0D" w14:textId="77777777" w:rsidR="00D134BE" w:rsidRPr="00F9746A" w:rsidRDefault="00D134BE" w:rsidP="00972133">
            <w:pPr>
              <w:pStyle w:val="TableHeading"/>
              <w:keepNext/>
              <w:keepLines/>
              <w:jc w:val="center"/>
              <w:rPr>
                <w:rFonts w:asciiTheme="minorHAnsi" w:hAnsiTheme="minorHAnsi" w:cs="Arial"/>
                <w:b/>
                <w:i w:val="0"/>
              </w:rPr>
            </w:pPr>
            <w:r w:rsidRPr="00F9746A">
              <w:rPr>
                <w:rFonts w:asciiTheme="minorHAnsi" w:hAnsiTheme="minorHAnsi" w:cs="Arial"/>
                <w:b/>
                <w:i w:val="0"/>
              </w:rPr>
              <w:t>Reason</w:t>
            </w:r>
          </w:p>
        </w:tc>
      </w:tr>
      <w:tr w:rsidR="00D134BE" w:rsidRPr="00F9746A" w14:paraId="41CC1E55" w14:textId="77777777" w:rsidTr="0083534B">
        <w:trPr>
          <w:cnfStyle w:val="000000100000" w:firstRow="0" w:lastRow="0" w:firstColumn="0" w:lastColumn="0" w:oddVBand="0" w:evenVBand="0" w:oddHBand="1" w:evenHBand="0" w:firstRowFirstColumn="0" w:firstRowLastColumn="0" w:lastRowFirstColumn="0" w:lastRowLastColumn="0"/>
        </w:trPr>
        <w:tc>
          <w:tcPr>
            <w:tcW w:w="1123" w:type="dxa"/>
          </w:tcPr>
          <w:p w14:paraId="169144CD" w14:textId="77777777" w:rsidR="00D134BE" w:rsidRPr="00F9746A" w:rsidRDefault="00D134BE" w:rsidP="00972133">
            <w:pPr>
              <w:pStyle w:val="Table"/>
              <w:keepNext/>
              <w:keepLines/>
              <w:rPr>
                <w:rFonts w:asciiTheme="minorHAnsi" w:hAnsiTheme="minorHAnsi" w:cs="Arial"/>
              </w:rPr>
            </w:pPr>
            <w:r w:rsidRPr="00F9746A">
              <w:rPr>
                <w:rFonts w:asciiTheme="minorHAnsi" w:hAnsiTheme="minorHAnsi" w:cs="Arial"/>
              </w:rPr>
              <w:t>1.0</w:t>
            </w:r>
          </w:p>
        </w:tc>
        <w:tc>
          <w:tcPr>
            <w:tcW w:w="1559" w:type="dxa"/>
          </w:tcPr>
          <w:p w14:paraId="5E092FD5" w14:textId="56E4261C" w:rsidR="00D134BE" w:rsidRPr="00F9746A" w:rsidRDefault="00A9785F" w:rsidP="00A9785F">
            <w:pPr>
              <w:pStyle w:val="Table"/>
              <w:keepNext/>
              <w:keepLines/>
              <w:rPr>
                <w:rFonts w:asciiTheme="minorHAnsi" w:hAnsiTheme="minorHAnsi" w:cs="Arial"/>
              </w:rPr>
            </w:pPr>
            <w:r>
              <w:rPr>
                <w:rFonts w:asciiTheme="minorHAnsi" w:hAnsiTheme="minorHAnsi" w:cs="Arial"/>
              </w:rPr>
              <w:t>1</w:t>
            </w:r>
            <w:r w:rsidR="009926B1" w:rsidRPr="00F9746A">
              <w:rPr>
                <w:rFonts w:asciiTheme="minorHAnsi" w:hAnsiTheme="minorHAnsi" w:cs="Arial"/>
              </w:rPr>
              <w:t xml:space="preserve"> </w:t>
            </w:r>
            <w:r>
              <w:rPr>
                <w:rFonts w:asciiTheme="minorHAnsi" w:hAnsiTheme="minorHAnsi" w:cs="Arial"/>
              </w:rPr>
              <w:t>Sep</w:t>
            </w:r>
            <w:r w:rsidR="009926B1" w:rsidRPr="00F9746A">
              <w:rPr>
                <w:rFonts w:asciiTheme="minorHAnsi" w:hAnsiTheme="minorHAnsi" w:cs="Arial"/>
              </w:rPr>
              <w:t xml:space="preserve"> 201</w:t>
            </w:r>
            <w:r w:rsidR="00672848" w:rsidRPr="00F9746A">
              <w:rPr>
                <w:rFonts w:asciiTheme="minorHAnsi" w:hAnsiTheme="minorHAnsi" w:cs="Arial"/>
              </w:rPr>
              <w:t>6</w:t>
            </w:r>
          </w:p>
        </w:tc>
        <w:tc>
          <w:tcPr>
            <w:tcW w:w="1985" w:type="dxa"/>
          </w:tcPr>
          <w:p w14:paraId="217CE389" w14:textId="109FE9B2" w:rsidR="00D134BE" w:rsidRPr="00F9746A" w:rsidRDefault="007141BB" w:rsidP="00972133">
            <w:pPr>
              <w:pStyle w:val="Table"/>
              <w:keepNext/>
              <w:keepLines/>
              <w:rPr>
                <w:rFonts w:asciiTheme="minorHAnsi" w:hAnsiTheme="minorHAnsi" w:cs="Arial"/>
              </w:rPr>
            </w:pPr>
            <w:r w:rsidRPr="00F9746A">
              <w:rPr>
                <w:rFonts w:asciiTheme="minorHAnsi" w:hAnsiTheme="minorHAnsi" w:cs="Arial"/>
              </w:rPr>
              <w:t>Supratim Mukhopadhyay</w:t>
            </w:r>
          </w:p>
        </w:tc>
        <w:tc>
          <w:tcPr>
            <w:tcW w:w="4153" w:type="dxa"/>
          </w:tcPr>
          <w:p w14:paraId="4F31BA7D" w14:textId="16E1EA94" w:rsidR="00673DB3" w:rsidRPr="00F9746A" w:rsidRDefault="0073518A" w:rsidP="0073518A">
            <w:pPr>
              <w:pStyle w:val="Table"/>
              <w:keepNext/>
              <w:keepLines/>
              <w:rPr>
                <w:rFonts w:asciiTheme="minorHAnsi" w:hAnsiTheme="minorHAnsi" w:cs="Arial"/>
              </w:rPr>
            </w:pPr>
            <w:r>
              <w:rPr>
                <w:rFonts w:asciiTheme="minorHAnsi" w:hAnsiTheme="minorHAnsi" w:cs="Arial"/>
              </w:rPr>
              <w:t>Scope of work for</w:t>
            </w:r>
            <w:r w:rsidR="00715CD8">
              <w:rPr>
                <w:rFonts w:asciiTheme="minorHAnsi" w:hAnsiTheme="minorHAnsi" w:cs="Arial"/>
              </w:rPr>
              <w:t xml:space="preserve"> </w:t>
            </w:r>
            <w:r w:rsidR="006001F6">
              <w:rPr>
                <w:rFonts w:asciiTheme="minorHAnsi" w:hAnsiTheme="minorHAnsi" w:cs="Arial"/>
              </w:rPr>
              <w:t>3</w:t>
            </w:r>
            <w:r w:rsidR="006001F6" w:rsidRPr="00EF7256">
              <w:rPr>
                <w:rFonts w:asciiTheme="minorHAnsi" w:hAnsiTheme="minorHAnsi" w:cs="Arial"/>
                <w:position w:val="2"/>
                <w:sz w:val="21"/>
              </w:rPr>
              <w:t>x</w:t>
            </w:r>
            <w:r w:rsidR="006001F6">
              <w:rPr>
                <w:rFonts w:asciiTheme="minorHAnsi" w:hAnsiTheme="minorHAnsi" w:cs="Arial"/>
              </w:rPr>
              <w:t>E Advantage</w:t>
            </w:r>
            <w:r w:rsidR="00715CD8">
              <w:rPr>
                <w:rFonts w:asciiTheme="minorHAnsi" w:hAnsiTheme="minorHAnsi" w:cs="Arial"/>
              </w:rPr>
              <w:t xml:space="preserve"> </w:t>
            </w:r>
            <w:r w:rsidR="00912C2A">
              <w:rPr>
                <w:rFonts w:asciiTheme="minorHAnsi" w:hAnsiTheme="minorHAnsi" w:cs="Arial"/>
              </w:rPr>
              <w:t xml:space="preserve">READINESS </w:t>
            </w:r>
            <w:r w:rsidR="00715CD8">
              <w:rPr>
                <w:rFonts w:asciiTheme="minorHAnsi" w:hAnsiTheme="minorHAnsi" w:cs="Arial"/>
              </w:rPr>
              <w:t xml:space="preserve">services including SP Cloud </w:t>
            </w:r>
            <w:r w:rsidR="00912C2A">
              <w:rPr>
                <w:rFonts w:asciiTheme="minorHAnsi" w:hAnsiTheme="minorHAnsi" w:cs="Arial"/>
              </w:rPr>
              <w:t>Proof Of Concept</w:t>
            </w:r>
            <w:r w:rsidR="00715CD8">
              <w:rPr>
                <w:rFonts w:asciiTheme="minorHAnsi" w:hAnsiTheme="minorHAnsi" w:cs="Arial"/>
              </w:rPr>
              <w:t>.</w:t>
            </w:r>
          </w:p>
        </w:tc>
      </w:tr>
    </w:tbl>
    <w:p w14:paraId="1B1F3A5A" w14:textId="56B2AC05" w:rsidR="00D134BE" w:rsidRPr="00F9746A" w:rsidRDefault="00D134BE" w:rsidP="00D134BE">
      <w:pPr>
        <w:pStyle w:val="ProposalText"/>
        <w:rPr>
          <w:rFonts w:asciiTheme="minorHAnsi" w:hAnsiTheme="minorHAnsi"/>
          <w:color w:val="000000"/>
          <w:sz w:val="15"/>
          <w:szCs w:val="15"/>
        </w:rPr>
      </w:pPr>
    </w:p>
    <w:p w14:paraId="180E4B64" w14:textId="77777777" w:rsidR="00D134BE" w:rsidRPr="00F9746A" w:rsidRDefault="00D134BE" w:rsidP="00D134B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Theme="minorHAnsi" w:hAnsiTheme="minorHAnsi" w:cs="Arial"/>
          <w:b/>
          <w:smallCaps/>
          <w:color w:val="000080"/>
          <w:sz w:val="36"/>
          <w:u w:val="single"/>
        </w:rPr>
      </w:pPr>
    </w:p>
    <w:p w14:paraId="776EF3BF" w14:textId="77777777" w:rsidR="00D134BE" w:rsidRPr="00F9746A" w:rsidRDefault="00D134BE" w:rsidP="00D134B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Theme="minorHAnsi" w:hAnsiTheme="minorHAnsi" w:cs="Arial"/>
          <w:b/>
          <w:smallCaps/>
          <w:color w:val="000080"/>
          <w:sz w:val="36"/>
          <w:u w:val="single"/>
        </w:rPr>
      </w:pPr>
      <w:r w:rsidRPr="00F9746A">
        <w:rPr>
          <w:rFonts w:asciiTheme="minorHAnsi" w:hAnsiTheme="minorHAnsi" w:cs="Arial"/>
          <w:b/>
          <w:smallCaps/>
          <w:color w:val="000080"/>
          <w:sz w:val="36"/>
          <w:u w:val="single"/>
        </w:rPr>
        <w:br w:type="page"/>
      </w:r>
      <w:bookmarkStart w:id="0" w:name="_GoBack"/>
      <w:bookmarkEnd w:id="0"/>
    </w:p>
    <w:sdt>
      <w:sdtPr>
        <w:rPr>
          <w:rFonts w:asciiTheme="minorHAnsi" w:eastAsia="Times New Roman" w:hAnsiTheme="minorHAnsi" w:cs="Times New Roman"/>
          <w:iCs w:val="0"/>
          <w:color w:val="auto"/>
          <w:sz w:val="22"/>
          <w:szCs w:val="20"/>
        </w:rPr>
        <w:id w:val="775833945"/>
        <w:docPartObj>
          <w:docPartGallery w:val="Table of Contents"/>
          <w:docPartUnique/>
        </w:docPartObj>
      </w:sdtPr>
      <w:sdtEndPr>
        <w:rPr>
          <w:b/>
          <w:bCs/>
          <w:noProof/>
        </w:rPr>
      </w:sdtEndPr>
      <w:sdtContent>
        <w:p w14:paraId="6BCC46E3" w14:textId="405850C4" w:rsidR="00184566" w:rsidRPr="00F9746A" w:rsidRDefault="00184566" w:rsidP="00CA48A6">
          <w:pPr>
            <w:pStyle w:val="TOCHeading"/>
            <w:spacing w:before="0" w:after="240"/>
            <w:rPr>
              <w:rFonts w:asciiTheme="minorHAnsi" w:hAnsiTheme="minorHAnsi"/>
            </w:rPr>
          </w:pPr>
          <w:r w:rsidRPr="00F9746A">
            <w:rPr>
              <w:rFonts w:asciiTheme="minorHAnsi" w:hAnsiTheme="minorHAnsi"/>
            </w:rPr>
            <w:t>Contents</w:t>
          </w:r>
        </w:p>
        <w:p w14:paraId="5956CC3D" w14:textId="0FDD0437" w:rsidR="006E3E85" w:rsidRDefault="00184566">
          <w:pPr>
            <w:pStyle w:val="TOC1"/>
            <w:tabs>
              <w:tab w:val="left" w:pos="720"/>
            </w:tabs>
            <w:rPr>
              <w:rFonts w:eastAsiaTheme="minorEastAsia" w:cstheme="minorBidi"/>
              <w:b w:val="0"/>
              <w:noProof/>
              <w:szCs w:val="22"/>
              <w:lang w:val="en-AU" w:eastAsia="ja-JP"/>
            </w:rPr>
          </w:pPr>
          <w:r w:rsidRPr="007425F4">
            <w:fldChar w:fldCharType="begin"/>
          </w:r>
          <w:r w:rsidRPr="007425F4">
            <w:instrText xml:space="preserve"> TOC \o "1-3" \h \z \u </w:instrText>
          </w:r>
          <w:r w:rsidRPr="007425F4">
            <w:fldChar w:fldCharType="separate"/>
          </w:r>
          <w:hyperlink w:anchor="_Toc487122299" w:history="1">
            <w:r w:rsidR="006E3E85" w:rsidRPr="00FF5FA1">
              <w:rPr>
                <w:rStyle w:val="Hyperlink"/>
                <w:noProof/>
              </w:rPr>
              <w:t>1</w:t>
            </w:r>
            <w:r w:rsidR="006E3E85">
              <w:rPr>
                <w:rFonts w:eastAsiaTheme="minorEastAsia" w:cstheme="minorBidi"/>
                <w:b w:val="0"/>
                <w:noProof/>
                <w:szCs w:val="22"/>
                <w:lang w:val="en-AU" w:eastAsia="ja-JP"/>
              </w:rPr>
              <w:tab/>
            </w:r>
            <w:r w:rsidR="006E3E85" w:rsidRPr="00FF5FA1">
              <w:rPr>
                <w:rStyle w:val="Hyperlink"/>
                <w:noProof/>
              </w:rPr>
              <w:t>Intergraph Smart Cloud &amp; 3</w:t>
            </w:r>
            <w:r w:rsidR="006E3E85" w:rsidRPr="00FF5FA1">
              <w:rPr>
                <w:rStyle w:val="Hyperlink"/>
                <w:noProof/>
                <w:position w:val="2"/>
              </w:rPr>
              <w:t>x</w:t>
            </w:r>
            <w:r w:rsidR="006E3E85" w:rsidRPr="00FF5FA1">
              <w:rPr>
                <w:rStyle w:val="Hyperlink"/>
                <w:noProof/>
              </w:rPr>
              <w:t>E Advantage For &lt;CUS&gt;</w:t>
            </w:r>
            <w:r w:rsidR="006E3E85">
              <w:rPr>
                <w:noProof/>
                <w:webHidden/>
              </w:rPr>
              <w:tab/>
            </w:r>
            <w:r w:rsidR="006E3E85">
              <w:rPr>
                <w:noProof/>
                <w:webHidden/>
              </w:rPr>
              <w:fldChar w:fldCharType="begin"/>
            </w:r>
            <w:r w:rsidR="006E3E85">
              <w:rPr>
                <w:noProof/>
                <w:webHidden/>
              </w:rPr>
              <w:instrText xml:space="preserve"> PAGEREF _Toc487122299 \h </w:instrText>
            </w:r>
            <w:r w:rsidR="006E3E85">
              <w:rPr>
                <w:noProof/>
                <w:webHidden/>
              </w:rPr>
            </w:r>
            <w:r w:rsidR="006E3E85">
              <w:rPr>
                <w:noProof/>
                <w:webHidden/>
              </w:rPr>
              <w:fldChar w:fldCharType="separate"/>
            </w:r>
            <w:r w:rsidR="006E3E85">
              <w:rPr>
                <w:noProof/>
                <w:webHidden/>
              </w:rPr>
              <w:t>5</w:t>
            </w:r>
            <w:r w:rsidR="006E3E85">
              <w:rPr>
                <w:noProof/>
                <w:webHidden/>
              </w:rPr>
              <w:fldChar w:fldCharType="end"/>
            </w:r>
          </w:hyperlink>
        </w:p>
        <w:p w14:paraId="71E61979" w14:textId="0F77EC98" w:rsidR="006E3E85" w:rsidRDefault="002315BF">
          <w:pPr>
            <w:pStyle w:val="TOC2"/>
            <w:tabs>
              <w:tab w:val="left" w:pos="1440"/>
            </w:tabs>
            <w:rPr>
              <w:rFonts w:asciiTheme="minorHAnsi" w:eastAsiaTheme="minorEastAsia" w:hAnsiTheme="minorHAnsi" w:cstheme="minorBidi"/>
              <w:b w:val="0"/>
              <w:noProof/>
              <w:sz w:val="22"/>
              <w:szCs w:val="22"/>
              <w:lang w:val="en-AU" w:eastAsia="ja-JP"/>
            </w:rPr>
          </w:pPr>
          <w:hyperlink w:anchor="_Toc487122300" w:history="1">
            <w:r w:rsidR="006E3E85" w:rsidRPr="00FF5FA1">
              <w:rPr>
                <w:rStyle w:val="Hyperlink"/>
                <w:noProof/>
              </w:rPr>
              <w:t>1.1</w:t>
            </w:r>
            <w:r w:rsidR="006E3E85">
              <w:rPr>
                <w:rFonts w:asciiTheme="minorHAnsi" w:eastAsiaTheme="minorEastAsia" w:hAnsiTheme="minorHAnsi" w:cstheme="minorBidi"/>
                <w:b w:val="0"/>
                <w:noProof/>
                <w:sz w:val="22"/>
                <w:szCs w:val="22"/>
                <w:lang w:val="en-AU" w:eastAsia="ja-JP"/>
              </w:rPr>
              <w:tab/>
            </w:r>
            <w:r w:rsidR="006E3E85" w:rsidRPr="00FF5FA1">
              <w:rPr>
                <w:rStyle w:val="Hyperlink"/>
                <w:noProof/>
              </w:rPr>
              <w:t>Executive Summary</w:t>
            </w:r>
            <w:r w:rsidR="006E3E85">
              <w:rPr>
                <w:noProof/>
                <w:webHidden/>
              </w:rPr>
              <w:tab/>
            </w:r>
            <w:r w:rsidR="006E3E85">
              <w:rPr>
                <w:noProof/>
                <w:webHidden/>
              </w:rPr>
              <w:fldChar w:fldCharType="begin"/>
            </w:r>
            <w:r w:rsidR="006E3E85">
              <w:rPr>
                <w:noProof/>
                <w:webHidden/>
              </w:rPr>
              <w:instrText xml:space="preserve"> PAGEREF _Toc487122300 \h </w:instrText>
            </w:r>
            <w:r w:rsidR="006E3E85">
              <w:rPr>
                <w:noProof/>
                <w:webHidden/>
              </w:rPr>
            </w:r>
            <w:r w:rsidR="006E3E85">
              <w:rPr>
                <w:noProof/>
                <w:webHidden/>
              </w:rPr>
              <w:fldChar w:fldCharType="separate"/>
            </w:r>
            <w:r w:rsidR="006E3E85">
              <w:rPr>
                <w:noProof/>
                <w:webHidden/>
              </w:rPr>
              <w:t>5</w:t>
            </w:r>
            <w:r w:rsidR="006E3E85">
              <w:rPr>
                <w:noProof/>
                <w:webHidden/>
              </w:rPr>
              <w:fldChar w:fldCharType="end"/>
            </w:r>
          </w:hyperlink>
        </w:p>
        <w:p w14:paraId="236C2494" w14:textId="67A47799" w:rsidR="006E3E85" w:rsidRDefault="002315BF">
          <w:pPr>
            <w:pStyle w:val="TOC2"/>
            <w:tabs>
              <w:tab w:val="left" w:pos="1440"/>
            </w:tabs>
            <w:rPr>
              <w:rFonts w:asciiTheme="minorHAnsi" w:eastAsiaTheme="minorEastAsia" w:hAnsiTheme="minorHAnsi" w:cstheme="minorBidi"/>
              <w:b w:val="0"/>
              <w:noProof/>
              <w:sz w:val="22"/>
              <w:szCs w:val="22"/>
              <w:lang w:val="en-AU" w:eastAsia="ja-JP"/>
            </w:rPr>
          </w:pPr>
          <w:hyperlink w:anchor="_Toc487122301" w:history="1">
            <w:r w:rsidR="006E3E85" w:rsidRPr="00FF5FA1">
              <w:rPr>
                <w:rStyle w:val="Hyperlink"/>
                <w:noProof/>
              </w:rPr>
              <w:t>1.2</w:t>
            </w:r>
            <w:r w:rsidR="006E3E85">
              <w:rPr>
                <w:rFonts w:asciiTheme="minorHAnsi" w:eastAsiaTheme="minorEastAsia" w:hAnsiTheme="minorHAnsi" w:cstheme="minorBidi"/>
                <w:b w:val="0"/>
                <w:noProof/>
                <w:sz w:val="22"/>
                <w:szCs w:val="22"/>
                <w:lang w:val="en-AU" w:eastAsia="ja-JP"/>
              </w:rPr>
              <w:tab/>
            </w:r>
            <w:r w:rsidR="006E3E85" w:rsidRPr="00FF5FA1">
              <w:rPr>
                <w:rStyle w:val="Hyperlink"/>
                <w:noProof/>
              </w:rPr>
              <w:t>Background</w:t>
            </w:r>
            <w:r w:rsidR="006E3E85">
              <w:rPr>
                <w:noProof/>
                <w:webHidden/>
              </w:rPr>
              <w:tab/>
            </w:r>
            <w:r w:rsidR="006E3E85">
              <w:rPr>
                <w:noProof/>
                <w:webHidden/>
              </w:rPr>
              <w:fldChar w:fldCharType="begin"/>
            </w:r>
            <w:r w:rsidR="006E3E85">
              <w:rPr>
                <w:noProof/>
                <w:webHidden/>
              </w:rPr>
              <w:instrText xml:space="preserve"> PAGEREF _Toc487122301 \h </w:instrText>
            </w:r>
            <w:r w:rsidR="006E3E85">
              <w:rPr>
                <w:noProof/>
                <w:webHidden/>
              </w:rPr>
            </w:r>
            <w:r w:rsidR="006E3E85">
              <w:rPr>
                <w:noProof/>
                <w:webHidden/>
              </w:rPr>
              <w:fldChar w:fldCharType="separate"/>
            </w:r>
            <w:r w:rsidR="006E3E85">
              <w:rPr>
                <w:noProof/>
                <w:webHidden/>
              </w:rPr>
              <w:t>6</w:t>
            </w:r>
            <w:r w:rsidR="006E3E85">
              <w:rPr>
                <w:noProof/>
                <w:webHidden/>
              </w:rPr>
              <w:fldChar w:fldCharType="end"/>
            </w:r>
          </w:hyperlink>
        </w:p>
        <w:p w14:paraId="06C411B8" w14:textId="34A750EB" w:rsidR="006E3E85" w:rsidRDefault="002315BF">
          <w:pPr>
            <w:pStyle w:val="TOC2"/>
            <w:tabs>
              <w:tab w:val="left" w:pos="1440"/>
            </w:tabs>
            <w:rPr>
              <w:rFonts w:asciiTheme="minorHAnsi" w:eastAsiaTheme="minorEastAsia" w:hAnsiTheme="minorHAnsi" w:cstheme="minorBidi"/>
              <w:b w:val="0"/>
              <w:noProof/>
              <w:sz w:val="22"/>
              <w:szCs w:val="22"/>
              <w:lang w:val="en-AU" w:eastAsia="ja-JP"/>
            </w:rPr>
          </w:pPr>
          <w:hyperlink w:anchor="_Toc487122302" w:history="1">
            <w:r w:rsidR="006E3E85" w:rsidRPr="00FF5FA1">
              <w:rPr>
                <w:rStyle w:val="Hyperlink"/>
                <w:noProof/>
              </w:rPr>
              <w:t>1.3</w:t>
            </w:r>
            <w:r w:rsidR="006E3E85">
              <w:rPr>
                <w:rFonts w:asciiTheme="minorHAnsi" w:eastAsiaTheme="minorEastAsia" w:hAnsiTheme="minorHAnsi" w:cstheme="minorBidi"/>
                <w:b w:val="0"/>
                <w:noProof/>
                <w:sz w:val="22"/>
                <w:szCs w:val="22"/>
                <w:lang w:val="en-AU" w:eastAsia="ja-JP"/>
              </w:rPr>
              <w:tab/>
            </w:r>
            <w:r w:rsidR="006E3E85" w:rsidRPr="00FF5FA1">
              <w:rPr>
                <w:rStyle w:val="Hyperlink"/>
                <w:noProof/>
              </w:rPr>
              <w:t>READINESS – Establish Intergraph Smart Cloud And Customer READINESS</w:t>
            </w:r>
            <w:r w:rsidR="006E3E85">
              <w:rPr>
                <w:noProof/>
                <w:webHidden/>
              </w:rPr>
              <w:tab/>
            </w:r>
            <w:r w:rsidR="006E3E85">
              <w:rPr>
                <w:noProof/>
                <w:webHidden/>
              </w:rPr>
              <w:fldChar w:fldCharType="begin"/>
            </w:r>
            <w:r w:rsidR="006E3E85">
              <w:rPr>
                <w:noProof/>
                <w:webHidden/>
              </w:rPr>
              <w:instrText xml:space="preserve"> PAGEREF _Toc487122302 \h </w:instrText>
            </w:r>
            <w:r w:rsidR="006E3E85">
              <w:rPr>
                <w:noProof/>
                <w:webHidden/>
              </w:rPr>
            </w:r>
            <w:r w:rsidR="006E3E85">
              <w:rPr>
                <w:noProof/>
                <w:webHidden/>
              </w:rPr>
              <w:fldChar w:fldCharType="separate"/>
            </w:r>
            <w:r w:rsidR="006E3E85">
              <w:rPr>
                <w:noProof/>
                <w:webHidden/>
              </w:rPr>
              <w:t>6</w:t>
            </w:r>
            <w:r w:rsidR="006E3E85">
              <w:rPr>
                <w:noProof/>
                <w:webHidden/>
              </w:rPr>
              <w:fldChar w:fldCharType="end"/>
            </w:r>
          </w:hyperlink>
        </w:p>
        <w:p w14:paraId="2AE86C0E" w14:textId="2B6A1159" w:rsidR="006E3E85" w:rsidRDefault="002315BF">
          <w:pPr>
            <w:pStyle w:val="TOC3"/>
            <w:tabs>
              <w:tab w:val="left" w:pos="2105"/>
            </w:tabs>
            <w:rPr>
              <w:rFonts w:asciiTheme="minorHAnsi" w:eastAsiaTheme="minorEastAsia" w:hAnsiTheme="minorHAnsi" w:cstheme="minorBidi"/>
              <w:i w:val="0"/>
              <w:noProof/>
              <w:sz w:val="22"/>
              <w:szCs w:val="22"/>
              <w:lang w:val="en-AU" w:eastAsia="ja-JP"/>
            </w:rPr>
          </w:pPr>
          <w:hyperlink w:anchor="_Toc487122303" w:history="1">
            <w:r w:rsidR="006E3E85" w:rsidRPr="00FF5FA1">
              <w:rPr>
                <w:rStyle w:val="Hyperlink"/>
                <w:noProof/>
              </w:rPr>
              <w:t>1.3.1</w:t>
            </w:r>
            <w:r w:rsidR="006E3E85">
              <w:rPr>
                <w:rFonts w:asciiTheme="minorHAnsi" w:eastAsiaTheme="minorEastAsia" w:hAnsiTheme="minorHAnsi" w:cstheme="minorBidi"/>
                <w:i w:val="0"/>
                <w:noProof/>
                <w:sz w:val="22"/>
                <w:szCs w:val="22"/>
                <w:lang w:val="en-AU" w:eastAsia="ja-JP"/>
              </w:rPr>
              <w:tab/>
            </w:r>
            <w:r w:rsidR="006E3E85" w:rsidRPr="00FF5FA1">
              <w:rPr>
                <w:rStyle w:val="Hyperlink"/>
                <w:noProof/>
              </w:rPr>
              <w:t>Timeline And Milestones</w:t>
            </w:r>
            <w:r w:rsidR="006E3E85">
              <w:rPr>
                <w:noProof/>
                <w:webHidden/>
              </w:rPr>
              <w:tab/>
            </w:r>
            <w:r w:rsidR="006E3E85">
              <w:rPr>
                <w:noProof/>
                <w:webHidden/>
              </w:rPr>
              <w:fldChar w:fldCharType="begin"/>
            </w:r>
            <w:r w:rsidR="006E3E85">
              <w:rPr>
                <w:noProof/>
                <w:webHidden/>
              </w:rPr>
              <w:instrText xml:space="preserve"> PAGEREF _Toc487122303 \h </w:instrText>
            </w:r>
            <w:r w:rsidR="006E3E85">
              <w:rPr>
                <w:noProof/>
                <w:webHidden/>
              </w:rPr>
            </w:r>
            <w:r w:rsidR="006E3E85">
              <w:rPr>
                <w:noProof/>
                <w:webHidden/>
              </w:rPr>
              <w:fldChar w:fldCharType="separate"/>
            </w:r>
            <w:r w:rsidR="006E3E85">
              <w:rPr>
                <w:noProof/>
                <w:webHidden/>
              </w:rPr>
              <w:t>7</w:t>
            </w:r>
            <w:r w:rsidR="006E3E85">
              <w:rPr>
                <w:noProof/>
                <w:webHidden/>
              </w:rPr>
              <w:fldChar w:fldCharType="end"/>
            </w:r>
          </w:hyperlink>
        </w:p>
        <w:p w14:paraId="31860F02" w14:textId="3C92D94E" w:rsidR="006E3E85" w:rsidRDefault="002315BF">
          <w:pPr>
            <w:pStyle w:val="TOC3"/>
            <w:tabs>
              <w:tab w:val="left" w:pos="2105"/>
            </w:tabs>
            <w:rPr>
              <w:rFonts w:asciiTheme="minorHAnsi" w:eastAsiaTheme="minorEastAsia" w:hAnsiTheme="minorHAnsi" w:cstheme="minorBidi"/>
              <w:i w:val="0"/>
              <w:noProof/>
              <w:sz w:val="22"/>
              <w:szCs w:val="22"/>
              <w:lang w:val="en-AU" w:eastAsia="ja-JP"/>
            </w:rPr>
          </w:pPr>
          <w:hyperlink w:anchor="_Toc487122304" w:history="1">
            <w:r w:rsidR="006E3E85" w:rsidRPr="00FF5FA1">
              <w:rPr>
                <w:rStyle w:val="Hyperlink"/>
                <w:noProof/>
              </w:rPr>
              <w:t>1.3.2</w:t>
            </w:r>
            <w:r w:rsidR="006E3E85">
              <w:rPr>
                <w:rFonts w:asciiTheme="minorHAnsi" w:eastAsiaTheme="minorEastAsia" w:hAnsiTheme="minorHAnsi" w:cstheme="minorBidi"/>
                <w:i w:val="0"/>
                <w:noProof/>
                <w:sz w:val="22"/>
                <w:szCs w:val="22"/>
                <w:lang w:val="en-AU" w:eastAsia="ja-JP"/>
              </w:rPr>
              <w:tab/>
            </w:r>
            <w:r w:rsidR="006E3E85" w:rsidRPr="00FF5FA1">
              <w:rPr>
                <w:rStyle w:val="Hyperlink"/>
                <w:noProof/>
              </w:rPr>
              <w:t>Scope of Work</w:t>
            </w:r>
            <w:r w:rsidR="006E3E85">
              <w:rPr>
                <w:noProof/>
                <w:webHidden/>
              </w:rPr>
              <w:tab/>
            </w:r>
            <w:r w:rsidR="006E3E85">
              <w:rPr>
                <w:noProof/>
                <w:webHidden/>
              </w:rPr>
              <w:fldChar w:fldCharType="begin"/>
            </w:r>
            <w:r w:rsidR="006E3E85">
              <w:rPr>
                <w:noProof/>
                <w:webHidden/>
              </w:rPr>
              <w:instrText xml:space="preserve"> PAGEREF _Toc487122304 \h </w:instrText>
            </w:r>
            <w:r w:rsidR="006E3E85">
              <w:rPr>
                <w:noProof/>
                <w:webHidden/>
              </w:rPr>
            </w:r>
            <w:r w:rsidR="006E3E85">
              <w:rPr>
                <w:noProof/>
                <w:webHidden/>
              </w:rPr>
              <w:fldChar w:fldCharType="separate"/>
            </w:r>
            <w:r w:rsidR="006E3E85">
              <w:rPr>
                <w:noProof/>
                <w:webHidden/>
              </w:rPr>
              <w:t>7</w:t>
            </w:r>
            <w:r w:rsidR="006E3E85">
              <w:rPr>
                <w:noProof/>
                <w:webHidden/>
              </w:rPr>
              <w:fldChar w:fldCharType="end"/>
            </w:r>
          </w:hyperlink>
        </w:p>
        <w:p w14:paraId="7EFA82DC" w14:textId="0D83361D" w:rsidR="006E3E85" w:rsidRDefault="002315BF">
          <w:pPr>
            <w:pStyle w:val="TOC3"/>
            <w:tabs>
              <w:tab w:val="left" w:pos="2105"/>
            </w:tabs>
            <w:rPr>
              <w:rFonts w:asciiTheme="minorHAnsi" w:eastAsiaTheme="minorEastAsia" w:hAnsiTheme="minorHAnsi" w:cstheme="minorBidi"/>
              <w:i w:val="0"/>
              <w:noProof/>
              <w:sz w:val="22"/>
              <w:szCs w:val="22"/>
              <w:lang w:val="en-AU" w:eastAsia="ja-JP"/>
            </w:rPr>
          </w:pPr>
          <w:hyperlink w:anchor="_Toc487122305" w:history="1">
            <w:r w:rsidR="006E3E85" w:rsidRPr="00FF5FA1">
              <w:rPr>
                <w:rStyle w:val="Hyperlink"/>
                <w:noProof/>
              </w:rPr>
              <w:t>1.3.3</w:t>
            </w:r>
            <w:r w:rsidR="006E3E85">
              <w:rPr>
                <w:rFonts w:asciiTheme="minorHAnsi" w:eastAsiaTheme="minorEastAsia" w:hAnsiTheme="minorHAnsi" w:cstheme="minorBidi"/>
                <w:i w:val="0"/>
                <w:noProof/>
                <w:sz w:val="22"/>
                <w:szCs w:val="22"/>
                <w:lang w:val="en-AU" w:eastAsia="ja-JP"/>
              </w:rPr>
              <w:tab/>
            </w:r>
            <w:r w:rsidR="006E3E85" w:rsidRPr="00FF5FA1">
              <w:rPr>
                <w:rStyle w:val="Hyperlink"/>
                <w:noProof/>
              </w:rPr>
              <w:t>PPM Roles</w:t>
            </w:r>
            <w:r w:rsidR="006E3E85">
              <w:rPr>
                <w:noProof/>
                <w:webHidden/>
              </w:rPr>
              <w:tab/>
            </w:r>
            <w:r w:rsidR="006E3E85">
              <w:rPr>
                <w:noProof/>
                <w:webHidden/>
              </w:rPr>
              <w:fldChar w:fldCharType="begin"/>
            </w:r>
            <w:r w:rsidR="006E3E85">
              <w:rPr>
                <w:noProof/>
                <w:webHidden/>
              </w:rPr>
              <w:instrText xml:space="preserve"> PAGEREF _Toc487122305 \h </w:instrText>
            </w:r>
            <w:r w:rsidR="006E3E85">
              <w:rPr>
                <w:noProof/>
                <w:webHidden/>
              </w:rPr>
            </w:r>
            <w:r w:rsidR="006E3E85">
              <w:rPr>
                <w:noProof/>
                <w:webHidden/>
              </w:rPr>
              <w:fldChar w:fldCharType="separate"/>
            </w:r>
            <w:r w:rsidR="006E3E85">
              <w:rPr>
                <w:noProof/>
                <w:webHidden/>
              </w:rPr>
              <w:t>12</w:t>
            </w:r>
            <w:r w:rsidR="006E3E85">
              <w:rPr>
                <w:noProof/>
                <w:webHidden/>
              </w:rPr>
              <w:fldChar w:fldCharType="end"/>
            </w:r>
          </w:hyperlink>
        </w:p>
        <w:p w14:paraId="6B7B2888" w14:textId="276E6D4E" w:rsidR="006E3E85" w:rsidRDefault="002315BF">
          <w:pPr>
            <w:pStyle w:val="TOC3"/>
            <w:tabs>
              <w:tab w:val="left" w:pos="2105"/>
            </w:tabs>
            <w:rPr>
              <w:rFonts w:asciiTheme="minorHAnsi" w:eastAsiaTheme="minorEastAsia" w:hAnsiTheme="minorHAnsi" w:cstheme="minorBidi"/>
              <w:i w:val="0"/>
              <w:noProof/>
              <w:sz w:val="22"/>
              <w:szCs w:val="22"/>
              <w:lang w:val="en-AU" w:eastAsia="ja-JP"/>
            </w:rPr>
          </w:pPr>
          <w:hyperlink w:anchor="_Toc487122306" w:history="1">
            <w:r w:rsidR="006E3E85" w:rsidRPr="00FF5FA1">
              <w:rPr>
                <w:rStyle w:val="Hyperlink"/>
                <w:noProof/>
              </w:rPr>
              <w:t>1.3.4</w:t>
            </w:r>
            <w:r w:rsidR="006E3E85">
              <w:rPr>
                <w:rFonts w:asciiTheme="minorHAnsi" w:eastAsiaTheme="minorEastAsia" w:hAnsiTheme="minorHAnsi" w:cstheme="minorBidi"/>
                <w:i w:val="0"/>
                <w:noProof/>
                <w:sz w:val="22"/>
                <w:szCs w:val="22"/>
                <w:lang w:val="en-AU" w:eastAsia="ja-JP"/>
              </w:rPr>
              <w:tab/>
            </w:r>
            <w:r w:rsidR="006E3E85" w:rsidRPr="00FF5FA1">
              <w:rPr>
                <w:rStyle w:val="Hyperlink"/>
                <w:noProof/>
              </w:rPr>
              <w:t>&lt;CUS&gt; Roles</w:t>
            </w:r>
            <w:r w:rsidR="006E3E85">
              <w:rPr>
                <w:noProof/>
                <w:webHidden/>
              </w:rPr>
              <w:tab/>
            </w:r>
            <w:r w:rsidR="006E3E85">
              <w:rPr>
                <w:noProof/>
                <w:webHidden/>
              </w:rPr>
              <w:fldChar w:fldCharType="begin"/>
            </w:r>
            <w:r w:rsidR="006E3E85">
              <w:rPr>
                <w:noProof/>
                <w:webHidden/>
              </w:rPr>
              <w:instrText xml:space="preserve"> PAGEREF _Toc487122306 \h </w:instrText>
            </w:r>
            <w:r w:rsidR="006E3E85">
              <w:rPr>
                <w:noProof/>
                <w:webHidden/>
              </w:rPr>
            </w:r>
            <w:r w:rsidR="006E3E85">
              <w:rPr>
                <w:noProof/>
                <w:webHidden/>
              </w:rPr>
              <w:fldChar w:fldCharType="separate"/>
            </w:r>
            <w:r w:rsidR="006E3E85">
              <w:rPr>
                <w:noProof/>
                <w:webHidden/>
              </w:rPr>
              <w:t>13</w:t>
            </w:r>
            <w:r w:rsidR="006E3E85">
              <w:rPr>
                <w:noProof/>
                <w:webHidden/>
              </w:rPr>
              <w:fldChar w:fldCharType="end"/>
            </w:r>
          </w:hyperlink>
        </w:p>
        <w:p w14:paraId="6ECED7EC" w14:textId="5B4A7EAA" w:rsidR="006E3E85" w:rsidRDefault="002315BF">
          <w:pPr>
            <w:pStyle w:val="TOC3"/>
            <w:tabs>
              <w:tab w:val="left" w:pos="2105"/>
            </w:tabs>
            <w:rPr>
              <w:rFonts w:asciiTheme="minorHAnsi" w:eastAsiaTheme="minorEastAsia" w:hAnsiTheme="minorHAnsi" w:cstheme="minorBidi"/>
              <w:i w:val="0"/>
              <w:noProof/>
              <w:sz w:val="22"/>
              <w:szCs w:val="22"/>
              <w:lang w:val="en-AU" w:eastAsia="ja-JP"/>
            </w:rPr>
          </w:pPr>
          <w:hyperlink w:anchor="_Toc487122307" w:history="1">
            <w:r w:rsidR="006E3E85" w:rsidRPr="00FF5FA1">
              <w:rPr>
                <w:rStyle w:val="Hyperlink"/>
                <w:noProof/>
              </w:rPr>
              <w:t>1.3.5</w:t>
            </w:r>
            <w:r w:rsidR="006E3E85">
              <w:rPr>
                <w:rFonts w:asciiTheme="minorHAnsi" w:eastAsiaTheme="minorEastAsia" w:hAnsiTheme="minorHAnsi" w:cstheme="minorBidi"/>
                <w:i w:val="0"/>
                <w:noProof/>
                <w:sz w:val="22"/>
                <w:szCs w:val="22"/>
                <w:lang w:val="en-AU" w:eastAsia="ja-JP"/>
              </w:rPr>
              <w:tab/>
            </w:r>
            <w:r w:rsidR="006E3E85" w:rsidRPr="00FF5FA1">
              <w:rPr>
                <w:rStyle w:val="Hyperlink"/>
                <w:noProof/>
              </w:rPr>
              <w:t>Communication</w:t>
            </w:r>
            <w:r w:rsidR="006E3E85">
              <w:rPr>
                <w:noProof/>
                <w:webHidden/>
              </w:rPr>
              <w:tab/>
            </w:r>
            <w:r w:rsidR="006E3E85">
              <w:rPr>
                <w:noProof/>
                <w:webHidden/>
              </w:rPr>
              <w:fldChar w:fldCharType="begin"/>
            </w:r>
            <w:r w:rsidR="006E3E85">
              <w:rPr>
                <w:noProof/>
                <w:webHidden/>
              </w:rPr>
              <w:instrText xml:space="preserve"> PAGEREF _Toc487122307 \h </w:instrText>
            </w:r>
            <w:r w:rsidR="006E3E85">
              <w:rPr>
                <w:noProof/>
                <w:webHidden/>
              </w:rPr>
            </w:r>
            <w:r w:rsidR="006E3E85">
              <w:rPr>
                <w:noProof/>
                <w:webHidden/>
              </w:rPr>
              <w:fldChar w:fldCharType="separate"/>
            </w:r>
            <w:r w:rsidR="006E3E85">
              <w:rPr>
                <w:noProof/>
                <w:webHidden/>
              </w:rPr>
              <w:t>13</w:t>
            </w:r>
            <w:r w:rsidR="006E3E85">
              <w:rPr>
                <w:noProof/>
                <w:webHidden/>
              </w:rPr>
              <w:fldChar w:fldCharType="end"/>
            </w:r>
          </w:hyperlink>
        </w:p>
        <w:p w14:paraId="103E75F1" w14:textId="03ED199B" w:rsidR="006E3E85" w:rsidRDefault="002315BF">
          <w:pPr>
            <w:pStyle w:val="TOC3"/>
            <w:tabs>
              <w:tab w:val="left" w:pos="2105"/>
            </w:tabs>
            <w:rPr>
              <w:rFonts w:asciiTheme="minorHAnsi" w:eastAsiaTheme="minorEastAsia" w:hAnsiTheme="minorHAnsi" w:cstheme="minorBidi"/>
              <w:i w:val="0"/>
              <w:noProof/>
              <w:sz w:val="22"/>
              <w:szCs w:val="22"/>
              <w:lang w:val="en-AU" w:eastAsia="ja-JP"/>
            </w:rPr>
          </w:pPr>
          <w:hyperlink w:anchor="_Toc487122308" w:history="1">
            <w:r w:rsidR="006E3E85" w:rsidRPr="00FF5FA1">
              <w:rPr>
                <w:rStyle w:val="Hyperlink"/>
                <w:noProof/>
              </w:rPr>
              <w:t>1.3.6</w:t>
            </w:r>
            <w:r w:rsidR="006E3E85">
              <w:rPr>
                <w:rFonts w:asciiTheme="minorHAnsi" w:eastAsiaTheme="minorEastAsia" w:hAnsiTheme="minorHAnsi" w:cstheme="minorBidi"/>
                <w:i w:val="0"/>
                <w:noProof/>
                <w:sz w:val="22"/>
                <w:szCs w:val="22"/>
                <w:lang w:val="en-AU" w:eastAsia="ja-JP"/>
              </w:rPr>
              <w:tab/>
            </w:r>
            <w:r w:rsidR="006E3E85" w:rsidRPr="00FF5FA1">
              <w:rPr>
                <w:rStyle w:val="Hyperlink"/>
                <w:noProof/>
              </w:rPr>
              <w:t>Change Management</w:t>
            </w:r>
            <w:r w:rsidR="006E3E85">
              <w:rPr>
                <w:noProof/>
                <w:webHidden/>
              </w:rPr>
              <w:tab/>
            </w:r>
            <w:r w:rsidR="006E3E85">
              <w:rPr>
                <w:noProof/>
                <w:webHidden/>
              </w:rPr>
              <w:fldChar w:fldCharType="begin"/>
            </w:r>
            <w:r w:rsidR="006E3E85">
              <w:rPr>
                <w:noProof/>
                <w:webHidden/>
              </w:rPr>
              <w:instrText xml:space="preserve"> PAGEREF _Toc487122308 \h </w:instrText>
            </w:r>
            <w:r w:rsidR="006E3E85">
              <w:rPr>
                <w:noProof/>
                <w:webHidden/>
              </w:rPr>
            </w:r>
            <w:r w:rsidR="006E3E85">
              <w:rPr>
                <w:noProof/>
                <w:webHidden/>
              </w:rPr>
              <w:fldChar w:fldCharType="separate"/>
            </w:r>
            <w:r w:rsidR="006E3E85">
              <w:rPr>
                <w:noProof/>
                <w:webHidden/>
              </w:rPr>
              <w:t>14</w:t>
            </w:r>
            <w:r w:rsidR="006E3E85">
              <w:rPr>
                <w:noProof/>
                <w:webHidden/>
              </w:rPr>
              <w:fldChar w:fldCharType="end"/>
            </w:r>
          </w:hyperlink>
        </w:p>
        <w:p w14:paraId="473F661B" w14:textId="7F132288" w:rsidR="006E3E85" w:rsidRDefault="002315BF">
          <w:pPr>
            <w:pStyle w:val="TOC3"/>
            <w:tabs>
              <w:tab w:val="left" w:pos="2105"/>
            </w:tabs>
            <w:rPr>
              <w:rFonts w:asciiTheme="minorHAnsi" w:eastAsiaTheme="minorEastAsia" w:hAnsiTheme="minorHAnsi" w:cstheme="minorBidi"/>
              <w:i w:val="0"/>
              <w:noProof/>
              <w:sz w:val="22"/>
              <w:szCs w:val="22"/>
              <w:lang w:val="en-AU" w:eastAsia="ja-JP"/>
            </w:rPr>
          </w:pPr>
          <w:hyperlink w:anchor="_Toc487122309" w:history="1">
            <w:r w:rsidR="006E3E85" w:rsidRPr="00FF5FA1">
              <w:rPr>
                <w:rStyle w:val="Hyperlink"/>
                <w:noProof/>
              </w:rPr>
              <w:t>1.3.7</w:t>
            </w:r>
            <w:r w:rsidR="006E3E85">
              <w:rPr>
                <w:rFonts w:asciiTheme="minorHAnsi" w:eastAsiaTheme="minorEastAsia" w:hAnsiTheme="minorHAnsi" w:cstheme="minorBidi"/>
                <w:i w:val="0"/>
                <w:noProof/>
                <w:sz w:val="22"/>
                <w:szCs w:val="22"/>
                <w:lang w:val="en-AU" w:eastAsia="ja-JP"/>
              </w:rPr>
              <w:tab/>
            </w:r>
            <w:r w:rsidR="006E3E85" w:rsidRPr="00FF5FA1">
              <w:rPr>
                <w:rStyle w:val="Hyperlink"/>
                <w:noProof/>
              </w:rPr>
              <w:t>Decommissioning</w:t>
            </w:r>
            <w:r w:rsidR="006E3E85">
              <w:rPr>
                <w:noProof/>
                <w:webHidden/>
              </w:rPr>
              <w:tab/>
            </w:r>
            <w:r w:rsidR="006E3E85">
              <w:rPr>
                <w:noProof/>
                <w:webHidden/>
              </w:rPr>
              <w:fldChar w:fldCharType="begin"/>
            </w:r>
            <w:r w:rsidR="006E3E85">
              <w:rPr>
                <w:noProof/>
                <w:webHidden/>
              </w:rPr>
              <w:instrText xml:space="preserve"> PAGEREF _Toc487122309 \h </w:instrText>
            </w:r>
            <w:r w:rsidR="006E3E85">
              <w:rPr>
                <w:noProof/>
                <w:webHidden/>
              </w:rPr>
            </w:r>
            <w:r w:rsidR="006E3E85">
              <w:rPr>
                <w:noProof/>
                <w:webHidden/>
              </w:rPr>
              <w:fldChar w:fldCharType="separate"/>
            </w:r>
            <w:r w:rsidR="006E3E85">
              <w:rPr>
                <w:noProof/>
                <w:webHidden/>
              </w:rPr>
              <w:t>15</w:t>
            </w:r>
            <w:r w:rsidR="006E3E85">
              <w:rPr>
                <w:noProof/>
                <w:webHidden/>
              </w:rPr>
              <w:fldChar w:fldCharType="end"/>
            </w:r>
          </w:hyperlink>
        </w:p>
        <w:p w14:paraId="663D058E" w14:textId="5DEDA1C5" w:rsidR="006E3E85" w:rsidRDefault="002315BF">
          <w:pPr>
            <w:pStyle w:val="TOC1"/>
            <w:tabs>
              <w:tab w:val="left" w:pos="720"/>
            </w:tabs>
            <w:rPr>
              <w:rFonts w:eastAsiaTheme="minorEastAsia" w:cstheme="minorBidi"/>
              <w:b w:val="0"/>
              <w:noProof/>
              <w:szCs w:val="22"/>
              <w:lang w:val="en-AU" w:eastAsia="ja-JP"/>
            </w:rPr>
          </w:pPr>
          <w:hyperlink w:anchor="_Toc487122310" w:history="1">
            <w:r w:rsidR="006E3E85" w:rsidRPr="00FF5FA1">
              <w:rPr>
                <w:rStyle w:val="Hyperlink"/>
                <w:noProof/>
              </w:rPr>
              <w:t>2</w:t>
            </w:r>
            <w:r w:rsidR="006E3E85">
              <w:rPr>
                <w:rFonts w:eastAsiaTheme="minorEastAsia" w:cstheme="minorBidi"/>
                <w:b w:val="0"/>
                <w:noProof/>
                <w:szCs w:val="22"/>
                <w:lang w:val="en-AU" w:eastAsia="ja-JP"/>
              </w:rPr>
              <w:tab/>
            </w:r>
            <w:r w:rsidR="006E3E85" w:rsidRPr="00FF5FA1">
              <w:rPr>
                <w:rStyle w:val="Hyperlink"/>
                <w:noProof/>
              </w:rPr>
              <w:t>Terms &amp; Conditions</w:t>
            </w:r>
            <w:r w:rsidR="006E3E85">
              <w:rPr>
                <w:noProof/>
                <w:webHidden/>
              </w:rPr>
              <w:tab/>
            </w:r>
            <w:r w:rsidR="006E3E85">
              <w:rPr>
                <w:noProof/>
                <w:webHidden/>
              </w:rPr>
              <w:fldChar w:fldCharType="begin"/>
            </w:r>
            <w:r w:rsidR="006E3E85">
              <w:rPr>
                <w:noProof/>
                <w:webHidden/>
              </w:rPr>
              <w:instrText xml:space="preserve"> PAGEREF _Toc487122310 \h </w:instrText>
            </w:r>
            <w:r w:rsidR="006E3E85">
              <w:rPr>
                <w:noProof/>
                <w:webHidden/>
              </w:rPr>
            </w:r>
            <w:r w:rsidR="006E3E85">
              <w:rPr>
                <w:noProof/>
                <w:webHidden/>
              </w:rPr>
              <w:fldChar w:fldCharType="separate"/>
            </w:r>
            <w:r w:rsidR="006E3E85">
              <w:rPr>
                <w:noProof/>
                <w:webHidden/>
              </w:rPr>
              <w:t>15</w:t>
            </w:r>
            <w:r w:rsidR="006E3E85">
              <w:rPr>
                <w:noProof/>
                <w:webHidden/>
              </w:rPr>
              <w:fldChar w:fldCharType="end"/>
            </w:r>
          </w:hyperlink>
        </w:p>
        <w:p w14:paraId="4E0AFA11" w14:textId="1FE2A10E" w:rsidR="006E3E85" w:rsidRDefault="002315BF">
          <w:pPr>
            <w:pStyle w:val="TOC1"/>
            <w:tabs>
              <w:tab w:val="left" w:pos="720"/>
            </w:tabs>
            <w:rPr>
              <w:rFonts w:eastAsiaTheme="minorEastAsia" w:cstheme="minorBidi"/>
              <w:b w:val="0"/>
              <w:noProof/>
              <w:szCs w:val="22"/>
              <w:lang w:val="en-AU" w:eastAsia="ja-JP"/>
            </w:rPr>
          </w:pPr>
          <w:hyperlink w:anchor="_Toc487122311" w:history="1">
            <w:r w:rsidR="006E3E85" w:rsidRPr="00FF5FA1">
              <w:rPr>
                <w:rStyle w:val="Hyperlink"/>
                <w:noProof/>
              </w:rPr>
              <w:t>3</w:t>
            </w:r>
            <w:r w:rsidR="006E3E85">
              <w:rPr>
                <w:rFonts w:eastAsiaTheme="minorEastAsia" w:cstheme="minorBidi"/>
                <w:b w:val="0"/>
                <w:noProof/>
                <w:szCs w:val="22"/>
                <w:lang w:val="en-AU" w:eastAsia="ja-JP"/>
              </w:rPr>
              <w:tab/>
            </w:r>
            <w:r w:rsidR="006E3E85" w:rsidRPr="00FF5FA1">
              <w:rPr>
                <w:rStyle w:val="Hyperlink"/>
                <w:noProof/>
              </w:rPr>
              <w:t>Acceptance</w:t>
            </w:r>
            <w:r w:rsidR="006E3E85">
              <w:rPr>
                <w:noProof/>
                <w:webHidden/>
              </w:rPr>
              <w:tab/>
            </w:r>
            <w:r w:rsidR="006E3E85">
              <w:rPr>
                <w:noProof/>
                <w:webHidden/>
              </w:rPr>
              <w:fldChar w:fldCharType="begin"/>
            </w:r>
            <w:r w:rsidR="006E3E85">
              <w:rPr>
                <w:noProof/>
                <w:webHidden/>
              </w:rPr>
              <w:instrText xml:space="preserve"> PAGEREF _Toc487122311 \h </w:instrText>
            </w:r>
            <w:r w:rsidR="006E3E85">
              <w:rPr>
                <w:noProof/>
                <w:webHidden/>
              </w:rPr>
            </w:r>
            <w:r w:rsidR="006E3E85">
              <w:rPr>
                <w:noProof/>
                <w:webHidden/>
              </w:rPr>
              <w:fldChar w:fldCharType="separate"/>
            </w:r>
            <w:r w:rsidR="006E3E85">
              <w:rPr>
                <w:noProof/>
                <w:webHidden/>
              </w:rPr>
              <w:t>16</w:t>
            </w:r>
            <w:r w:rsidR="006E3E85">
              <w:rPr>
                <w:noProof/>
                <w:webHidden/>
              </w:rPr>
              <w:fldChar w:fldCharType="end"/>
            </w:r>
          </w:hyperlink>
        </w:p>
        <w:p w14:paraId="16284415" w14:textId="4D208696" w:rsidR="006E3E85" w:rsidRDefault="002315BF">
          <w:pPr>
            <w:pStyle w:val="TOC1"/>
            <w:tabs>
              <w:tab w:val="left" w:pos="720"/>
            </w:tabs>
            <w:rPr>
              <w:rFonts w:eastAsiaTheme="minorEastAsia" w:cstheme="minorBidi"/>
              <w:b w:val="0"/>
              <w:noProof/>
              <w:szCs w:val="22"/>
              <w:lang w:val="en-AU" w:eastAsia="ja-JP"/>
            </w:rPr>
          </w:pPr>
          <w:hyperlink w:anchor="_Toc487122312" w:history="1">
            <w:r w:rsidR="006E3E85" w:rsidRPr="00FF5FA1">
              <w:rPr>
                <w:rStyle w:val="Hyperlink"/>
                <w:noProof/>
              </w:rPr>
              <w:t>4</w:t>
            </w:r>
            <w:r w:rsidR="006E3E85">
              <w:rPr>
                <w:rFonts w:eastAsiaTheme="minorEastAsia" w:cstheme="minorBidi"/>
                <w:b w:val="0"/>
                <w:noProof/>
                <w:szCs w:val="22"/>
                <w:lang w:val="en-AU" w:eastAsia="ja-JP"/>
              </w:rPr>
              <w:tab/>
            </w:r>
            <w:r w:rsidR="006E3E85" w:rsidRPr="00FF5FA1">
              <w:rPr>
                <w:rStyle w:val="Hyperlink"/>
                <w:noProof/>
              </w:rPr>
              <w:t>APPENDIX</w:t>
            </w:r>
            <w:r w:rsidR="006E3E85">
              <w:rPr>
                <w:noProof/>
                <w:webHidden/>
              </w:rPr>
              <w:tab/>
            </w:r>
            <w:r w:rsidR="006E3E85">
              <w:rPr>
                <w:noProof/>
                <w:webHidden/>
              </w:rPr>
              <w:fldChar w:fldCharType="begin"/>
            </w:r>
            <w:r w:rsidR="006E3E85">
              <w:rPr>
                <w:noProof/>
                <w:webHidden/>
              </w:rPr>
              <w:instrText xml:space="preserve"> PAGEREF _Toc487122312 \h </w:instrText>
            </w:r>
            <w:r w:rsidR="006E3E85">
              <w:rPr>
                <w:noProof/>
                <w:webHidden/>
              </w:rPr>
            </w:r>
            <w:r w:rsidR="006E3E85">
              <w:rPr>
                <w:noProof/>
                <w:webHidden/>
              </w:rPr>
              <w:fldChar w:fldCharType="separate"/>
            </w:r>
            <w:r w:rsidR="006E3E85">
              <w:rPr>
                <w:noProof/>
                <w:webHidden/>
              </w:rPr>
              <w:t>17</w:t>
            </w:r>
            <w:r w:rsidR="006E3E85">
              <w:rPr>
                <w:noProof/>
                <w:webHidden/>
              </w:rPr>
              <w:fldChar w:fldCharType="end"/>
            </w:r>
          </w:hyperlink>
        </w:p>
        <w:p w14:paraId="21C88E4E" w14:textId="5D349F20" w:rsidR="006E3E85" w:rsidRDefault="002315BF">
          <w:pPr>
            <w:pStyle w:val="TOC2"/>
            <w:tabs>
              <w:tab w:val="left" w:pos="1440"/>
            </w:tabs>
            <w:rPr>
              <w:rFonts w:asciiTheme="minorHAnsi" w:eastAsiaTheme="minorEastAsia" w:hAnsiTheme="minorHAnsi" w:cstheme="minorBidi"/>
              <w:b w:val="0"/>
              <w:noProof/>
              <w:sz w:val="22"/>
              <w:szCs w:val="22"/>
              <w:lang w:val="en-AU" w:eastAsia="ja-JP"/>
            </w:rPr>
          </w:pPr>
          <w:hyperlink w:anchor="_Toc487122313" w:history="1">
            <w:r w:rsidR="006E3E85" w:rsidRPr="00FF5FA1">
              <w:rPr>
                <w:rStyle w:val="Hyperlink"/>
                <w:noProof/>
              </w:rPr>
              <w:t>4.1</w:t>
            </w:r>
            <w:r w:rsidR="006E3E85">
              <w:rPr>
                <w:rFonts w:asciiTheme="minorHAnsi" w:eastAsiaTheme="minorEastAsia" w:hAnsiTheme="minorHAnsi" w:cstheme="minorBidi"/>
                <w:b w:val="0"/>
                <w:noProof/>
                <w:sz w:val="22"/>
                <w:szCs w:val="22"/>
                <w:lang w:val="en-AU" w:eastAsia="ja-JP"/>
              </w:rPr>
              <w:tab/>
            </w:r>
            <w:r w:rsidR="006E3E85" w:rsidRPr="00FF5FA1">
              <w:rPr>
                <w:rStyle w:val="Hyperlink"/>
                <w:noProof/>
              </w:rPr>
              <w:t>Estate Overview</w:t>
            </w:r>
            <w:r w:rsidR="006E3E85">
              <w:rPr>
                <w:noProof/>
                <w:webHidden/>
              </w:rPr>
              <w:tab/>
            </w:r>
            <w:r w:rsidR="006E3E85">
              <w:rPr>
                <w:noProof/>
                <w:webHidden/>
              </w:rPr>
              <w:fldChar w:fldCharType="begin"/>
            </w:r>
            <w:r w:rsidR="006E3E85">
              <w:rPr>
                <w:noProof/>
                <w:webHidden/>
              </w:rPr>
              <w:instrText xml:space="preserve"> PAGEREF _Toc487122313 \h </w:instrText>
            </w:r>
            <w:r w:rsidR="006E3E85">
              <w:rPr>
                <w:noProof/>
                <w:webHidden/>
              </w:rPr>
            </w:r>
            <w:r w:rsidR="006E3E85">
              <w:rPr>
                <w:noProof/>
                <w:webHidden/>
              </w:rPr>
              <w:fldChar w:fldCharType="separate"/>
            </w:r>
            <w:r w:rsidR="006E3E85">
              <w:rPr>
                <w:noProof/>
                <w:webHidden/>
              </w:rPr>
              <w:t>17</w:t>
            </w:r>
            <w:r w:rsidR="006E3E85">
              <w:rPr>
                <w:noProof/>
                <w:webHidden/>
              </w:rPr>
              <w:fldChar w:fldCharType="end"/>
            </w:r>
          </w:hyperlink>
        </w:p>
        <w:p w14:paraId="2608146A" w14:textId="3123BDE6" w:rsidR="006E3E85" w:rsidRDefault="002315BF">
          <w:pPr>
            <w:pStyle w:val="TOC3"/>
            <w:tabs>
              <w:tab w:val="left" w:pos="2105"/>
            </w:tabs>
            <w:rPr>
              <w:rFonts w:asciiTheme="minorHAnsi" w:eastAsiaTheme="minorEastAsia" w:hAnsiTheme="minorHAnsi" w:cstheme="minorBidi"/>
              <w:i w:val="0"/>
              <w:noProof/>
              <w:sz w:val="22"/>
              <w:szCs w:val="22"/>
              <w:lang w:val="en-AU" w:eastAsia="ja-JP"/>
            </w:rPr>
          </w:pPr>
          <w:hyperlink w:anchor="_Toc487122314" w:history="1">
            <w:r w:rsidR="006E3E85" w:rsidRPr="00FF5FA1">
              <w:rPr>
                <w:rStyle w:val="Hyperlink"/>
                <w:noProof/>
              </w:rPr>
              <w:t>4.1.1</w:t>
            </w:r>
            <w:r w:rsidR="006E3E85">
              <w:rPr>
                <w:rFonts w:asciiTheme="minorHAnsi" w:eastAsiaTheme="minorEastAsia" w:hAnsiTheme="minorHAnsi" w:cstheme="minorBidi"/>
                <w:i w:val="0"/>
                <w:noProof/>
                <w:sz w:val="22"/>
                <w:szCs w:val="22"/>
                <w:lang w:val="en-AU" w:eastAsia="ja-JP"/>
              </w:rPr>
              <w:tab/>
            </w:r>
            <w:r w:rsidR="006E3E85" w:rsidRPr="00FF5FA1">
              <w:rPr>
                <w:rStyle w:val="Hyperlink"/>
                <w:noProof/>
              </w:rPr>
              <w:t>Estate ID</w:t>
            </w:r>
            <w:r w:rsidR="006E3E85">
              <w:rPr>
                <w:noProof/>
                <w:webHidden/>
              </w:rPr>
              <w:tab/>
            </w:r>
            <w:r w:rsidR="006E3E85">
              <w:rPr>
                <w:noProof/>
                <w:webHidden/>
              </w:rPr>
              <w:fldChar w:fldCharType="begin"/>
            </w:r>
            <w:r w:rsidR="006E3E85">
              <w:rPr>
                <w:noProof/>
                <w:webHidden/>
              </w:rPr>
              <w:instrText xml:space="preserve"> PAGEREF _Toc487122314 \h </w:instrText>
            </w:r>
            <w:r w:rsidR="006E3E85">
              <w:rPr>
                <w:noProof/>
                <w:webHidden/>
              </w:rPr>
            </w:r>
            <w:r w:rsidR="006E3E85">
              <w:rPr>
                <w:noProof/>
                <w:webHidden/>
              </w:rPr>
              <w:fldChar w:fldCharType="separate"/>
            </w:r>
            <w:r w:rsidR="006E3E85">
              <w:rPr>
                <w:noProof/>
                <w:webHidden/>
              </w:rPr>
              <w:t>17</w:t>
            </w:r>
            <w:r w:rsidR="006E3E85">
              <w:rPr>
                <w:noProof/>
                <w:webHidden/>
              </w:rPr>
              <w:fldChar w:fldCharType="end"/>
            </w:r>
          </w:hyperlink>
        </w:p>
        <w:p w14:paraId="1F03E453" w14:textId="0AFB9AFB" w:rsidR="006E3E85" w:rsidRDefault="002315BF">
          <w:pPr>
            <w:pStyle w:val="TOC3"/>
            <w:tabs>
              <w:tab w:val="left" w:pos="2105"/>
            </w:tabs>
            <w:rPr>
              <w:rFonts w:asciiTheme="minorHAnsi" w:eastAsiaTheme="minorEastAsia" w:hAnsiTheme="minorHAnsi" w:cstheme="minorBidi"/>
              <w:i w:val="0"/>
              <w:noProof/>
              <w:sz w:val="22"/>
              <w:szCs w:val="22"/>
              <w:lang w:val="en-AU" w:eastAsia="ja-JP"/>
            </w:rPr>
          </w:pPr>
          <w:hyperlink w:anchor="_Toc487122315" w:history="1">
            <w:r w:rsidR="006E3E85" w:rsidRPr="00FF5FA1">
              <w:rPr>
                <w:rStyle w:val="Hyperlink"/>
                <w:noProof/>
              </w:rPr>
              <w:t>4.1.2</w:t>
            </w:r>
            <w:r w:rsidR="006E3E85">
              <w:rPr>
                <w:rFonts w:asciiTheme="minorHAnsi" w:eastAsiaTheme="minorEastAsia" w:hAnsiTheme="minorHAnsi" w:cstheme="minorBidi"/>
                <w:i w:val="0"/>
                <w:noProof/>
                <w:sz w:val="22"/>
                <w:szCs w:val="22"/>
                <w:lang w:val="en-AU" w:eastAsia="ja-JP"/>
              </w:rPr>
              <w:tab/>
            </w:r>
            <w:r w:rsidR="006E3E85" w:rsidRPr="00FF5FA1">
              <w:rPr>
                <w:rStyle w:val="Hyperlink"/>
                <w:noProof/>
              </w:rPr>
              <w:t>Applications</w:t>
            </w:r>
            <w:r w:rsidR="006E3E85">
              <w:rPr>
                <w:noProof/>
                <w:webHidden/>
              </w:rPr>
              <w:tab/>
            </w:r>
            <w:r w:rsidR="006E3E85">
              <w:rPr>
                <w:noProof/>
                <w:webHidden/>
              </w:rPr>
              <w:fldChar w:fldCharType="begin"/>
            </w:r>
            <w:r w:rsidR="006E3E85">
              <w:rPr>
                <w:noProof/>
                <w:webHidden/>
              </w:rPr>
              <w:instrText xml:space="preserve"> PAGEREF _Toc487122315 \h </w:instrText>
            </w:r>
            <w:r w:rsidR="006E3E85">
              <w:rPr>
                <w:noProof/>
                <w:webHidden/>
              </w:rPr>
            </w:r>
            <w:r w:rsidR="006E3E85">
              <w:rPr>
                <w:noProof/>
                <w:webHidden/>
              </w:rPr>
              <w:fldChar w:fldCharType="separate"/>
            </w:r>
            <w:r w:rsidR="006E3E85">
              <w:rPr>
                <w:noProof/>
                <w:webHidden/>
              </w:rPr>
              <w:t>17</w:t>
            </w:r>
            <w:r w:rsidR="006E3E85">
              <w:rPr>
                <w:noProof/>
                <w:webHidden/>
              </w:rPr>
              <w:fldChar w:fldCharType="end"/>
            </w:r>
          </w:hyperlink>
        </w:p>
        <w:p w14:paraId="735B185E" w14:textId="415E344E" w:rsidR="006E3E85" w:rsidRDefault="002315BF">
          <w:pPr>
            <w:pStyle w:val="TOC3"/>
            <w:tabs>
              <w:tab w:val="left" w:pos="2105"/>
            </w:tabs>
            <w:rPr>
              <w:rFonts w:asciiTheme="minorHAnsi" w:eastAsiaTheme="minorEastAsia" w:hAnsiTheme="minorHAnsi" w:cstheme="minorBidi"/>
              <w:i w:val="0"/>
              <w:noProof/>
              <w:sz w:val="22"/>
              <w:szCs w:val="22"/>
              <w:lang w:val="en-AU" w:eastAsia="ja-JP"/>
            </w:rPr>
          </w:pPr>
          <w:hyperlink w:anchor="_Toc487122316" w:history="1">
            <w:r w:rsidR="006E3E85" w:rsidRPr="00FF5FA1">
              <w:rPr>
                <w:rStyle w:val="Hyperlink"/>
                <w:noProof/>
              </w:rPr>
              <w:t>4.1.3</w:t>
            </w:r>
            <w:r w:rsidR="006E3E85">
              <w:rPr>
                <w:rFonts w:asciiTheme="minorHAnsi" w:eastAsiaTheme="minorEastAsia" w:hAnsiTheme="minorHAnsi" w:cstheme="minorBidi"/>
                <w:i w:val="0"/>
                <w:noProof/>
                <w:sz w:val="22"/>
                <w:szCs w:val="22"/>
                <w:lang w:val="en-AU" w:eastAsia="ja-JP"/>
              </w:rPr>
              <w:tab/>
            </w:r>
            <w:r w:rsidR="006E3E85" w:rsidRPr="00FF5FA1">
              <w:rPr>
                <w:rStyle w:val="Hyperlink"/>
                <w:noProof/>
              </w:rPr>
              <w:t>Ancillary Servers</w:t>
            </w:r>
            <w:r w:rsidR="006E3E85">
              <w:rPr>
                <w:noProof/>
                <w:webHidden/>
              </w:rPr>
              <w:tab/>
            </w:r>
            <w:r w:rsidR="006E3E85">
              <w:rPr>
                <w:noProof/>
                <w:webHidden/>
              </w:rPr>
              <w:fldChar w:fldCharType="begin"/>
            </w:r>
            <w:r w:rsidR="006E3E85">
              <w:rPr>
                <w:noProof/>
                <w:webHidden/>
              </w:rPr>
              <w:instrText xml:space="preserve"> PAGEREF _Toc487122316 \h </w:instrText>
            </w:r>
            <w:r w:rsidR="006E3E85">
              <w:rPr>
                <w:noProof/>
                <w:webHidden/>
              </w:rPr>
            </w:r>
            <w:r w:rsidR="006E3E85">
              <w:rPr>
                <w:noProof/>
                <w:webHidden/>
              </w:rPr>
              <w:fldChar w:fldCharType="separate"/>
            </w:r>
            <w:r w:rsidR="006E3E85">
              <w:rPr>
                <w:noProof/>
                <w:webHidden/>
              </w:rPr>
              <w:t>18</w:t>
            </w:r>
            <w:r w:rsidR="006E3E85">
              <w:rPr>
                <w:noProof/>
                <w:webHidden/>
              </w:rPr>
              <w:fldChar w:fldCharType="end"/>
            </w:r>
          </w:hyperlink>
        </w:p>
        <w:p w14:paraId="08C2D4A6" w14:textId="454AA0FE" w:rsidR="006E3E85" w:rsidRDefault="002315BF">
          <w:pPr>
            <w:pStyle w:val="TOC3"/>
            <w:tabs>
              <w:tab w:val="left" w:pos="2105"/>
            </w:tabs>
            <w:rPr>
              <w:rFonts w:asciiTheme="minorHAnsi" w:eastAsiaTheme="minorEastAsia" w:hAnsiTheme="minorHAnsi" w:cstheme="minorBidi"/>
              <w:i w:val="0"/>
              <w:noProof/>
              <w:sz w:val="22"/>
              <w:szCs w:val="22"/>
              <w:lang w:val="en-AU" w:eastAsia="ja-JP"/>
            </w:rPr>
          </w:pPr>
          <w:hyperlink w:anchor="_Toc487122317" w:history="1">
            <w:r w:rsidR="006E3E85" w:rsidRPr="00FF5FA1">
              <w:rPr>
                <w:rStyle w:val="Hyperlink"/>
                <w:noProof/>
              </w:rPr>
              <w:t>4.1.4</w:t>
            </w:r>
            <w:r w:rsidR="006E3E85">
              <w:rPr>
                <w:rFonts w:asciiTheme="minorHAnsi" w:eastAsiaTheme="minorEastAsia" w:hAnsiTheme="minorHAnsi" w:cstheme="minorBidi"/>
                <w:i w:val="0"/>
                <w:noProof/>
                <w:sz w:val="22"/>
                <w:szCs w:val="22"/>
                <w:lang w:val="en-AU" w:eastAsia="ja-JP"/>
              </w:rPr>
              <w:tab/>
            </w:r>
            <w:r w:rsidR="006E3E85" w:rsidRPr="00FF5FA1">
              <w:rPr>
                <w:rStyle w:val="Hyperlink"/>
                <w:noProof/>
              </w:rPr>
              <w:t>Customizations</w:t>
            </w:r>
            <w:r w:rsidR="006E3E85">
              <w:rPr>
                <w:noProof/>
                <w:webHidden/>
              </w:rPr>
              <w:tab/>
            </w:r>
            <w:r w:rsidR="006E3E85">
              <w:rPr>
                <w:noProof/>
                <w:webHidden/>
              </w:rPr>
              <w:fldChar w:fldCharType="begin"/>
            </w:r>
            <w:r w:rsidR="006E3E85">
              <w:rPr>
                <w:noProof/>
                <w:webHidden/>
              </w:rPr>
              <w:instrText xml:space="preserve"> PAGEREF _Toc487122317 \h </w:instrText>
            </w:r>
            <w:r w:rsidR="006E3E85">
              <w:rPr>
                <w:noProof/>
                <w:webHidden/>
              </w:rPr>
            </w:r>
            <w:r w:rsidR="006E3E85">
              <w:rPr>
                <w:noProof/>
                <w:webHidden/>
              </w:rPr>
              <w:fldChar w:fldCharType="separate"/>
            </w:r>
            <w:r w:rsidR="006E3E85">
              <w:rPr>
                <w:noProof/>
                <w:webHidden/>
              </w:rPr>
              <w:t>18</w:t>
            </w:r>
            <w:r w:rsidR="006E3E85">
              <w:rPr>
                <w:noProof/>
                <w:webHidden/>
              </w:rPr>
              <w:fldChar w:fldCharType="end"/>
            </w:r>
          </w:hyperlink>
        </w:p>
        <w:p w14:paraId="35649994" w14:textId="67C5D0F1" w:rsidR="006E3E85" w:rsidRDefault="002315BF">
          <w:pPr>
            <w:pStyle w:val="TOC3"/>
            <w:tabs>
              <w:tab w:val="left" w:pos="2105"/>
            </w:tabs>
            <w:rPr>
              <w:rFonts w:asciiTheme="minorHAnsi" w:eastAsiaTheme="minorEastAsia" w:hAnsiTheme="minorHAnsi" w:cstheme="minorBidi"/>
              <w:i w:val="0"/>
              <w:noProof/>
              <w:sz w:val="22"/>
              <w:szCs w:val="22"/>
              <w:lang w:val="en-AU" w:eastAsia="ja-JP"/>
            </w:rPr>
          </w:pPr>
          <w:hyperlink w:anchor="_Toc487122318" w:history="1">
            <w:r w:rsidR="006E3E85" w:rsidRPr="00FF5FA1">
              <w:rPr>
                <w:rStyle w:val="Hyperlink"/>
                <w:noProof/>
              </w:rPr>
              <w:t>4.1.5</w:t>
            </w:r>
            <w:r w:rsidR="006E3E85">
              <w:rPr>
                <w:rFonts w:asciiTheme="minorHAnsi" w:eastAsiaTheme="minorEastAsia" w:hAnsiTheme="minorHAnsi" w:cstheme="minorBidi"/>
                <w:i w:val="0"/>
                <w:noProof/>
                <w:sz w:val="22"/>
                <w:szCs w:val="22"/>
                <w:lang w:val="en-AU" w:eastAsia="ja-JP"/>
              </w:rPr>
              <w:tab/>
            </w:r>
            <w:r w:rsidR="006E3E85" w:rsidRPr="00FF5FA1">
              <w:rPr>
                <w:rStyle w:val="Hyperlink"/>
                <w:noProof/>
              </w:rPr>
              <w:t>Concurrency</w:t>
            </w:r>
            <w:r w:rsidR="006E3E85">
              <w:rPr>
                <w:noProof/>
                <w:webHidden/>
              </w:rPr>
              <w:tab/>
            </w:r>
            <w:r w:rsidR="006E3E85">
              <w:rPr>
                <w:noProof/>
                <w:webHidden/>
              </w:rPr>
              <w:fldChar w:fldCharType="begin"/>
            </w:r>
            <w:r w:rsidR="006E3E85">
              <w:rPr>
                <w:noProof/>
                <w:webHidden/>
              </w:rPr>
              <w:instrText xml:space="preserve"> PAGEREF _Toc487122318 \h </w:instrText>
            </w:r>
            <w:r w:rsidR="006E3E85">
              <w:rPr>
                <w:noProof/>
                <w:webHidden/>
              </w:rPr>
            </w:r>
            <w:r w:rsidR="006E3E85">
              <w:rPr>
                <w:noProof/>
                <w:webHidden/>
              </w:rPr>
              <w:fldChar w:fldCharType="separate"/>
            </w:r>
            <w:r w:rsidR="006E3E85">
              <w:rPr>
                <w:noProof/>
                <w:webHidden/>
              </w:rPr>
              <w:t>18</w:t>
            </w:r>
            <w:r w:rsidR="006E3E85">
              <w:rPr>
                <w:noProof/>
                <w:webHidden/>
              </w:rPr>
              <w:fldChar w:fldCharType="end"/>
            </w:r>
          </w:hyperlink>
        </w:p>
        <w:p w14:paraId="16C862B6" w14:textId="136308D7" w:rsidR="00184566" w:rsidRPr="00F9746A" w:rsidRDefault="00184566" w:rsidP="00CA48A6">
          <w:pPr>
            <w:spacing w:before="0" w:after="240"/>
            <w:rPr>
              <w:rFonts w:asciiTheme="minorHAnsi" w:hAnsiTheme="minorHAnsi"/>
            </w:rPr>
          </w:pPr>
          <w:r w:rsidRPr="007425F4">
            <w:rPr>
              <w:rFonts w:asciiTheme="minorHAnsi" w:hAnsiTheme="minorHAnsi"/>
              <w:b/>
              <w:bCs/>
              <w:noProof/>
            </w:rPr>
            <w:fldChar w:fldCharType="end"/>
          </w:r>
        </w:p>
      </w:sdtContent>
    </w:sdt>
    <w:p w14:paraId="046B12D9" w14:textId="77777777" w:rsidR="00AF4E18" w:rsidRDefault="00AF4E1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59" w:lineRule="auto"/>
        <w:textAlignment w:val="auto"/>
        <w:rPr>
          <w:rFonts w:asciiTheme="minorHAnsi" w:hAnsiTheme="minorHAnsi"/>
          <w:b/>
        </w:rPr>
      </w:pPr>
      <w:r>
        <w:br w:type="page"/>
      </w:r>
    </w:p>
    <w:p w14:paraId="76B2D156" w14:textId="264A1DEF" w:rsidR="00184566" w:rsidRPr="00F9746A" w:rsidRDefault="00184566" w:rsidP="00184566">
      <w:pPr>
        <w:pStyle w:val="TOC1"/>
        <w:tabs>
          <w:tab w:val="clear" w:pos="8640"/>
        </w:tabs>
      </w:pPr>
      <w:r w:rsidRPr="00F9746A">
        <w:lastRenderedPageBreak/>
        <w:tab/>
      </w:r>
    </w:p>
    <w:p w14:paraId="5411CAEC" w14:textId="334CDCDE" w:rsidR="001217F1" w:rsidRPr="00F9746A" w:rsidRDefault="00E27B50" w:rsidP="005D74A0">
      <w:pPr>
        <w:pStyle w:val="Heading1"/>
        <w:rPr>
          <w:rFonts w:eastAsiaTheme="minorEastAsia"/>
        </w:rPr>
      </w:pPr>
      <w:bookmarkStart w:id="1" w:name="_Toc487122299"/>
      <w:r>
        <w:t xml:space="preserve">Intergraph Smart </w:t>
      </w:r>
      <w:r w:rsidR="007E290F" w:rsidRPr="00F9746A">
        <w:t xml:space="preserve">Cloud &amp; </w:t>
      </w:r>
      <w:r w:rsidR="006001F6">
        <w:t>3</w:t>
      </w:r>
      <w:r w:rsidR="006001F6" w:rsidRPr="00393676">
        <w:rPr>
          <w:position w:val="2"/>
          <w:sz w:val="28"/>
        </w:rPr>
        <w:t>x</w:t>
      </w:r>
      <w:r w:rsidR="006001F6">
        <w:t>E Advantage</w:t>
      </w:r>
      <w:r w:rsidR="00B86987" w:rsidRPr="00F9746A">
        <w:t xml:space="preserve"> For </w:t>
      </w:r>
      <w:r w:rsidR="00D91EFD">
        <w:t>&lt;CUS&gt;</w:t>
      </w:r>
      <w:bookmarkEnd w:id="1"/>
    </w:p>
    <w:p w14:paraId="6E19FC59" w14:textId="68D0DFD0" w:rsidR="00D134BE" w:rsidRPr="00F9746A" w:rsidRDefault="00CD374D" w:rsidP="005D74A0">
      <w:pPr>
        <w:pStyle w:val="Heading2"/>
      </w:pPr>
      <w:bookmarkStart w:id="2" w:name="_Toc526649132"/>
      <w:bookmarkStart w:id="3" w:name="_Toc527191266"/>
      <w:bookmarkStart w:id="4" w:name="_Toc528622336"/>
      <w:bookmarkStart w:id="5" w:name="_Toc532890543"/>
      <w:bookmarkStart w:id="6" w:name="_Toc532891887"/>
      <w:bookmarkStart w:id="7" w:name="_Toc2760141"/>
      <w:bookmarkStart w:id="8" w:name="_Toc13347764"/>
      <w:bookmarkStart w:id="9" w:name="_Toc433877180"/>
      <w:bookmarkStart w:id="10" w:name="_Toc487122300"/>
      <w:bookmarkStart w:id="11" w:name="_Toc525187874"/>
      <w:r w:rsidRPr="00F9746A">
        <w:t xml:space="preserve">Executive </w:t>
      </w:r>
      <w:bookmarkEnd w:id="2"/>
      <w:bookmarkEnd w:id="3"/>
      <w:bookmarkEnd w:id="4"/>
      <w:bookmarkEnd w:id="5"/>
      <w:bookmarkEnd w:id="6"/>
      <w:bookmarkEnd w:id="7"/>
      <w:bookmarkEnd w:id="8"/>
      <w:r w:rsidRPr="00F9746A">
        <w:t>Summary</w:t>
      </w:r>
      <w:bookmarkEnd w:id="9"/>
      <w:bookmarkEnd w:id="10"/>
    </w:p>
    <w:p w14:paraId="37A0DEB5" w14:textId="5CF196CF" w:rsidR="00E01324" w:rsidRDefault="00E01324" w:rsidP="00E01324">
      <w:pPr>
        <w:rPr>
          <w:rFonts w:asciiTheme="minorHAnsi" w:hAnsiTheme="minorHAnsi"/>
          <w:szCs w:val="24"/>
        </w:rPr>
      </w:pPr>
      <w:commentRangeStart w:id="12"/>
      <w:r>
        <w:rPr>
          <w:rFonts w:asciiTheme="minorHAnsi" w:hAnsiTheme="minorHAnsi"/>
        </w:rPr>
        <w:t xml:space="preserve">&lt;Project Background&gt; </w:t>
      </w:r>
      <w:bookmarkStart w:id="13" w:name="_Toc526649133"/>
      <w:bookmarkStart w:id="14" w:name="_Toc527191267"/>
      <w:bookmarkStart w:id="15" w:name="_Toc528622337"/>
      <w:bookmarkStart w:id="16" w:name="_Toc532890544"/>
      <w:bookmarkStart w:id="17" w:name="_Toc532891888"/>
      <w:bookmarkStart w:id="18" w:name="_Toc2760142"/>
      <w:bookmarkStart w:id="19" w:name="_Toc13347765"/>
      <w:commentRangeEnd w:id="12"/>
      <w:r>
        <w:rPr>
          <w:rStyle w:val="CommentReference"/>
        </w:rPr>
        <w:commentReference w:id="12"/>
      </w:r>
    </w:p>
    <w:p w14:paraId="110FC6CC" w14:textId="15D12849" w:rsidR="00D361D4" w:rsidRDefault="00D361D4" w:rsidP="00D361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59" w:lineRule="auto"/>
        <w:jc w:val="both"/>
        <w:textAlignment w:val="auto"/>
        <w:rPr>
          <w:rFonts w:asciiTheme="minorHAnsi" w:hAnsiTheme="minorHAnsi"/>
          <w:szCs w:val="24"/>
        </w:rPr>
      </w:pPr>
    </w:p>
    <w:p w14:paraId="3012D144" w14:textId="77777777" w:rsidR="008A0F03" w:rsidRDefault="008A0F03" w:rsidP="00D361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59" w:lineRule="auto"/>
        <w:jc w:val="both"/>
        <w:textAlignment w:val="auto"/>
        <w:rPr>
          <w:rFonts w:asciiTheme="minorHAnsi" w:hAnsiTheme="minorHAnsi"/>
          <w:szCs w:val="24"/>
        </w:rPr>
      </w:pPr>
    </w:p>
    <w:p w14:paraId="5CF2EC3A" w14:textId="77777777" w:rsidR="008A0F03" w:rsidRDefault="008A0F03" w:rsidP="00D361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59" w:lineRule="auto"/>
        <w:jc w:val="both"/>
        <w:textAlignment w:val="auto"/>
        <w:rPr>
          <w:rFonts w:asciiTheme="minorHAnsi" w:hAnsiTheme="minorHAnsi"/>
          <w:szCs w:val="24"/>
        </w:rPr>
      </w:pPr>
    </w:p>
    <w:p w14:paraId="6E5D54B2" w14:textId="77777777" w:rsidR="008A0F03" w:rsidRDefault="008A0F03" w:rsidP="00D361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59" w:lineRule="auto"/>
        <w:jc w:val="both"/>
        <w:textAlignment w:val="auto"/>
        <w:rPr>
          <w:rFonts w:asciiTheme="minorHAnsi" w:hAnsiTheme="minorHAnsi"/>
          <w:szCs w:val="24"/>
        </w:rPr>
      </w:pPr>
    </w:p>
    <w:p w14:paraId="0D871286" w14:textId="77777777" w:rsidR="008A0F03" w:rsidRDefault="008A0F03" w:rsidP="00D361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59" w:lineRule="auto"/>
        <w:jc w:val="both"/>
        <w:textAlignment w:val="auto"/>
        <w:rPr>
          <w:rFonts w:asciiTheme="minorHAnsi" w:hAnsiTheme="minorHAnsi"/>
          <w:szCs w:val="24"/>
        </w:rPr>
      </w:pPr>
    </w:p>
    <w:p w14:paraId="11DE5ADA" w14:textId="77777777" w:rsidR="008A0F03" w:rsidRDefault="008A0F03" w:rsidP="00D361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59" w:lineRule="auto"/>
        <w:jc w:val="both"/>
        <w:textAlignment w:val="auto"/>
        <w:rPr>
          <w:rFonts w:asciiTheme="minorHAnsi" w:hAnsiTheme="minorHAnsi"/>
          <w:szCs w:val="24"/>
        </w:rPr>
      </w:pPr>
    </w:p>
    <w:p w14:paraId="53D03DF7" w14:textId="77777777" w:rsidR="0068720B" w:rsidRDefault="0068720B" w:rsidP="00D361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59" w:lineRule="auto"/>
        <w:jc w:val="both"/>
        <w:textAlignment w:val="auto"/>
        <w:rPr>
          <w:rFonts w:asciiTheme="minorHAnsi" w:hAnsiTheme="minorHAnsi"/>
          <w:szCs w:val="24"/>
        </w:rPr>
      </w:pPr>
    </w:p>
    <w:p w14:paraId="477C6EB3" w14:textId="0D280628" w:rsidR="0068720B" w:rsidRPr="0068720B" w:rsidRDefault="00E27B50" w:rsidP="006872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59" w:lineRule="auto"/>
        <w:jc w:val="both"/>
        <w:textAlignment w:val="auto"/>
        <w:rPr>
          <w:rFonts w:asciiTheme="minorHAnsi" w:hAnsiTheme="minorHAnsi"/>
          <w:szCs w:val="24"/>
        </w:rPr>
      </w:pPr>
      <w:r>
        <w:rPr>
          <w:rFonts w:asciiTheme="minorHAnsi" w:hAnsiTheme="minorHAnsi"/>
          <w:b/>
          <w:szCs w:val="24"/>
        </w:rPr>
        <w:t xml:space="preserve">Intergraph Smart </w:t>
      </w:r>
      <w:r w:rsidR="0068720B" w:rsidRPr="000864A8">
        <w:rPr>
          <w:rFonts w:asciiTheme="minorHAnsi" w:hAnsiTheme="minorHAnsi"/>
          <w:b/>
          <w:szCs w:val="24"/>
        </w:rPr>
        <w:t>Cloud</w:t>
      </w:r>
      <w:r w:rsidR="0068720B" w:rsidRPr="0068720B">
        <w:rPr>
          <w:rFonts w:asciiTheme="minorHAnsi" w:hAnsiTheme="minorHAnsi"/>
          <w:szCs w:val="24"/>
        </w:rPr>
        <w:t xml:space="preserve"> is a tailored computing environment offering a self-contained ecosystem of </w:t>
      </w:r>
      <w:r>
        <w:rPr>
          <w:rFonts w:asciiTheme="minorHAnsi" w:hAnsiTheme="minorHAnsi"/>
          <w:szCs w:val="24"/>
        </w:rPr>
        <w:t xml:space="preserve">Intergraph Smart </w:t>
      </w:r>
      <w:r w:rsidR="0068720B" w:rsidRPr="0068720B">
        <w:rPr>
          <w:rFonts w:asciiTheme="minorHAnsi" w:hAnsiTheme="minorHAnsi"/>
          <w:szCs w:val="24"/>
        </w:rPr>
        <w:t xml:space="preserve">Enterprise, third-party solutions, and in-house applications supported by dedicated technical and business operations services uniquely tailored to the energy industry. </w:t>
      </w:r>
    </w:p>
    <w:p w14:paraId="76E607D7" w14:textId="2E51E71E" w:rsidR="0068720B" w:rsidRPr="00F9746A" w:rsidRDefault="00A56179" w:rsidP="0068720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59" w:lineRule="auto"/>
        <w:jc w:val="both"/>
        <w:textAlignment w:val="auto"/>
        <w:rPr>
          <w:rFonts w:asciiTheme="minorHAnsi" w:hAnsiTheme="minorHAnsi"/>
          <w:szCs w:val="24"/>
        </w:rPr>
      </w:pPr>
      <w:r>
        <w:rPr>
          <w:rFonts w:asciiTheme="minorHAnsi" w:hAnsiTheme="minorHAnsi"/>
          <w:szCs w:val="24"/>
        </w:rPr>
        <w:t>Intergraph Smart Cloud</w:t>
      </w:r>
      <w:r w:rsidR="008D6294">
        <w:rPr>
          <w:rFonts w:asciiTheme="minorHAnsi" w:hAnsiTheme="minorHAnsi"/>
          <w:szCs w:val="24"/>
        </w:rPr>
        <w:t xml:space="preserve"> is</w:t>
      </w:r>
      <w:r w:rsidR="0068720B" w:rsidRPr="0068720B">
        <w:rPr>
          <w:rFonts w:asciiTheme="minorHAnsi" w:hAnsiTheme="minorHAnsi"/>
          <w:szCs w:val="24"/>
        </w:rPr>
        <w:t xml:space="preserve"> supported by </w:t>
      </w:r>
      <w:r w:rsidR="00A52840">
        <w:rPr>
          <w:rFonts w:asciiTheme="minorHAnsi" w:hAnsiTheme="minorHAnsi"/>
          <w:szCs w:val="24"/>
        </w:rPr>
        <w:t>Hexagon PPM’s</w:t>
      </w:r>
      <w:r w:rsidR="00637348">
        <w:rPr>
          <w:rFonts w:asciiTheme="minorHAnsi" w:hAnsiTheme="minorHAnsi"/>
          <w:szCs w:val="24"/>
        </w:rPr>
        <w:t xml:space="preserve"> </w:t>
      </w:r>
      <w:r w:rsidR="0004732A">
        <w:rPr>
          <w:rFonts w:asciiTheme="minorHAnsi" w:hAnsiTheme="minorHAnsi"/>
          <w:szCs w:val="24"/>
        </w:rPr>
        <w:t xml:space="preserve">(also referred to as </w:t>
      </w:r>
      <w:r w:rsidR="00E270AE">
        <w:rPr>
          <w:rFonts w:asciiTheme="minorHAnsi" w:hAnsiTheme="minorHAnsi"/>
          <w:szCs w:val="24"/>
        </w:rPr>
        <w:t>PPM)</w:t>
      </w:r>
      <w:r w:rsidR="00E270AE" w:rsidRPr="0068720B">
        <w:rPr>
          <w:rFonts w:asciiTheme="minorHAnsi" w:hAnsiTheme="minorHAnsi"/>
          <w:szCs w:val="24"/>
        </w:rPr>
        <w:t xml:space="preserve"> industry</w:t>
      </w:r>
      <w:r w:rsidR="0068720B" w:rsidRPr="0068720B">
        <w:rPr>
          <w:rFonts w:asciiTheme="minorHAnsi" w:hAnsiTheme="minorHAnsi"/>
          <w:szCs w:val="24"/>
        </w:rPr>
        <w:t xml:space="preserve"> leading support and consulting services: our aim is to become business partner who also provides the necessary training and ongoing support. </w:t>
      </w:r>
    </w:p>
    <w:p w14:paraId="2E0B0C3D" w14:textId="6FB4C520" w:rsidR="00D361D4" w:rsidRPr="00F9746A" w:rsidRDefault="006001F6" w:rsidP="00D361D4">
      <w:pPr>
        <w:pStyle w:val="ProposalText"/>
        <w:spacing w:after="0"/>
        <w:jc w:val="both"/>
        <w:rPr>
          <w:rFonts w:asciiTheme="minorHAnsi" w:hAnsiTheme="minorHAnsi"/>
        </w:rPr>
      </w:pPr>
      <w:r>
        <w:rPr>
          <w:rFonts w:asciiTheme="minorHAnsi" w:hAnsiTheme="minorHAnsi"/>
          <w:b/>
        </w:rPr>
        <w:t>3</w:t>
      </w:r>
      <w:r w:rsidRPr="006D0873">
        <w:rPr>
          <w:rFonts w:asciiTheme="minorHAnsi" w:hAnsiTheme="minorHAnsi"/>
          <w:b/>
          <w:position w:val="2"/>
        </w:rPr>
        <w:t>x</w:t>
      </w:r>
      <w:r>
        <w:rPr>
          <w:rFonts w:asciiTheme="minorHAnsi" w:hAnsiTheme="minorHAnsi"/>
          <w:b/>
        </w:rPr>
        <w:t>E Advantage</w:t>
      </w:r>
      <w:r w:rsidR="00D361D4" w:rsidRPr="00F9746A">
        <w:rPr>
          <w:rFonts w:asciiTheme="minorHAnsi" w:hAnsiTheme="minorHAnsi"/>
        </w:rPr>
        <w:t xml:space="preserve"> is </w:t>
      </w:r>
      <w:r w:rsidR="00A52840">
        <w:rPr>
          <w:rFonts w:asciiTheme="minorHAnsi" w:hAnsiTheme="minorHAnsi"/>
        </w:rPr>
        <w:t>Hexagon PPM’s</w:t>
      </w:r>
      <w:r w:rsidR="00D361D4" w:rsidRPr="00F9746A">
        <w:rPr>
          <w:rFonts w:asciiTheme="minorHAnsi" w:hAnsiTheme="minorHAnsi"/>
        </w:rPr>
        <w:t xml:space="preserve"> structured adoption framework to help both owners and EPCs transition to a</w:t>
      </w:r>
      <w:r w:rsidR="00A52840">
        <w:rPr>
          <w:rFonts w:asciiTheme="minorHAnsi" w:hAnsiTheme="minorHAnsi"/>
        </w:rPr>
        <w:t>n</w:t>
      </w:r>
      <w:r w:rsidR="00D361D4" w:rsidRPr="00F9746A">
        <w:rPr>
          <w:rFonts w:asciiTheme="minorHAnsi" w:hAnsiTheme="minorHAnsi"/>
        </w:rPr>
        <w:t xml:space="preserve"> </w:t>
      </w:r>
      <w:r w:rsidR="00A52840">
        <w:rPr>
          <w:rFonts w:asciiTheme="minorHAnsi" w:hAnsiTheme="minorHAnsi"/>
        </w:rPr>
        <w:t>Intergraph Smart</w:t>
      </w:r>
      <w:r w:rsidR="00D361D4" w:rsidRPr="00F9746A">
        <w:rPr>
          <w:rFonts w:asciiTheme="minorHAnsi" w:hAnsiTheme="minorHAnsi"/>
        </w:rPr>
        <w:t xml:space="preserve"> Cloud environment, and to be more successful and get the most benefit from the technology on an ongoing basis. The program consists of seven distinct elements namely – </w:t>
      </w:r>
      <w:r w:rsidR="00BD6C9F">
        <w:rPr>
          <w:rFonts w:asciiTheme="minorHAnsi" w:hAnsiTheme="minorHAnsi"/>
        </w:rPr>
        <w:t>READINESS</w:t>
      </w:r>
      <w:r w:rsidR="00D361D4" w:rsidRPr="00F9746A">
        <w:rPr>
          <w:rFonts w:asciiTheme="minorHAnsi" w:hAnsiTheme="minorHAnsi"/>
        </w:rPr>
        <w:t xml:space="preserve">, Migration, Adoption, Advice, Analysis and Innovations - which are overseen by an assigned Customer Success Manager to ensure the success of each program element. </w:t>
      </w:r>
    </w:p>
    <w:p w14:paraId="78E14CBC" w14:textId="716EF199" w:rsidR="00D361D4" w:rsidRPr="00F9746A" w:rsidRDefault="006D0873" w:rsidP="00D361D4">
      <w:pPr>
        <w:pStyle w:val="ProposalText"/>
        <w:spacing w:after="0"/>
        <w:jc w:val="both"/>
        <w:rPr>
          <w:rFonts w:asciiTheme="minorHAnsi" w:hAnsiTheme="minorHAnsi"/>
        </w:rPr>
      </w:pPr>
      <w:r>
        <w:rPr>
          <w:rFonts w:asciiTheme="minorHAnsi" w:hAnsiTheme="minorHAnsi"/>
          <w:b/>
        </w:rPr>
        <w:t>3</w:t>
      </w:r>
      <w:r w:rsidRPr="006D0873">
        <w:rPr>
          <w:rFonts w:asciiTheme="minorHAnsi" w:hAnsiTheme="minorHAnsi"/>
          <w:b/>
          <w:position w:val="2"/>
        </w:rPr>
        <w:t>x</w:t>
      </w:r>
      <w:r>
        <w:rPr>
          <w:rFonts w:asciiTheme="minorHAnsi" w:hAnsiTheme="minorHAnsi"/>
          <w:b/>
        </w:rPr>
        <w:t>E</w:t>
      </w:r>
      <w:r>
        <w:rPr>
          <w:rFonts w:asciiTheme="minorHAnsi" w:hAnsiTheme="minorHAnsi"/>
        </w:rPr>
        <w:t xml:space="preserve"> </w:t>
      </w:r>
      <w:r w:rsidR="006001F6" w:rsidRPr="006D0873">
        <w:rPr>
          <w:rFonts w:asciiTheme="minorHAnsi" w:hAnsiTheme="minorHAnsi"/>
          <w:b/>
        </w:rPr>
        <w:t>Advantage</w:t>
      </w:r>
      <w:r w:rsidR="00E768AB">
        <w:rPr>
          <w:rFonts w:asciiTheme="minorHAnsi" w:hAnsiTheme="minorHAnsi"/>
        </w:rPr>
        <w:t xml:space="preserve"> – </w:t>
      </w:r>
      <w:r w:rsidR="00F93221">
        <w:rPr>
          <w:rFonts w:asciiTheme="minorHAnsi" w:hAnsiTheme="minorHAnsi"/>
          <w:b/>
        </w:rPr>
        <w:t>READINESS</w:t>
      </w:r>
      <w:r w:rsidR="00E768AB">
        <w:rPr>
          <w:rFonts w:asciiTheme="minorHAnsi" w:hAnsiTheme="minorHAnsi"/>
        </w:rPr>
        <w:t xml:space="preserve"> is </w:t>
      </w:r>
      <w:r w:rsidR="00D361D4" w:rsidRPr="00F9746A">
        <w:rPr>
          <w:rFonts w:asciiTheme="minorHAnsi" w:hAnsiTheme="minorHAnsi"/>
        </w:rPr>
        <w:t>relevant to this document.</w:t>
      </w:r>
    </w:p>
    <w:p w14:paraId="254A4A24" w14:textId="77777777" w:rsidR="00D361D4" w:rsidRPr="00F9746A" w:rsidRDefault="00D361D4" w:rsidP="00D361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59" w:lineRule="auto"/>
        <w:jc w:val="both"/>
        <w:textAlignment w:val="auto"/>
        <w:rPr>
          <w:rFonts w:asciiTheme="minorHAnsi" w:hAnsiTheme="minorHAnsi"/>
          <w:szCs w:val="24"/>
        </w:rPr>
      </w:pPr>
    </w:p>
    <w:p w14:paraId="5E5F6054" w14:textId="1A024D43" w:rsidR="006C0BF3" w:rsidRPr="00F9746A" w:rsidRDefault="005C4A79" w:rsidP="00D361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59" w:lineRule="auto"/>
        <w:jc w:val="both"/>
        <w:textAlignment w:val="auto"/>
        <w:rPr>
          <w:rFonts w:asciiTheme="minorHAnsi" w:hAnsiTheme="minorHAnsi"/>
          <w:szCs w:val="24"/>
        </w:rPr>
      </w:pPr>
      <w:r w:rsidRPr="00F9746A">
        <w:rPr>
          <w:rFonts w:asciiTheme="minorHAnsi" w:hAnsiTheme="minorHAnsi"/>
          <w:szCs w:val="24"/>
        </w:rPr>
        <w:t xml:space="preserve">This </w:t>
      </w:r>
      <w:r w:rsidR="00E01324">
        <w:rPr>
          <w:rFonts w:asciiTheme="minorHAnsi" w:hAnsiTheme="minorHAnsi"/>
          <w:szCs w:val="24"/>
        </w:rPr>
        <w:t>document</w:t>
      </w:r>
      <w:r w:rsidRPr="00F9746A">
        <w:rPr>
          <w:rFonts w:asciiTheme="minorHAnsi" w:hAnsiTheme="minorHAnsi"/>
          <w:szCs w:val="24"/>
        </w:rPr>
        <w:t xml:space="preserve"> is intended to provide </w:t>
      </w:r>
      <w:r w:rsidR="00D91EFD">
        <w:rPr>
          <w:rFonts w:asciiTheme="minorHAnsi" w:hAnsiTheme="minorHAnsi"/>
          <w:szCs w:val="24"/>
        </w:rPr>
        <w:t>&lt;CUS&gt;</w:t>
      </w:r>
      <w:r w:rsidRPr="00F9746A">
        <w:rPr>
          <w:rFonts w:asciiTheme="minorHAnsi" w:hAnsiTheme="minorHAnsi"/>
          <w:szCs w:val="24"/>
        </w:rPr>
        <w:t xml:space="preserve"> with </w:t>
      </w:r>
      <w:r w:rsidR="00B115B7" w:rsidRPr="00F9746A">
        <w:rPr>
          <w:rFonts w:asciiTheme="minorHAnsi" w:hAnsiTheme="minorHAnsi"/>
          <w:szCs w:val="24"/>
        </w:rPr>
        <w:t>a</w:t>
      </w:r>
      <w:r w:rsidR="00E01324">
        <w:rPr>
          <w:rFonts w:asciiTheme="minorHAnsi" w:hAnsiTheme="minorHAnsi"/>
          <w:szCs w:val="24"/>
        </w:rPr>
        <w:t xml:space="preserve"> statement of work to be executed as part of the </w:t>
      </w:r>
      <w:r w:rsidR="006D0873">
        <w:rPr>
          <w:rFonts w:asciiTheme="minorHAnsi" w:hAnsiTheme="minorHAnsi"/>
          <w:b/>
        </w:rPr>
        <w:t>3</w:t>
      </w:r>
      <w:r w:rsidR="006D0873" w:rsidRPr="006D0873">
        <w:rPr>
          <w:rFonts w:asciiTheme="minorHAnsi" w:hAnsiTheme="minorHAnsi"/>
          <w:b/>
          <w:position w:val="2"/>
        </w:rPr>
        <w:t>x</w:t>
      </w:r>
      <w:r w:rsidR="006D0873">
        <w:rPr>
          <w:rFonts w:asciiTheme="minorHAnsi" w:hAnsiTheme="minorHAnsi"/>
          <w:b/>
        </w:rPr>
        <w:t>E</w:t>
      </w:r>
      <w:r w:rsidR="006D0873">
        <w:rPr>
          <w:rFonts w:asciiTheme="minorHAnsi" w:hAnsiTheme="minorHAnsi"/>
        </w:rPr>
        <w:t xml:space="preserve"> </w:t>
      </w:r>
      <w:r w:rsidR="006D0873" w:rsidRPr="006D0873">
        <w:rPr>
          <w:rFonts w:asciiTheme="minorHAnsi" w:hAnsiTheme="minorHAnsi"/>
          <w:b/>
        </w:rPr>
        <w:t>Advantage</w:t>
      </w:r>
      <w:r w:rsidR="006D0873">
        <w:rPr>
          <w:rFonts w:asciiTheme="minorHAnsi" w:hAnsiTheme="minorHAnsi"/>
        </w:rPr>
        <w:t xml:space="preserve"> </w:t>
      </w:r>
      <w:r w:rsidR="00E01324" w:rsidRPr="004E0430">
        <w:rPr>
          <w:rFonts w:asciiTheme="minorHAnsi" w:hAnsiTheme="minorHAnsi"/>
          <w:b/>
          <w:szCs w:val="24"/>
        </w:rPr>
        <w:t>READINESS</w:t>
      </w:r>
      <w:r w:rsidR="00E01324">
        <w:rPr>
          <w:rFonts w:asciiTheme="minorHAnsi" w:hAnsiTheme="minorHAnsi"/>
          <w:szCs w:val="24"/>
        </w:rPr>
        <w:t xml:space="preserve"> </w:t>
      </w:r>
      <w:r w:rsidRPr="00F9746A">
        <w:rPr>
          <w:rFonts w:asciiTheme="minorHAnsi" w:hAnsiTheme="minorHAnsi"/>
          <w:szCs w:val="24"/>
        </w:rPr>
        <w:t>services.</w:t>
      </w:r>
      <w:r w:rsidR="006C0BF3" w:rsidRPr="00F9746A">
        <w:rPr>
          <w:rFonts w:asciiTheme="minorHAnsi" w:hAnsiTheme="minorHAnsi"/>
        </w:rPr>
        <w:br w:type="page"/>
      </w:r>
    </w:p>
    <w:p w14:paraId="7B6EBFE8" w14:textId="0D2BFD15" w:rsidR="00D531DC" w:rsidRPr="00F9746A" w:rsidRDefault="003C3CBD" w:rsidP="005D74A0">
      <w:pPr>
        <w:pStyle w:val="Heading2"/>
      </w:pPr>
      <w:bookmarkStart w:id="20" w:name="_Toc487122301"/>
      <w:bookmarkEnd w:id="11"/>
      <w:bookmarkEnd w:id="13"/>
      <w:bookmarkEnd w:id="14"/>
      <w:bookmarkEnd w:id="15"/>
      <w:bookmarkEnd w:id="16"/>
      <w:bookmarkEnd w:id="17"/>
      <w:bookmarkEnd w:id="18"/>
      <w:bookmarkEnd w:id="19"/>
      <w:r w:rsidRPr="00F9746A">
        <w:lastRenderedPageBreak/>
        <w:t>Background</w:t>
      </w:r>
      <w:bookmarkEnd w:id="20"/>
    </w:p>
    <w:p w14:paraId="6BCB5B10" w14:textId="42AFECB8" w:rsidR="00F9746A" w:rsidRPr="00F9746A" w:rsidRDefault="00340C46" w:rsidP="00F9746A">
      <w:pPr>
        <w:jc w:val="both"/>
        <w:rPr>
          <w:rFonts w:asciiTheme="minorHAnsi" w:hAnsiTheme="minorHAnsi"/>
        </w:rPr>
      </w:pPr>
      <w:r w:rsidRPr="00340C46">
        <w:rPr>
          <w:rFonts w:asciiTheme="minorHAnsi" w:hAnsiTheme="minorHAnsi"/>
        </w:rPr>
        <w:t xml:space="preserve">The purpose of this SoW is to provide the customer with an understanding of the process that will be followed to implement </w:t>
      </w:r>
      <w:r w:rsidR="00A56179">
        <w:rPr>
          <w:rFonts w:asciiTheme="minorHAnsi" w:hAnsiTheme="minorHAnsi"/>
        </w:rPr>
        <w:t>Intergraph Smart Cloud</w:t>
      </w:r>
      <w:r w:rsidRPr="00340C46">
        <w:rPr>
          <w:rFonts w:asciiTheme="minorHAnsi" w:hAnsiTheme="minorHAnsi"/>
        </w:rPr>
        <w:t xml:space="preserve"> and the successful delivery of </w:t>
      </w:r>
      <w:r w:rsidR="00A52840" w:rsidRPr="00340C46">
        <w:rPr>
          <w:rFonts w:asciiTheme="minorHAnsi" w:hAnsiTheme="minorHAnsi"/>
        </w:rPr>
        <w:t>an</w:t>
      </w:r>
      <w:r w:rsidRPr="00340C46">
        <w:rPr>
          <w:rFonts w:asciiTheme="minorHAnsi" w:hAnsiTheme="minorHAnsi"/>
        </w:rPr>
        <w:t xml:space="preserve"> </w:t>
      </w:r>
      <w:r w:rsidR="00E27B50">
        <w:rPr>
          <w:rFonts w:asciiTheme="minorHAnsi" w:hAnsiTheme="minorHAnsi"/>
        </w:rPr>
        <w:t xml:space="preserve">Intergraph Smart </w:t>
      </w:r>
      <w:r w:rsidR="00F8225D">
        <w:rPr>
          <w:rFonts w:asciiTheme="minorHAnsi" w:hAnsiTheme="minorHAnsi"/>
        </w:rPr>
        <w:t>Cloud “</w:t>
      </w:r>
      <w:r w:rsidRPr="00340C46">
        <w:rPr>
          <w:rFonts w:asciiTheme="minorHAnsi" w:hAnsiTheme="minorHAnsi"/>
        </w:rPr>
        <w:t>Proof of Concept</w:t>
      </w:r>
      <w:r w:rsidR="00F8225D">
        <w:rPr>
          <w:rFonts w:asciiTheme="minorHAnsi" w:hAnsiTheme="minorHAnsi"/>
        </w:rPr>
        <w:t>”</w:t>
      </w:r>
      <w:r w:rsidRPr="00340C46">
        <w:rPr>
          <w:rFonts w:asciiTheme="minorHAnsi" w:hAnsiTheme="minorHAnsi"/>
        </w:rPr>
        <w:t xml:space="preserve"> </w:t>
      </w:r>
      <w:r w:rsidR="00F8225D">
        <w:rPr>
          <w:rFonts w:asciiTheme="minorHAnsi" w:hAnsiTheme="minorHAnsi"/>
        </w:rPr>
        <w:t>as part of</w:t>
      </w:r>
      <w:r w:rsidRPr="00340C46">
        <w:rPr>
          <w:rFonts w:asciiTheme="minorHAnsi" w:hAnsiTheme="minorHAnsi"/>
        </w:rPr>
        <w:t xml:space="preserve"> the </w:t>
      </w:r>
      <w:r w:rsidR="002C3C16" w:rsidRPr="002C3C16">
        <w:rPr>
          <w:rFonts w:asciiTheme="minorHAnsi" w:hAnsiTheme="minorHAnsi"/>
        </w:rPr>
        <w:t>READINESS</w:t>
      </w:r>
      <w:r w:rsidR="002C3C16" w:rsidRPr="00340C46">
        <w:rPr>
          <w:rFonts w:asciiTheme="minorHAnsi" w:hAnsiTheme="minorHAnsi"/>
        </w:rPr>
        <w:t xml:space="preserve"> </w:t>
      </w:r>
      <w:r w:rsidRPr="00340C46">
        <w:rPr>
          <w:rFonts w:asciiTheme="minorHAnsi" w:hAnsiTheme="minorHAnsi"/>
        </w:rPr>
        <w:t xml:space="preserve">phase </w:t>
      </w:r>
      <w:r w:rsidR="00F8225D">
        <w:rPr>
          <w:rFonts w:asciiTheme="minorHAnsi" w:hAnsiTheme="minorHAnsi"/>
        </w:rPr>
        <w:t xml:space="preserve">of the </w:t>
      </w:r>
      <w:r w:rsidR="00447389">
        <w:rPr>
          <w:rFonts w:asciiTheme="minorHAnsi" w:hAnsiTheme="minorHAnsi"/>
          <w:b/>
        </w:rPr>
        <w:t>3</w:t>
      </w:r>
      <w:r w:rsidR="00447389" w:rsidRPr="00A52840">
        <w:rPr>
          <w:rFonts w:asciiTheme="minorHAnsi" w:hAnsiTheme="minorHAnsi"/>
          <w:b/>
          <w:position w:val="2"/>
          <w:sz w:val="21"/>
        </w:rPr>
        <w:t>x</w:t>
      </w:r>
      <w:r w:rsidR="00447389">
        <w:rPr>
          <w:rFonts w:asciiTheme="minorHAnsi" w:hAnsiTheme="minorHAnsi"/>
          <w:b/>
        </w:rPr>
        <w:t>E</w:t>
      </w:r>
      <w:r w:rsidR="00447389">
        <w:rPr>
          <w:rFonts w:asciiTheme="minorHAnsi" w:hAnsiTheme="minorHAnsi"/>
        </w:rPr>
        <w:t xml:space="preserve"> </w:t>
      </w:r>
      <w:r w:rsidR="00447389" w:rsidRPr="006D0873">
        <w:rPr>
          <w:rFonts w:asciiTheme="minorHAnsi" w:hAnsiTheme="minorHAnsi"/>
          <w:b/>
        </w:rPr>
        <w:t>Advantage</w:t>
      </w:r>
      <w:r w:rsidR="00447389">
        <w:rPr>
          <w:rFonts w:asciiTheme="minorHAnsi" w:hAnsiTheme="minorHAnsi"/>
        </w:rPr>
        <w:t xml:space="preserve"> </w:t>
      </w:r>
      <w:r w:rsidR="00F8225D">
        <w:rPr>
          <w:rFonts w:asciiTheme="minorHAnsi" w:hAnsiTheme="minorHAnsi"/>
        </w:rPr>
        <w:t>Adoption Plan</w:t>
      </w:r>
      <w:r w:rsidR="00F9746A" w:rsidRPr="00F9746A">
        <w:rPr>
          <w:rFonts w:asciiTheme="minorHAnsi" w:hAnsiTheme="minorHAnsi"/>
        </w:rPr>
        <w:t xml:space="preserve">. </w:t>
      </w:r>
    </w:p>
    <w:p w14:paraId="47757403" w14:textId="36EB453C" w:rsidR="006A4124" w:rsidRPr="00F9746A" w:rsidRDefault="006A4124" w:rsidP="005D74A0">
      <w:pPr>
        <w:rPr>
          <w:rFonts w:asciiTheme="minorHAnsi" w:hAnsiTheme="minorHAnsi"/>
        </w:rPr>
      </w:pPr>
      <w:r w:rsidRPr="00F9746A">
        <w:rPr>
          <w:rFonts w:asciiTheme="minorHAnsi" w:hAnsiTheme="minorHAnsi"/>
        </w:rPr>
        <w:t xml:space="preserve">The </w:t>
      </w:r>
      <w:r w:rsidR="00A56179">
        <w:rPr>
          <w:rFonts w:asciiTheme="minorHAnsi" w:hAnsiTheme="minorHAnsi"/>
        </w:rPr>
        <w:t>Intergraph Smart Cloud</w:t>
      </w:r>
      <w:r w:rsidRPr="00F9746A">
        <w:rPr>
          <w:rFonts w:asciiTheme="minorHAnsi" w:hAnsiTheme="minorHAnsi"/>
        </w:rPr>
        <w:t xml:space="preserve"> and </w:t>
      </w:r>
      <w:r w:rsidR="00A56179">
        <w:rPr>
          <w:rFonts w:asciiTheme="minorHAnsi" w:hAnsiTheme="minorHAnsi"/>
          <w:b/>
        </w:rPr>
        <w:t>3</w:t>
      </w:r>
      <w:r w:rsidR="00A56179" w:rsidRPr="00A52840">
        <w:rPr>
          <w:rFonts w:asciiTheme="minorHAnsi" w:hAnsiTheme="minorHAnsi"/>
          <w:b/>
          <w:position w:val="2"/>
          <w:sz w:val="21"/>
        </w:rPr>
        <w:t>x</w:t>
      </w:r>
      <w:r w:rsidR="00A56179">
        <w:rPr>
          <w:rFonts w:asciiTheme="minorHAnsi" w:hAnsiTheme="minorHAnsi"/>
          <w:b/>
        </w:rPr>
        <w:t>E</w:t>
      </w:r>
      <w:r w:rsidR="00A56179">
        <w:rPr>
          <w:rFonts w:asciiTheme="minorHAnsi" w:hAnsiTheme="minorHAnsi"/>
        </w:rPr>
        <w:t xml:space="preserve"> </w:t>
      </w:r>
      <w:r w:rsidR="00A56179" w:rsidRPr="006D0873">
        <w:rPr>
          <w:rFonts w:asciiTheme="minorHAnsi" w:hAnsiTheme="minorHAnsi"/>
          <w:b/>
        </w:rPr>
        <w:t>Advantage</w:t>
      </w:r>
      <w:r w:rsidR="00A56179">
        <w:rPr>
          <w:rFonts w:asciiTheme="minorHAnsi" w:hAnsiTheme="minorHAnsi"/>
        </w:rPr>
        <w:t xml:space="preserve"> </w:t>
      </w:r>
      <w:r w:rsidRPr="00F9746A">
        <w:rPr>
          <w:rFonts w:asciiTheme="minorHAnsi" w:hAnsiTheme="minorHAnsi"/>
        </w:rPr>
        <w:t xml:space="preserve">services being proposed are based on the following </w:t>
      </w:r>
      <w:r w:rsidR="00340C46">
        <w:rPr>
          <w:rFonts w:asciiTheme="minorHAnsi" w:hAnsiTheme="minorHAnsi"/>
        </w:rPr>
        <w:t xml:space="preserve">solutions and </w:t>
      </w:r>
      <w:r w:rsidRPr="00F9746A">
        <w:rPr>
          <w:rFonts w:asciiTheme="minorHAnsi" w:hAnsiTheme="minorHAnsi"/>
        </w:rPr>
        <w:t>usage structure:</w:t>
      </w:r>
    </w:p>
    <w:p w14:paraId="1398A5D2" w14:textId="1B2B6A09" w:rsidR="006A4124" w:rsidRDefault="00D91EFD" w:rsidP="00F905F7">
      <w:pPr>
        <w:pStyle w:val="ListParagraph"/>
        <w:numPr>
          <w:ilvl w:val="0"/>
          <w:numId w:val="4"/>
        </w:numPr>
        <w:tabs>
          <w:tab w:val="clear" w:pos="360"/>
          <w:tab w:val="clear" w:pos="720"/>
          <w:tab w:val="left" w:pos="567"/>
        </w:tabs>
        <w:ind w:left="709" w:hanging="709"/>
        <w:rPr>
          <w:rFonts w:asciiTheme="minorHAnsi" w:hAnsiTheme="minorHAnsi"/>
        </w:rPr>
      </w:pPr>
      <w:commentRangeStart w:id="21"/>
      <w:r>
        <w:rPr>
          <w:rFonts w:asciiTheme="minorHAnsi" w:hAnsiTheme="minorHAnsi"/>
        </w:rPr>
        <w:t>&lt;Usage Structure&gt;</w:t>
      </w:r>
      <w:commentRangeEnd w:id="21"/>
      <w:r w:rsidR="007F0B17">
        <w:rPr>
          <w:rStyle w:val="CommentReference"/>
        </w:rPr>
        <w:commentReference w:id="21"/>
      </w:r>
    </w:p>
    <w:p w14:paraId="1CB82936" w14:textId="6894CA26" w:rsidR="003C3CBD" w:rsidRPr="00F9746A" w:rsidRDefault="00D407E9" w:rsidP="00647BDD">
      <w:pPr>
        <w:pStyle w:val="Heading2"/>
      </w:pPr>
      <w:bookmarkStart w:id="22" w:name="_Toc487122302"/>
      <w:r>
        <w:t>READINESS</w:t>
      </w:r>
      <w:r w:rsidR="004F5874" w:rsidRPr="00F9746A">
        <w:t xml:space="preserve"> – Establish </w:t>
      </w:r>
      <w:r w:rsidR="00E27B50">
        <w:t xml:space="preserve">Intergraph Smart </w:t>
      </w:r>
      <w:r w:rsidR="004F5874" w:rsidRPr="00F9746A">
        <w:t xml:space="preserve">Cloud And Customer </w:t>
      </w:r>
      <w:r>
        <w:t>READINESS</w:t>
      </w:r>
      <w:bookmarkEnd w:id="22"/>
    </w:p>
    <w:p w14:paraId="6011B14A" w14:textId="6F93EB88" w:rsidR="003C3CBD" w:rsidRDefault="00AF46F9" w:rsidP="001463C5">
      <w:pPr>
        <w:spacing w:after="240"/>
        <w:jc w:val="both"/>
        <w:rPr>
          <w:rFonts w:asciiTheme="minorHAnsi" w:hAnsiTheme="minorHAnsi"/>
          <w:szCs w:val="22"/>
        </w:rPr>
      </w:pPr>
      <w:r>
        <w:rPr>
          <w:rFonts w:asciiTheme="minorHAnsi" w:hAnsiTheme="minorHAnsi"/>
          <w:szCs w:val="22"/>
        </w:rPr>
        <w:t xml:space="preserve">The </w:t>
      </w:r>
      <w:r w:rsidR="00BD6C9F" w:rsidRPr="002C3C16">
        <w:rPr>
          <w:rFonts w:asciiTheme="minorHAnsi" w:hAnsiTheme="minorHAnsi"/>
        </w:rPr>
        <w:t>READINESS</w:t>
      </w:r>
      <w:r w:rsidR="00BD6C9F" w:rsidRPr="00340C46">
        <w:rPr>
          <w:rFonts w:asciiTheme="minorHAnsi" w:hAnsiTheme="minorHAnsi"/>
        </w:rPr>
        <w:t xml:space="preserve"> </w:t>
      </w:r>
      <w:r>
        <w:rPr>
          <w:rFonts w:asciiTheme="minorHAnsi" w:hAnsiTheme="minorHAnsi"/>
          <w:szCs w:val="22"/>
        </w:rPr>
        <w:t xml:space="preserve">phase of the implementation is to ensure that the </w:t>
      </w:r>
      <w:r w:rsidR="00E27B50">
        <w:rPr>
          <w:rFonts w:asciiTheme="minorHAnsi" w:hAnsiTheme="minorHAnsi"/>
          <w:szCs w:val="22"/>
        </w:rPr>
        <w:t xml:space="preserve">Intergraph Smart </w:t>
      </w:r>
      <w:r>
        <w:rPr>
          <w:rFonts w:asciiTheme="minorHAnsi" w:hAnsiTheme="minorHAnsi"/>
          <w:szCs w:val="22"/>
        </w:rPr>
        <w:t>Cloud service is set up and ready as well as the customer and the application</w:t>
      </w:r>
      <w:r w:rsidR="00715DB5">
        <w:rPr>
          <w:rFonts w:asciiTheme="minorHAnsi" w:hAnsiTheme="minorHAnsi"/>
          <w:szCs w:val="22"/>
        </w:rPr>
        <w:t>(s)</w:t>
      </w:r>
      <w:r>
        <w:rPr>
          <w:rFonts w:asciiTheme="minorHAnsi" w:hAnsiTheme="minorHAnsi"/>
          <w:szCs w:val="22"/>
        </w:rPr>
        <w:t xml:space="preserve"> being moved to Cloud is ready for service. This phase is a pilot phase delivered under the supervision of the Customer Success Manager with the </w:t>
      </w:r>
      <w:r w:rsidR="001463C5">
        <w:rPr>
          <w:rFonts w:asciiTheme="minorHAnsi" w:hAnsiTheme="minorHAnsi"/>
          <w:szCs w:val="22"/>
        </w:rPr>
        <w:t>support</w:t>
      </w:r>
      <w:r>
        <w:rPr>
          <w:rFonts w:asciiTheme="minorHAnsi" w:hAnsiTheme="minorHAnsi"/>
          <w:szCs w:val="22"/>
        </w:rPr>
        <w:t xml:space="preserve"> of a Hyper Care manager provided by the </w:t>
      </w:r>
      <w:r w:rsidR="00E27B50">
        <w:rPr>
          <w:rFonts w:asciiTheme="minorHAnsi" w:hAnsiTheme="minorHAnsi"/>
          <w:szCs w:val="22"/>
        </w:rPr>
        <w:t xml:space="preserve">Intergraph Smart </w:t>
      </w:r>
      <w:r>
        <w:rPr>
          <w:rFonts w:asciiTheme="minorHAnsi" w:hAnsiTheme="minorHAnsi"/>
          <w:szCs w:val="22"/>
        </w:rPr>
        <w:t>Cloud Service</w:t>
      </w:r>
      <w:r w:rsidR="001463C5">
        <w:rPr>
          <w:rFonts w:asciiTheme="minorHAnsi" w:hAnsiTheme="minorHAnsi"/>
          <w:szCs w:val="22"/>
        </w:rPr>
        <w:t xml:space="preserve"> for 2 weeks,</w:t>
      </w:r>
      <w:r>
        <w:rPr>
          <w:rFonts w:asciiTheme="minorHAnsi" w:hAnsiTheme="minorHAnsi"/>
          <w:szCs w:val="22"/>
        </w:rPr>
        <w:t xml:space="preserve"> in establi</w:t>
      </w:r>
      <w:r w:rsidR="00AD5311">
        <w:rPr>
          <w:rFonts w:asciiTheme="minorHAnsi" w:hAnsiTheme="minorHAnsi"/>
          <w:szCs w:val="22"/>
        </w:rPr>
        <w:t>shi</w:t>
      </w:r>
      <w:r w:rsidR="00715DB5">
        <w:rPr>
          <w:rFonts w:asciiTheme="minorHAnsi" w:hAnsiTheme="minorHAnsi"/>
          <w:szCs w:val="22"/>
        </w:rPr>
        <w:t>ng.</w:t>
      </w:r>
    </w:p>
    <w:p w14:paraId="0EF5C5D2" w14:textId="09892D88" w:rsidR="00AF46F9" w:rsidRPr="001463C5" w:rsidRDefault="001463C5" w:rsidP="00F905F7">
      <w:pPr>
        <w:pStyle w:val="ListParagraph"/>
        <w:numPr>
          <w:ilvl w:val="0"/>
          <w:numId w:val="4"/>
        </w:numPr>
        <w:tabs>
          <w:tab w:val="clear" w:pos="360"/>
          <w:tab w:val="clear" w:pos="720"/>
          <w:tab w:val="left" w:pos="567"/>
        </w:tabs>
        <w:spacing w:before="0"/>
        <w:ind w:left="709" w:hanging="709"/>
        <w:rPr>
          <w:rFonts w:asciiTheme="minorHAnsi" w:hAnsiTheme="minorHAnsi"/>
        </w:rPr>
      </w:pPr>
      <w:r w:rsidRPr="001463C5">
        <w:rPr>
          <w:rFonts w:asciiTheme="minorHAnsi" w:hAnsiTheme="minorHAnsi"/>
          <w:i/>
        </w:rPr>
        <w:t xml:space="preserve">Infrastructure </w:t>
      </w:r>
      <w:r w:rsidR="00D407E9" w:rsidRPr="00D407E9">
        <w:rPr>
          <w:rFonts w:asciiTheme="minorHAnsi" w:hAnsiTheme="minorHAnsi"/>
        </w:rPr>
        <w:t>READINESS</w:t>
      </w:r>
      <w:r w:rsidRPr="001463C5">
        <w:rPr>
          <w:rFonts w:asciiTheme="minorHAnsi" w:hAnsiTheme="minorHAnsi"/>
        </w:rPr>
        <w:t xml:space="preserve"> – Data Centre, Network</w:t>
      </w:r>
      <w:r w:rsidR="002572E1">
        <w:rPr>
          <w:rFonts w:asciiTheme="minorHAnsi" w:hAnsiTheme="minorHAnsi"/>
        </w:rPr>
        <w:t xml:space="preserve">, </w:t>
      </w:r>
      <w:r w:rsidR="002572E1" w:rsidRPr="001463C5">
        <w:rPr>
          <w:rFonts w:asciiTheme="minorHAnsi" w:hAnsiTheme="minorHAnsi"/>
        </w:rPr>
        <w:t>Backup/Restore</w:t>
      </w:r>
    </w:p>
    <w:p w14:paraId="6A932E06" w14:textId="11F1BE91" w:rsidR="001463C5" w:rsidRPr="001463C5" w:rsidRDefault="001463C5" w:rsidP="00F905F7">
      <w:pPr>
        <w:pStyle w:val="ListParagraph"/>
        <w:numPr>
          <w:ilvl w:val="0"/>
          <w:numId w:val="4"/>
        </w:numPr>
        <w:tabs>
          <w:tab w:val="clear" w:pos="360"/>
          <w:tab w:val="clear" w:pos="720"/>
          <w:tab w:val="left" w:pos="567"/>
        </w:tabs>
        <w:spacing w:before="0"/>
        <w:ind w:left="567" w:hanging="567"/>
        <w:rPr>
          <w:rFonts w:asciiTheme="minorHAnsi" w:hAnsiTheme="minorHAnsi"/>
        </w:rPr>
      </w:pPr>
      <w:r w:rsidRPr="001463C5">
        <w:rPr>
          <w:rFonts w:asciiTheme="minorHAnsi" w:hAnsiTheme="minorHAnsi"/>
          <w:i/>
        </w:rPr>
        <w:t xml:space="preserve">Application </w:t>
      </w:r>
      <w:r w:rsidR="00D407E9" w:rsidRPr="00D407E9">
        <w:rPr>
          <w:rFonts w:asciiTheme="minorHAnsi" w:hAnsiTheme="minorHAnsi"/>
        </w:rPr>
        <w:t>READINESS</w:t>
      </w:r>
      <w:r w:rsidRPr="001463C5">
        <w:rPr>
          <w:rFonts w:asciiTheme="minorHAnsi" w:hAnsiTheme="minorHAnsi"/>
        </w:rPr>
        <w:t xml:space="preserve"> – Core Application, </w:t>
      </w:r>
      <w:r w:rsidR="00497FE7">
        <w:rPr>
          <w:rFonts w:asciiTheme="minorHAnsi" w:hAnsiTheme="minorHAnsi"/>
        </w:rPr>
        <w:t>Customization</w:t>
      </w:r>
      <w:r w:rsidRPr="001463C5">
        <w:rPr>
          <w:rFonts w:asciiTheme="minorHAnsi" w:hAnsiTheme="minorHAnsi"/>
        </w:rPr>
        <w:t>s, Versions, Additional Functionality/Tools/Services if any.</w:t>
      </w:r>
    </w:p>
    <w:p w14:paraId="079D701B" w14:textId="37F67EE1" w:rsidR="001463C5" w:rsidRDefault="001463C5" w:rsidP="00F905F7">
      <w:pPr>
        <w:pStyle w:val="ListParagraph"/>
        <w:numPr>
          <w:ilvl w:val="0"/>
          <w:numId w:val="4"/>
        </w:numPr>
        <w:tabs>
          <w:tab w:val="clear" w:pos="360"/>
          <w:tab w:val="clear" w:pos="720"/>
          <w:tab w:val="left" w:pos="567"/>
        </w:tabs>
        <w:spacing w:before="0"/>
        <w:ind w:left="567" w:hanging="567"/>
        <w:rPr>
          <w:rFonts w:asciiTheme="minorHAnsi" w:hAnsiTheme="minorHAnsi"/>
        </w:rPr>
      </w:pPr>
      <w:r w:rsidRPr="001463C5">
        <w:rPr>
          <w:rFonts w:asciiTheme="minorHAnsi" w:hAnsiTheme="minorHAnsi"/>
          <w:i/>
        </w:rPr>
        <w:t xml:space="preserve">Work Process </w:t>
      </w:r>
      <w:r w:rsidR="00D407E9" w:rsidRPr="00D407E9">
        <w:rPr>
          <w:rFonts w:asciiTheme="minorHAnsi" w:hAnsiTheme="minorHAnsi"/>
        </w:rPr>
        <w:t>READINESS</w:t>
      </w:r>
      <w:r w:rsidRPr="001463C5">
        <w:rPr>
          <w:rFonts w:asciiTheme="minorHAnsi" w:hAnsiTheme="minorHAnsi"/>
        </w:rPr>
        <w:t xml:space="preserve"> – Understanding and ensuring that the work processes to be executed with </w:t>
      </w:r>
      <w:r w:rsidR="002572E1">
        <w:rPr>
          <w:rFonts w:asciiTheme="minorHAnsi" w:hAnsiTheme="minorHAnsi"/>
        </w:rPr>
        <w:t>the application</w:t>
      </w:r>
      <w:r w:rsidR="00E71137">
        <w:rPr>
          <w:rFonts w:asciiTheme="minorHAnsi" w:hAnsiTheme="minorHAnsi"/>
        </w:rPr>
        <w:t>(s)</w:t>
      </w:r>
      <w:r w:rsidRPr="001463C5">
        <w:rPr>
          <w:rFonts w:asciiTheme="minorHAnsi" w:hAnsiTheme="minorHAnsi"/>
        </w:rPr>
        <w:t xml:space="preserve"> are Cloud ready.</w:t>
      </w:r>
    </w:p>
    <w:p w14:paraId="6469C485" w14:textId="4608510A" w:rsidR="001463C5" w:rsidRDefault="001463C5" w:rsidP="00F905F7">
      <w:pPr>
        <w:pStyle w:val="ListParagraph"/>
        <w:numPr>
          <w:ilvl w:val="0"/>
          <w:numId w:val="4"/>
        </w:numPr>
        <w:tabs>
          <w:tab w:val="clear" w:pos="360"/>
          <w:tab w:val="clear" w:pos="720"/>
          <w:tab w:val="left" w:pos="567"/>
        </w:tabs>
        <w:spacing w:before="0"/>
        <w:ind w:left="567" w:hanging="567"/>
        <w:rPr>
          <w:rFonts w:asciiTheme="minorHAnsi" w:hAnsiTheme="minorHAnsi"/>
        </w:rPr>
      </w:pPr>
      <w:r w:rsidRPr="001463C5">
        <w:rPr>
          <w:rFonts w:asciiTheme="minorHAnsi" w:hAnsiTheme="minorHAnsi"/>
          <w:i/>
        </w:rPr>
        <w:t xml:space="preserve">People </w:t>
      </w:r>
      <w:r w:rsidR="00D407E9" w:rsidRPr="00D407E9">
        <w:rPr>
          <w:rFonts w:asciiTheme="minorHAnsi" w:hAnsiTheme="minorHAnsi"/>
        </w:rPr>
        <w:t>READINESS</w:t>
      </w:r>
      <w:r>
        <w:rPr>
          <w:rFonts w:asciiTheme="minorHAnsi" w:hAnsiTheme="minorHAnsi"/>
        </w:rPr>
        <w:t xml:space="preserve"> – Ensuring that </w:t>
      </w:r>
      <w:r w:rsidR="00D91EFD">
        <w:rPr>
          <w:rFonts w:asciiTheme="minorHAnsi" w:hAnsiTheme="minorHAnsi"/>
        </w:rPr>
        <w:t>&lt;CUS&gt;</w:t>
      </w:r>
      <w:r>
        <w:rPr>
          <w:rFonts w:asciiTheme="minorHAnsi" w:hAnsiTheme="minorHAnsi"/>
        </w:rPr>
        <w:t xml:space="preserve"> engineers are ready to use</w:t>
      </w:r>
      <w:r w:rsidR="00E71137">
        <w:rPr>
          <w:rFonts w:asciiTheme="minorHAnsi" w:hAnsiTheme="minorHAnsi"/>
        </w:rPr>
        <w:t xml:space="preserve"> the application(s) </w:t>
      </w:r>
      <w:r>
        <w:rPr>
          <w:rFonts w:asciiTheme="minorHAnsi" w:hAnsiTheme="minorHAnsi"/>
        </w:rPr>
        <w:t>on the Cloud.</w:t>
      </w:r>
    </w:p>
    <w:p w14:paraId="10D20C67" w14:textId="74F7F237" w:rsidR="00B2395E" w:rsidRDefault="00B2395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59" w:lineRule="auto"/>
        <w:textAlignment w:val="auto"/>
        <w:rPr>
          <w:rFonts w:asciiTheme="minorHAnsi" w:hAnsiTheme="minorHAnsi"/>
        </w:rPr>
      </w:pPr>
      <w:r>
        <w:rPr>
          <w:rFonts w:asciiTheme="minorHAnsi" w:hAnsiTheme="minorHAnsi"/>
        </w:rPr>
        <w:br w:type="page"/>
      </w:r>
    </w:p>
    <w:p w14:paraId="512EEB30" w14:textId="4A27B159" w:rsidR="00987FA6" w:rsidRPr="00993E8A" w:rsidRDefault="00987FA6" w:rsidP="00590808">
      <w:pPr>
        <w:pStyle w:val="Heading3"/>
      </w:pPr>
      <w:bookmarkStart w:id="23" w:name="_Toc487122303"/>
      <w:r>
        <w:lastRenderedPageBreak/>
        <w:t>Timeline And Milestones</w:t>
      </w:r>
      <w:bookmarkEnd w:id="23"/>
    </w:p>
    <w:p w14:paraId="10017CB6" w14:textId="522A3F05" w:rsidR="00987FA6" w:rsidRDefault="00987FA6" w:rsidP="00987FA6">
      <w:pPr>
        <w:rPr>
          <w:rFonts w:asciiTheme="minorHAnsi" w:hAnsiTheme="minorHAnsi"/>
        </w:rPr>
      </w:pPr>
      <w:r w:rsidRPr="00F9746A">
        <w:rPr>
          <w:rFonts w:asciiTheme="minorHAnsi" w:hAnsiTheme="minorHAnsi"/>
        </w:rPr>
        <w:t xml:space="preserve">Following is the </w:t>
      </w:r>
      <w:r w:rsidR="00D72003" w:rsidRPr="00F9746A">
        <w:rPr>
          <w:rFonts w:asciiTheme="minorHAnsi" w:hAnsiTheme="minorHAnsi"/>
        </w:rPr>
        <w:t>high-level</w:t>
      </w:r>
      <w:r w:rsidRPr="00F9746A">
        <w:rPr>
          <w:rFonts w:asciiTheme="minorHAnsi" w:hAnsiTheme="minorHAnsi"/>
        </w:rPr>
        <w:t xml:space="preserve"> plan for the successful implementation of </w:t>
      </w:r>
      <w:r w:rsidR="00E27B50">
        <w:rPr>
          <w:rFonts w:asciiTheme="minorHAnsi" w:hAnsiTheme="minorHAnsi"/>
        </w:rPr>
        <w:t xml:space="preserve">Intergraph Smart </w:t>
      </w:r>
      <w:r w:rsidRPr="00F9746A">
        <w:rPr>
          <w:rFonts w:asciiTheme="minorHAnsi" w:hAnsiTheme="minorHAnsi"/>
        </w:rPr>
        <w:t xml:space="preserve">Cloud with </w:t>
      </w:r>
      <w:r w:rsidR="00B367A9">
        <w:rPr>
          <w:rFonts w:asciiTheme="minorHAnsi" w:hAnsiTheme="minorHAnsi"/>
          <w:b/>
        </w:rPr>
        <w:t>3</w:t>
      </w:r>
      <w:r w:rsidR="00B367A9" w:rsidRPr="006D0873">
        <w:rPr>
          <w:rFonts w:asciiTheme="minorHAnsi" w:hAnsiTheme="minorHAnsi"/>
          <w:b/>
          <w:position w:val="2"/>
        </w:rPr>
        <w:t>x</w:t>
      </w:r>
      <w:r w:rsidR="00B367A9">
        <w:rPr>
          <w:rFonts w:asciiTheme="minorHAnsi" w:hAnsiTheme="minorHAnsi"/>
          <w:b/>
        </w:rPr>
        <w:t>E</w:t>
      </w:r>
      <w:r w:rsidR="00B367A9">
        <w:rPr>
          <w:rFonts w:asciiTheme="minorHAnsi" w:hAnsiTheme="minorHAnsi"/>
        </w:rPr>
        <w:t xml:space="preserve"> </w:t>
      </w:r>
      <w:r w:rsidR="00B367A9" w:rsidRPr="006D0873">
        <w:rPr>
          <w:rFonts w:asciiTheme="minorHAnsi" w:hAnsiTheme="minorHAnsi"/>
          <w:b/>
        </w:rPr>
        <w:t>Advantage</w:t>
      </w:r>
      <w:r w:rsidR="00B367A9">
        <w:rPr>
          <w:rFonts w:asciiTheme="minorHAnsi" w:hAnsiTheme="minorHAnsi"/>
        </w:rPr>
        <w:t xml:space="preserve"> </w:t>
      </w:r>
      <w:r w:rsidR="00B367A9" w:rsidRPr="004E0430">
        <w:rPr>
          <w:rFonts w:asciiTheme="minorHAnsi" w:hAnsiTheme="minorHAnsi"/>
          <w:b/>
          <w:szCs w:val="24"/>
        </w:rPr>
        <w:t>READINESS</w:t>
      </w:r>
      <w:r>
        <w:rPr>
          <w:rFonts w:asciiTheme="minorHAnsi" w:hAnsiTheme="minorHAnsi"/>
        </w:rPr>
        <w:t>.</w:t>
      </w:r>
      <w:r w:rsidR="00801994">
        <w:rPr>
          <w:rFonts w:asciiTheme="minorHAnsi" w:hAnsiTheme="minorHAnsi"/>
        </w:rPr>
        <w:t xml:space="preserve"> READINESS can range between 3-</w:t>
      </w:r>
      <w:r w:rsidR="00DB011A">
        <w:rPr>
          <w:rFonts w:asciiTheme="minorHAnsi" w:hAnsiTheme="minorHAnsi"/>
        </w:rPr>
        <w:t>5</w:t>
      </w:r>
      <w:r w:rsidR="00801994">
        <w:rPr>
          <w:rFonts w:asciiTheme="minorHAnsi" w:hAnsiTheme="minorHAnsi"/>
        </w:rPr>
        <w:t xml:space="preserve"> weeks.</w:t>
      </w:r>
    </w:p>
    <w:p w14:paraId="241A17A7" w14:textId="362BD21D" w:rsidR="00987FA6" w:rsidRDefault="00702C7D" w:rsidP="00987FA6">
      <w:pPr>
        <w:rPr>
          <w:rFonts w:asciiTheme="minorHAnsi" w:hAnsiTheme="minorHAnsi"/>
        </w:rPr>
      </w:pPr>
      <w:r>
        <w:rPr>
          <w:rFonts w:asciiTheme="minorHAnsi" w:hAnsiTheme="minorHAnsi"/>
          <w:noProof/>
        </w:rPr>
        <w:drawing>
          <wp:inline distT="0" distB="0" distL="0" distR="0" wp14:anchorId="56387CFB" wp14:editId="4FDB7B72">
            <wp:extent cx="5667936" cy="2460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91050" cy="2470561"/>
                    </a:xfrm>
                    <a:prstGeom prst="rect">
                      <a:avLst/>
                    </a:prstGeom>
                    <a:noFill/>
                  </pic:spPr>
                </pic:pic>
              </a:graphicData>
            </a:graphic>
          </wp:inline>
        </w:drawing>
      </w:r>
    </w:p>
    <w:p w14:paraId="0A2AC4A2" w14:textId="77777777" w:rsidR="00987FA6" w:rsidRDefault="00987FA6" w:rsidP="00987FA6">
      <w:pPr>
        <w:rPr>
          <w:rFonts w:asciiTheme="minorHAnsi" w:hAnsiTheme="minorHAnsi"/>
        </w:rPr>
      </w:pPr>
    </w:p>
    <w:p w14:paraId="4B160C1F" w14:textId="4EE8541B" w:rsidR="00715DB5" w:rsidRDefault="00987FA6" w:rsidP="00987FA6">
      <w:pPr>
        <w:tabs>
          <w:tab w:val="clear" w:pos="360"/>
          <w:tab w:val="clear" w:pos="720"/>
          <w:tab w:val="left" w:pos="567"/>
        </w:tabs>
        <w:spacing w:before="0"/>
        <w:rPr>
          <w:rFonts w:asciiTheme="minorHAnsi" w:hAnsiTheme="minorHAnsi"/>
        </w:rPr>
      </w:pPr>
      <w:r>
        <w:rPr>
          <w:rFonts w:asciiTheme="minorHAnsi" w:hAnsiTheme="minorHAnsi"/>
        </w:rPr>
        <w:t xml:space="preserve">This Statement of Work is focused on the delivery of </w:t>
      </w:r>
      <w:r w:rsidR="00A27D8C" w:rsidRPr="00A27D8C">
        <w:rPr>
          <w:rFonts w:asciiTheme="minorHAnsi" w:hAnsiTheme="minorHAnsi"/>
        </w:rPr>
        <w:t>READINESS</w:t>
      </w:r>
      <w:r w:rsidR="00A27D8C">
        <w:rPr>
          <w:rFonts w:asciiTheme="minorHAnsi" w:hAnsiTheme="minorHAnsi"/>
        </w:rPr>
        <w:t xml:space="preserve"> </w:t>
      </w:r>
      <w:r>
        <w:rPr>
          <w:rFonts w:asciiTheme="minorHAnsi" w:hAnsiTheme="minorHAnsi"/>
        </w:rPr>
        <w:t xml:space="preserve">phase of </w:t>
      </w:r>
      <w:r w:rsidR="00A56179">
        <w:rPr>
          <w:rFonts w:asciiTheme="minorHAnsi" w:hAnsiTheme="minorHAnsi"/>
        </w:rPr>
        <w:t>Intergraph Smart Cloud</w:t>
      </w:r>
      <w:r>
        <w:rPr>
          <w:rFonts w:asciiTheme="minorHAnsi" w:hAnsiTheme="minorHAnsi"/>
        </w:rPr>
        <w:t xml:space="preserve"> implementation. This phase includes the delivery of </w:t>
      </w:r>
      <w:r w:rsidR="00A56179">
        <w:rPr>
          <w:rFonts w:asciiTheme="minorHAnsi" w:hAnsiTheme="minorHAnsi"/>
        </w:rPr>
        <w:t>Intergraph Smart Cloud</w:t>
      </w:r>
      <w:r>
        <w:rPr>
          <w:rFonts w:asciiTheme="minorHAnsi" w:hAnsiTheme="minorHAnsi"/>
        </w:rPr>
        <w:t xml:space="preserve"> Proof of Concept under the supervision of a Customer Success Manager. This role is responsible for the successful delivery of this phase and the achievement of the results as </w:t>
      </w:r>
      <w:r w:rsidR="00C73CB7">
        <w:rPr>
          <w:rFonts w:asciiTheme="minorHAnsi" w:hAnsiTheme="minorHAnsi"/>
        </w:rPr>
        <w:t xml:space="preserve">desired (within </w:t>
      </w:r>
      <w:r w:rsidR="00C16A1A">
        <w:rPr>
          <w:rFonts w:asciiTheme="minorHAnsi" w:hAnsiTheme="minorHAnsi"/>
        </w:rPr>
        <w:t>this scope of work</w:t>
      </w:r>
      <w:r w:rsidR="00C73CB7">
        <w:rPr>
          <w:rFonts w:asciiTheme="minorHAnsi" w:hAnsiTheme="minorHAnsi"/>
        </w:rPr>
        <w:t>)</w:t>
      </w:r>
    </w:p>
    <w:p w14:paraId="76BEA0A3" w14:textId="6FCB6E55" w:rsidR="00442974" w:rsidRDefault="00442974" w:rsidP="00590808">
      <w:pPr>
        <w:pStyle w:val="Heading3"/>
      </w:pPr>
      <w:bookmarkStart w:id="24" w:name="_Toc487122304"/>
      <w:r>
        <w:t>Scope of Work</w:t>
      </w:r>
      <w:bookmarkEnd w:id="24"/>
    </w:p>
    <w:p w14:paraId="370C87B3" w14:textId="77777777" w:rsidR="00442974" w:rsidRDefault="00442974" w:rsidP="00715DB5">
      <w:pPr>
        <w:tabs>
          <w:tab w:val="clear" w:pos="360"/>
          <w:tab w:val="clear" w:pos="720"/>
          <w:tab w:val="left" w:pos="567"/>
        </w:tabs>
        <w:spacing w:before="0"/>
        <w:rPr>
          <w:rFonts w:asciiTheme="minorHAnsi" w:hAnsiTheme="minorHAnsi"/>
        </w:rPr>
      </w:pPr>
    </w:p>
    <w:p w14:paraId="7FA1FACB" w14:textId="0AE0CDE0" w:rsidR="00715DB5" w:rsidRPr="00715DB5" w:rsidRDefault="00715DB5" w:rsidP="00715DB5">
      <w:pPr>
        <w:tabs>
          <w:tab w:val="clear" w:pos="360"/>
          <w:tab w:val="clear" w:pos="720"/>
          <w:tab w:val="left" w:pos="567"/>
        </w:tabs>
        <w:spacing w:before="0"/>
        <w:rPr>
          <w:rFonts w:asciiTheme="minorHAnsi" w:hAnsiTheme="minorHAnsi"/>
        </w:rPr>
      </w:pPr>
      <w:r>
        <w:rPr>
          <w:rFonts w:asciiTheme="minorHAnsi" w:hAnsiTheme="minorHAnsi"/>
        </w:rPr>
        <w:t xml:space="preserve">Following sections detail the scope of the </w:t>
      </w:r>
      <w:r w:rsidR="00DA0510" w:rsidRPr="00DA0510">
        <w:rPr>
          <w:rFonts w:asciiTheme="minorHAnsi" w:hAnsiTheme="minorHAnsi"/>
        </w:rPr>
        <w:t>READINESS</w:t>
      </w:r>
      <w:r w:rsidR="00DA0510">
        <w:rPr>
          <w:rFonts w:asciiTheme="minorHAnsi" w:hAnsiTheme="minorHAnsi"/>
        </w:rPr>
        <w:t xml:space="preserve"> </w:t>
      </w:r>
      <w:r>
        <w:rPr>
          <w:rFonts w:asciiTheme="minorHAnsi" w:hAnsiTheme="minorHAnsi"/>
        </w:rPr>
        <w:t xml:space="preserve">exercise and the deliverables that the customer expects on the successful completion of the phase. </w:t>
      </w:r>
    </w:p>
    <w:p w14:paraId="02F173FD" w14:textId="2B8C2506" w:rsidR="00715DB5" w:rsidRPr="00442974" w:rsidRDefault="00715DB5" w:rsidP="00442974">
      <w:pPr>
        <w:pStyle w:val="Heading4"/>
      </w:pPr>
      <w:r w:rsidRPr="00442974">
        <w:t>Kick-Off Meeting</w:t>
      </w:r>
    </w:p>
    <w:p w14:paraId="3C8C9BB4" w14:textId="2C441EE0" w:rsidR="00442974" w:rsidRPr="00442974" w:rsidRDefault="00442974" w:rsidP="00442974">
      <w:pPr>
        <w:rPr>
          <w:rFonts w:asciiTheme="minorHAnsi" w:hAnsiTheme="minorHAnsi"/>
        </w:rPr>
      </w:pPr>
      <w:r w:rsidRPr="00442974">
        <w:rPr>
          <w:rFonts w:asciiTheme="minorHAnsi" w:hAnsiTheme="minorHAnsi"/>
        </w:rPr>
        <w:t xml:space="preserve">A Kick-Off meeting attended by the Customer Success Manager </w:t>
      </w:r>
      <w:r>
        <w:rPr>
          <w:rFonts w:asciiTheme="minorHAnsi" w:hAnsiTheme="minorHAnsi"/>
        </w:rPr>
        <w:t xml:space="preserve">and Hyper-Care Manager </w:t>
      </w:r>
      <w:r w:rsidRPr="00442974">
        <w:rPr>
          <w:rFonts w:asciiTheme="minorHAnsi" w:hAnsiTheme="minorHAnsi"/>
        </w:rPr>
        <w:t xml:space="preserve">is undertaken at the beginning of the </w:t>
      </w:r>
      <w:r w:rsidR="00DA0510" w:rsidRPr="00DA0510">
        <w:rPr>
          <w:rFonts w:asciiTheme="minorHAnsi" w:hAnsiTheme="minorHAnsi"/>
        </w:rPr>
        <w:t>READINESS</w:t>
      </w:r>
      <w:r w:rsidR="00DA0510" w:rsidRPr="00442974">
        <w:rPr>
          <w:rFonts w:asciiTheme="minorHAnsi" w:hAnsiTheme="minorHAnsi"/>
        </w:rPr>
        <w:t xml:space="preserve"> </w:t>
      </w:r>
      <w:r w:rsidRPr="00442974">
        <w:rPr>
          <w:rFonts w:asciiTheme="minorHAnsi" w:hAnsiTheme="minorHAnsi"/>
        </w:rPr>
        <w:t>phase</w:t>
      </w:r>
    </w:p>
    <w:p w14:paraId="7EF3D69E" w14:textId="38DDB96E" w:rsidR="00C90933" w:rsidRPr="000F25B5" w:rsidRDefault="00794129" w:rsidP="00C90933">
      <w:pPr>
        <w:rPr>
          <w:rFonts w:asciiTheme="minorHAnsi" w:hAnsiTheme="minorHAnsi"/>
          <w:b/>
          <w:i/>
        </w:rPr>
      </w:pPr>
      <w:r>
        <w:rPr>
          <w:rFonts w:asciiTheme="minorHAnsi" w:hAnsiTheme="minorHAnsi"/>
          <w:b/>
          <w:i/>
        </w:rPr>
        <w:t>Discussions</w:t>
      </w:r>
      <w:r w:rsidR="00581002" w:rsidRPr="000F25B5">
        <w:rPr>
          <w:rFonts w:asciiTheme="minorHAnsi" w:hAnsiTheme="minorHAnsi"/>
          <w:b/>
          <w:i/>
        </w:rPr>
        <w:t>:</w:t>
      </w:r>
      <w:r w:rsidR="00C90933" w:rsidRPr="000F25B5">
        <w:rPr>
          <w:rFonts w:asciiTheme="minorHAnsi" w:hAnsiTheme="minorHAnsi"/>
          <w:b/>
          <w:i/>
        </w:rPr>
        <w:t xml:space="preserve"> </w:t>
      </w:r>
    </w:p>
    <w:p w14:paraId="1B243881" w14:textId="21EACAE6" w:rsidR="00501504" w:rsidRPr="000F25B5" w:rsidRDefault="00501504" w:rsidP="00F905F7">
      <w:pPr>
        <w:pStyle w:val="ListParagraph"/>
        <w:numPr>
          <w:ilvl w:val="0"/>
          <w:numId w:val="5"/>
        </w:numPr>
        <w:rPr>
          <w:rFonts w:asciiTheme="minorHAnsi" w:hAnsiTheme="minorHAnsi"/>
        </w:rPr>
      </w:pPr>
      <w:r w:rsidRPr="000F25B5">
        <w:rPr>
          <w:rFonts w:asciiTheme="minorHAnsi" w:hAnsiTheme="minorHAnsi"/>
        </w:rPr>
        <w:t xml:space="preserve">Review </w:t>
      </w:r>
      <w:r w:rsidR="00D407E9" w:rsidRPr="00D407E9">
        <w:rPr>
          <w:rFonts w:asciiTheme="minorHAnsi" w:hAnsiTheme="minorHAnsi"/>
        </w:rPr>
        <w:t>READINESS</w:t>
      </w:r>
      <w:r>
        <w:rPr>
          <w:rFonts w:asciiTheme="minorHAnsi" w:hAnsiTheme="minorHAnsi"/>
        </w:rPr>
        <w:t xml:space="preserve"> SoW</w:t>
      </w:r>
      <w:r w:rsidRPr="000F25B5">
        <w:rPr>
          <w:rFonts w:asciiTheme="minorHAnsi" w:hAnsiTheme="minorHAnsi"/>
        </w:rPr>
        <w:t xml:space="preserve">     </w:t>
      </w:r>
    </w:p>
    <w:p w14:paraId="47984D9E" w14:textId="090787DD" w:rsidR="00C90933" w:rsidRPr="000F25B5" w:rsidRDefault="00A52840" w:rsidP="00F905F7">
      <w:pPr>
        <w:pStyle w:val="ListParagraph"/>
        <w:numPr>
          <w:ilvl w:val="0"/>
          <w:numId w:val="5"/>
        </w:numPr>
        <w:rPr>
          <w:rFonts w:asciiTheme="minorHAnsi" w:hAnsiTheme="minorHAnsi"/>
        </w:rPr>
      </w:pPr>
      <w:r>
        <w:rPr>
          <w:rFonts w:asciiTheme="minorHAnsi" w:hAnsiTheme="minorHAnsi"/>
        </w:rPr>
        <w:t>PPM</w:t>
      </w:r>
      <w:r w:rsidR="00C90933" w:rsidRPr="000F25B5">
        <w:rPr>
          <w:rFonts w:asciiTheme="minorHAnsi" w:hAnsiTheme="minorHAnsi"/>
        </w:rPr>
        <w:t xml:space="preserve"> and </w:t>
      </w:r>
      <w:r w:rsidR="00501504">
        <w:rPr>
          <w:rFonts w:asciiTheme="minorHAnsi" w:hAnsiTheme="minorHAnsi"/>
        </w:rPr>
        <w:t>&lt;CUS&gt;</w:t>
      </w:r>
      <w:r w:rsidR="00C90933" w:rsidRPr="000F25B5">
        <w:rPr>
          <w:rFonts w:asciiTheme="minorHAnsi" w:hAnsiTheme="minorHAnsi"/>
        </w:rPr>
        <w:t xml:space="preserve"> Communication Plan     </w:t>
      </w:r>
    </w:p>
    <w:p w14:paraId="7E8A6D8D" w14:textId="29392F0D" w:rsidR="00C90933" w:rsidRPr="000F25B5" w:rsidRDefault="00501504" w:rsidP="00F905F7">
      <w:pPr>
        <w:pStyle w:val="ListParagraph"/>
        <w:numPr>
          <w:ilvl w:val="0"/>
          <w:numId w:val="5"/>
        </w:numPr>
        <w:rPr>
          <w:rFonts w:asciiTheme="minorHAnsi" w:hAnsiTheme="minorHAnsi"/>
        </w:rPr>
      </w:pPr>
      <w:r>
        <w:rPr>
          <w:rFonts w:asciiTheme="minorHAnsi" w:hAnsiTheme="minorHAnsi"/>
        </w:rPr>
        <w:t>&lt;CUS&gt;</w:t>
      </w:r>
      <w:r w:rsidR="00C90933" w:rsidRPr="000F25B5">
        <w:rPr>
          <w:rFonts w:asciiTheme="minorHAnsi" w:hAnsiTheme="minorHAnsi"/>
        </w:rPr>
        <w:t xml:space="preserve">’s Requirement for </w:t>
      </w:r>
      <w:r w:rsidR="00A56179">
        <w:rPr>
          <w:rFonts w:asciiTheme="minorHAnsi" w:hAnsiTheme="minorHAnsi"/>
        </w:rPr>
        <w:t>Intergraph Smart Cloud</w:t>
      </w:r>
      <w:r w:rsidR="00C90933" w:rsidRPr="000F25B5">
        <w:rPr>
          <w:rFonts w:asciiTheme="minorHAnsi" w:hAnsiTheme="minorHAnsi"/>
        </w:rPr>
        <w:t xml:space="preserve"> </w:t>
      </w:r>
    </w:p>
    <w:p w14:paraId="683871D7" w14:textId="3BFF1A9A" w:rsidR="00C90933" w:rsidRPr="000F25B5" w:rsidRDefault="00A52840" w:rsidP="00F905F7">
      <w:pPr>
        <w:pStyle w:val="ListParagraph"/>
        <w:numPr>
          <w:ilvl w:val="0"/>
          <w:numId w:val="5"/>
        </w:numPr>
        <w:rPr>
          <w:rFonts w:asciiTheme="minorHAnsi" w:hAnsiTheme="minorHAnsi"/>
        </w:rPr>
      </w:pPr>
      <w:r>
        <w:rPr>
          <w:rFonts w:asciiTheme="minorHAnsi" w:hAnsiTheme="minorHAnsi"/>
        </w:rPr>
        <w:t>PPM</w:t>
      </w:r>
      <w:r w:rsidR="00C90933" w:rsidRPr="000F25B5">
        <w:rPr>
          <w:rFonts w:asciiTheme="minorHAnsi" w:hAnsiTheme="minorHAnsi"/>
        </w:rPr>
        <w:t xml:space="preserve"> Requirements to Begin </w:t>
      </w:r>
      <w:r w:rsidR="00E27B50">
        <w:rPr>
          <w:rFonts w:asciiTheme="minorHAnsi" w:hAnsiTheme="minorHAnsi"/>
        </w:rPr>
        <w:t xml:space="preserve">Intergraph Smart </w:t>
      </w:r>
      <w:r w:rsidR="00C90933" w:rsidRPr="000F25B5">
        <w:rPr>
          <w:rFonts w:asciiTheme="minorHAnsi" w:hAnsiTheme="minorHAnsi"/>
        </w:rPr>
        <w:t xml:space="preserve">Cloud Build     </w:t>
      </w:r>
    </w:p>
    <w:p w14:paraId="7F3A9D60" w14:textId="6FE1F64C" w:rsidR="00C90933" w:rsidRPr="000F25B5" w:rsidRDefault="00C90933" w:rsidP="00F905F7">
      <w:pPr>
        <w:pStyle w:val="ListParagraph"/>
        <w:numPr>
          <w:ilvl w:val="0"/>
          <w:numId w:val="5"/>
        </w:numPr>
        <w:rPr>
          <w:rFonts w:asciiTheme="minorHAnsi" w:hAnsiTheme="minorHAnsi"/>
        </w:rPr>
      </w:pPr>
      <w:r w:rsidRPr="000F25B5">
        <w:rPr>
          <w:rFonts w:asciiTheme="minorHAnsi" w:hAnsiTheme="minorHAnsi"/>
        </w:rPr>
        <w:t xml:space="preserve">Cloud IT Infrastructure Requirements / Network Testing </w:t>
      </w:r>
    </w:p>
    <w:p w14:paraId="54779802" w14:textId="70FDAAA8" w:rsidR="00C90933" w:rsidRPr="000F25B5" w:rsidRDefault="00D407E9" w:rsidP="00F905F7">
      <w:pPr>
        <w:pStyle w:val="ListParagraph"/>
        <w:numPr>
          <w:ilvl w:val="0"/>
          <w:numId w:val="5"/>
        </w:numPr>
        <w:rPr>
          <w:rFonts w:asciiTheme="minorHAnsi" w:hAnsiTheme="minorHAnsi"/>
        </w:rPr>
      </w:pPr>
      <w:r w:rsidRPr="00D407E9">
        <w:rPr>
          <w:rFonts w:asciiTheme="minorHAnsi" w:hAnsiTheme="minorHAnsi"/>
        </w:rPr>
        <w:lastRenderedPageBreak/>
        <w:t>READINESS</w:t>
      </w:r>
      <w:r w:rsidR="00C90933" w:rsidRPr="000F25B5">
        <w:rPr>
          <w:rFonts w:asciiTheme="minorHAnsi" w:hAnsiTheme="minorHAnsi"/>
        </w:rPr>
        <w:t xml:space="preserve"> Stress Test     </w:t>
      </w:r>
    </w:p>
    <w:p w14:paraId="66C2DCD2" w14:textId="435BA2EC" w:rsidR="00C90933" w:rsidRPr="000F25B5" w:rsidRDefault="00C90933" w:rsidP="00F905F7">
      <w:pPr>
        <w:pStyle w:val="ListParagraph"/>
        <w:numPr>
          <w:ilvl w:val="0"/>
          <w:numId w:val="5"/>
        </w:numPr>
        <w:rPr>
          <w:rFonts w:asciiTheme="minorHAnsi" w:hAnsiTheme="minorHAnsi"/>
        </w:rPr>
      </w:pPr>
      <w:r w:rsidRPr="000F25B5">
        <w:rPr>
          <w:rFonts w:asciiTheme="minorHAnsi" w:hAnsiTheme="minorHAnsi"/>
        </w:rPr>
        <w:t xml:space="preserve">Explanation of </w:t>
      </w:r>
      <w:r w:rsidR="00501504">
        <w:rPr>
          <w:rFonts w:asciiTheme="minorHAnsi" w:hAnsiTheme="minorHAnsi"/>
        </w:rPr>
        <w:t>&lt;CUS&gt;</w:t>
      </w:r>
      <w:r w:rsidRPr="000F25B5">
        <w:rPr>
          <w:rFonts w:asciiTheme="minorHAnsi" w:hAnsiTheme="minorHAnsi"/>
        </w:rPr>
        <w:t xml:space="preserve"> </w:t>
      </w:r>
      <w:r w:rsidR="00A56179">
        <w:rPr>
          <w:rFonts w:asciiTheme="minorHAnsi" w:hAnsiTheme="minorHAnsi"/>
        </w:rPr>
        <w:t>Intergraph Smart Cloud</w:t>
      </w:r>
      <w:r w:rsidRPr="000F25B5">
        <w:rPr>
          <w:rFonts w:asciiTheme="minorHAnsi" w:hAnsiTheme="minorHAnsi"/>
        </w:rPr>
        <w:t xml:space="preserve"> Environment      </w:t>
      </w:r>
    </w:p>
    <w:p w14:paraId="6A325ADC" w14:textId="0D6AAB71" w:rsidR="00442974" w:rsidRDefault="00C90933" w:rsidP="00F905F7">
      <w:pPr>
        <w:pStyle w:val="ListParagraph"/>
        <w:numPr>
          <w:ilvl w:val="0"/>
          <w:numId w:val="5"/>
        </w:numPr>
        <w:rPr>
          <w:rFonts w:asciiTheme="minorHAnsi" w:hAnsiTheme="minorHAnsi"/>
        </w:rPr>
      </w:pPr>
      <w:r w:rsidRPr="000F25B5">
        <w:rPr>
          <w:rFonts w:asciiTheme="minorHAnsi" w:hAnsiTheme="minorHAnsi"/>
        </w:rPr>
        <w:t xml:space="preserve">Data Required for </w:t>
      </w:r>
      <w:r w:rsidR="00A52840">
        <w:rPr>
          <w:rFonts w:asciiTheme="minorHAnsi" w:hAnsiTheme="minorHAnsi"/>
        </w:rPr>
        <w:t>PPM</w:t>
      </w:r>
    </w:p>
    <w:p w14:paraId="2D2F0550" w14:textId="15492E46" w:rsidR="00F73CAA" w:rsidRDefault="00F73CAA" w:rsidP="00F905F7">
      <w:pPr>
        <w:pStyle w:val="ListParagraph"/>
        <w:numPr>
          <w:ilvl w:val="0"/>
          <w:numId w:val="5"/>
        </w:numPr>
        <w:rPr>
          <w:rFonts w:asciiTheme="minorHAnsi" w:hAnsiTheme="minorHAnsi"/>
        </w:rPr>
      </w:pPr>
      <w:r>
        <w:rPr>
          <w:rFonts w:asciiTheme="minorHAnsi" w:hAnsiTheme="minorHAnsi"/>
        </w:rPr>
        <w:t xml:space="preserve">People </w:t>
      </w:r>
      <w:r w:rsidR="00D407E9" w:rsidRPr="00D407E9">
        <w:rPr>
          <w:rFonts w:asciiTheme="minorHAnsi" w:hAnsiTheme="minorHAnsi"/>
        </w:rPr>
        <w:t>READINESS</w:t>
      </w:r>
    </w:p>
    <w:p w14:paraId="20FE5E71" w14:textId="4A1449EA" w:rsidR="00225029" w:rsidRDefault="00D407E9" w:rsidP="00F905F7">
      <w:pPr>
        <w:pStyle w:val="ListParagraph"/>
        <w:numPr>
          <w:ilvl w:val="0"/>
          <w:numId w:val="5"/>
        </w:numPr>
        <w:rPr>
          <w:rFonts w:asciiTheme="minorHAnsi" w:hAnsiTheme="minorHAnsi"/>
        </w:rPr>
      </w:pPr>
      <w:r w:rsidRPr="00D407E9">
        <w:rPr>
          <w:rFonts w:asciiTheme="minorHAnsi" w:hAnsiTheme="minorHAnsi"/>
        </w:rPr>
        <w:t>READINESS</w:t>
      </w:r>
      <w:r w:rsidR="00225029">
        <w:rPr>
          <w:rFonts w:asciiTheme="minorHAnsi" w:hAnsiTheme="minorHAnsi"/>
        </w:rPr>
        <w:t xml:space="preserve"> In-Scope Tasks</w:t>
      </w:r>
    </w:p>
    <w:p w14:paraId="42914732" w14:textId="518A090A" w:rsidR="00225029" w:rsidRDefault="00D407E9" w:rsidP="00F905F7">
      <w:pPr>
        <w:pStyle w:val="ListParagraph"/>
        <w:numPr>
          <w:ilvl w:val="0"/>
          <w:numId w:val="5"/>
        </w:numPr>
        <w:rPr>
          <w:rFonts w:asciiTheme="minorHAnsi" w:hAnsiTheme="minorHAnsi"/>
        </w:rPr>
      </w:pPr>
      <w:r w:rsidRPr="00D407E9">
        <w:rPr>
          <w:rFonts w:asciiTheme="minorHAnsi" w:hAnsiTheme="minorHAnsi"/>
        </w:rPr>
        <w:t>READINESS</w:t>
      </w:r>
      <w:r w:rsidR="00225029">
        <w:rPr>
          <w:rFonts w:asciiTheme="minorHAnsi" w:hAnsiTheme="minorHAnsi"/>
        </w:rPr>
        <w:t xml:space="preserve"> Out-of-Scope Tasks</w:t>
      </w:r>
    </w:p>
    <w:p w14:paraId="7B70F274" w14:textId="67122052" w:rsidR="00D654D3" w:rsidRPr="000F25B5" w:rsidRDefault="00D407E9" w:rsidP="00F905F7">
      <w:pPr>
        <w:pStyle w:val="ListParagraph"/>
        <w:numPr>
          <w:ilvl w:val="0"/>
          <w:numId w:val="5"/>
        </w:numPr>
        <w:rPr>
          <w:rFonts w:asciiTheme="minorHAnsi" w:hAnsiTheme="minorHAnsi"/>
        </w:rPr>
      </w:pPr>
      <w:r w:rsidRPr="00D407E9">
        <w:rPr>
          <w:rFonts w:asciiTheme="minorHAnsi" w:hAnsiTheme="minorHAnsi"/>
        </w:rPr>
        <w:t>READINESS</w:t>
      </w:r>
      <w:r w:rsidR="00D654D3">
        <w:rPr>
          <w:rFonts w:asciiTheme="minorHAnsi" w:hAnsiTheme="minorHAnsi"/>
        </w:rPr>
        <w:t xml:space="preserve"> Estate Decommission Date (If next phase – MIGRATION - is not already agreed)</w:t>
      </w:r>
    </w:p>
    <w:p w14:paraId="017E2014" w14:textId="77777777" w:rsidR="00442974" w:rsidRDefault="00442974" w:rsidP="00442974">
      <w:pPr>
        <w:rPr>
          <w:rFonts w:asciiTheme="minorHAnsi" w:hAnsiTheme="minorHAnsi"/>
          <w:b/>
          <w:i/>
        </w:rPr>
      </w:pPr>
      <w:r w:rsidRPr="0073344A">
        <w:rPr>
          <w:rFonts w:asciiTheme="minorHAnsi" w:hAnsiTheme="minorHAnsi"/>
          <w:b/>
          <w:i/>
        </w:rPr>
        <w:t>Deliverables</w:t>
      </w:r>
    </w:p>
    <w:p w14:paraId="1F069192" w14:textId="4E01D8D2" w:rsidR="009620B2" w:rsidRDefault="009620B2" w:rsidP="00225029">
      <w:pPr>
        <w:pStyle w:val="ListParagraph"/>
        <w:numPr>
          <w:ilvl w:val="0"/>
          <w:numId w:val="10"/>
        </w:numPr>
        <w:rPr>
          <w:rFonts w:asciiTheme="minorHAnsi" w:hAnsiTheme="minorHAnsi"/>
        </w:rPr>
      </w:pPr>
      <w:r>
        <w:rPr>
          <w:rFonts w:asciiTheme="minorHAnsi" w:hAnsiTheme="minorHAnsi"/>
        </w:rPr>
        <w:t>Minutes of Meeting</w:t>
      </w:r>
    </w:p>
    <w:p w14:paraId="59D3FD59" w14:textId="6960C291" w:rsidR="00225029" w:rsidRPr="00225029" w:rsidRDefault="00225029" w:rsidP="00225029">
      <w:pPr>
        <w:pStyle w:val="ListParagraph"/>
        <w:numPr>
          <w:ilvl w:val="0"/>
          <w:numId w:val="10"/>
        </w:numPr>
        <w:rPr>
          <w:rFonts w:asciiTheme="minorHAnsi" w:hAnsiTheme="minorHAnsi"/>
        </w:rPr>
      </w:pPr>
      <w:r>
        <w:rPr>
          <w:rFonts w:asciiTheme="minorHAnsi" w:hAnsiTheme="minorHAnsi"/>
        </w:rPr>
        <w:t xml:space="preserve">An updated Scope of Work document for execution of </w:t>
      </w:r>
      <w:r w:rsidR="00D407E9" w:rsidRPr="00D407E9">
        <w:rPr>
          <w:rFonts w:asciiTheme="minorHAnsi" w:hAnsiTheme="minorHAnsi"/>
        </w:rPr>
        <w:t>READINESS</w:t>
      </w:r>
      <w:r>
        <w:rPr>
          <w:rFonts w:asciiTheme="minorHAnsi" w:hAnsiTheme="minorHAnsi"/>
        </w:rPr>
        <w:t>.</w:t>
      </w:r>
    </w:p>
    <w:p w14:paraId="5EA144A7" w14:textId="77777777" w:rsidR="00442974" w:rsidRDefault="00442974" w:rsidP="00442974">
      <w:pPr>
        <w:rPr>
          <w:rFonts w:asciiTheme="minorHAnsi" w:hAnsiTheme="minorHAnsi"/>
          <w:b/>
          <w:i/>
        </w:rPr>
      </w:pPr>
      <w:r w:rsidRPr="0073344A">
        <w:rPr>
          <w:rFonts w:asciiTheme="minorHAnsi" w:hAnsiTheme="minorHAnsi"/>
          <w:b/>
          <w:i/>
        </w:rPr>
        <w:t>Success Criteria</w:t>
      </w:r>
    </w:p>
    <w:p w14:paraId="6B307694" w14:textId="4C638B61" w:rsidR="00225029" w:rsidRPr="00225029" w:rsidRDefault="00225029" w:rsidP="00442974">
      <w:pPr>
        <w:pStyle w:val="ListParagraph"/>
        <w:numPr>
          <w:ilvl w:val="0"/>
          <w:numId w:val="8"/>
        </w:numPr>
        <w:rPr>
          <w:rFonts w:asciiTheme="minorHAnsi" w:hAnsiTheme="minorHAnsi"/>
        </w:rPr>
      </w:pPr>
      <w:r>
        <w:rPr>
          <w:rFonts w:asciiTheme="minorHAnsi" w:hAnsiTheme="minorHAnsi"/>
        </w:rPr>
        <w:t xml:space="preserve">&lt;CUS&gt; and </w:t>
      </w:r>
      <w:r w:rsidR="00A52840">
        <w:rPr>
          <w:rFonts w:asciiTheme="minorHAnsi" w:hAnsiTheme="minorHAnsi"/>
        </w:rPr>
        <w:t>PPM</w:t>
      </w:r>
      <w:r>
        <w:rPr>
          <w:rFonts w:asciiTheme="minorHAnsi" w:hAnsiTheme="minorHAnsi"/>
        </w:rPr>
        <w:t xml:space="preserve"> agree to the in-scope and out-of-scope items defined in the </w:t>
      </w:r>
      <w:r w:rsidR="00844BFB">
        <w:rPr>
          <w:rFonts w:asciiTheme="minorHAnsi" w:hAnsiTheme="minorHAnsi"/>
        </w:rPr>
        <w:t>updated</w:t>
      </w:r>
      <w:r>
        <w:rPr>
          <w:rFonts w:asciiTheme="minorHAnsi" w:hAnsiTheme="minorHAnsi"/>
        </w:rPr>
        <w:t xml:space="preserve"> document.</w:t>
      </w:r>
    </w:p>
    <w:p w14:paraId="5C229C84" w14:textId="5D131C19" w:rsidR="00442974" w:rsidRDefault="00442974" w:rsidP="00442974">
      <w:pPr>
        <w:pStyle w:val="Heading4"/>
      </w:pPr>
      <w:r>
        <w:t xml:space="preserve">Infrastructure </w:t>
      </w:r>
      <w:r w:rsidR="00D407E9">
        <w:t>READINESS</w:t>
      </w:r>
      <w:r>
        <w:t xml:space="preserve"> (Estate Establishment)</w:t>
      </w:r>
    </w:p>
    <w:p w14:paraId="4B53694D" w14:textId="57CB20A7" w:rsidR="008A4AD1" w:rsidRPr="000F25B5" w:rsidRDefault="008A4AD1" w:rsidP="008A4AD1">
      <w:pPr>
        <w:rPr>
          <w:rFonts w:asciiTheme="minorHAnsi" w:hAnsiTheme="minorHAnsi"/>
        </w:rPr>
      </w:pPr>
      <w:r>
        <w:rPr>
          <w:rFonts w:asciiTheme="minorHAnsi" w:hAnsiTheme="minorHAnsi"/>
        </w:rPr>
        <w:t xml:space="preserve">This phase of the </w:t>
      </w:r>
      <w:r w:rsidR="00D407E9" w:rsidRPr="00D407E9">
        <w:rPr>
          <w:rFonts w:asciiTheme="minorHAnsi" w:hAnsiTheme="minorHAnsi"/>
        </w:rPr>
        <w:t>READINESS</w:t>
      </w:r>
      <w:r>
        <w:rPr>
          <w:rFonts w:asciiTheme="minorHAnsi" w:hAnsiTheme="minorHAnsi"/>
        </w:rPr>
        <w:t xml:space="preserve"> program is focused on the readiness of the Infrastructure to form the foundation for successful completion of the remaining phases.</w:t>
      </w:r>
    </w:p>
    <w:p w14:paraId="67DC839F" w14:textId="50C29E17" w:rsidR="00442974" w:rsidRDefault="00442974" w:rsidP="00442974">
      <w:pPr>
        <w:rPr>
          <w:rFonts w:asciiTheme="minorHAnsi" w:hAnsiTheme="minorHAnsi"/>
          <w:b/>
          <w:i/>
        </w:rPr>
      </w:pPr>
      <w:r w:rsidRPr="008A4AD1">
        <w:rPr>
          <w:rFonts w:asciiTheme="minorHAnsi" w:hAnsiTheme="minorHAnsi"/>
          <w:b/>
          <w:i/>
        </w:rPr>
        <w:t>In Scope</w:t>
      </w:r>
      <w:r w:rsidR="008A4AD1">
        <w:rPr>
          <w:rFonts w:asciiTheme="minorHAnsi" w:hAnsiTheme="minorHAnsi"/>
          <w:b/>
          <w:i/>
        </w:rPr>
        <w:t xml:space="preserve">: </w:t>
      </w:r>
    </w:p>
    <w:p w14:paraId="57BEE0CB" w14:textId="2EC778D6" w:rsidR="008A4AD1" w:rsidRDefault="008A4AD1" w:rsidP="008A4AD1">
      <w:pPr>
        <w:pStyle w:val="ListParagraph"/>
        <w:numPr>
          <w:ilvl w:val="0"/>
          <w:numId w:val="6"/>
        </w:numPr>
        <w:rPr>
          <w:rFonts w:asciiTheme="minorHAnsi" w:hAnsiTheme="minorHAnsi"/>
        </w:rPr>
      </w:pPr>
      <w:r>
        <w:rPr>
          <w:rFonts w:asciiTheme="minorHAnsi" w:hAnsiTheme="minorHAnsi"/>
        </w:rPr>
        <w:t xml:space="preserve">Choice of 1 Data Center for </w:t>
      </w:r>
      <w:r w:rsidR="0073344A">
        <w:rPr>
          <w:rFonts w:asciiTheme="minorHAnsi" w:hAnsiTheme="minorHAnsi"/>
        </w:rPr>
        <w:t>&lt;CUS&gt;</w:t>
      </w:r>
      <w:r w:rsidR="009620B2">
        <w:rPr>
          <w:rFonts w:asciiTheme="minorHAnsi" w:hAnsiTheme="minorHAnsi"/>
        </w:rPr>
        <w:t xml:space="preserve"> : &lt;Data Center Name&gt;</w:t>
      </w:r>
    </w:p>
    <w:p w14:paraId="4ACE0BAF" w14:textId="7260E332" w:rsidR="008A4AD1" w:rsidRDefault="008A4AD1" w:rsidP="008A4AD1">
      <w:pPr>
        <w:pStyle w:val="ListParagraph"/>
        <w:numPr>
          <w:ilvl w:val="0"/>
          <w:numId w:val="6"/>
        </w:numPr>
        <w:rPr>
          <w:rFonts w:asciiTheme="minorHAnsi" w:hAnsiTheme="minorHAnsi"/>
        </w:rPr>
      </w:pPr>
      <w:r>
        <w:rPr>
          <w:rFonts w:asciiTheme="minorHAnsi" w:hAnsiTheme="minorHAnsi"/>
        </w:rPr>
        <w:t xml:space="preserve">Establishment of 1 Estate for </w:t>
      </w:r>
      <w:r w:rsidR="0073344A">
        <w:rPr>
          <w:rFonts w:asciiTheme="minorHAnsi" w:hAnsiTheme="minorHAnsi"/>
        </w:rPr>
        <w:t>&lt;CUS&gt;</w:t>
      </w:r>
      <w:r w:rsidR="009620B2">
        <w:rPr>
          <w:rFonts w:asciiTheme="minorHAnsi" w:hAnsiTheme="minorHAnsi"/>
        </w:rPr>
        <w:t xml:space="preserve"> : &lt;Estate Name&gt;</w:t>
      </w:r>
    </w:p>
    <w:p w14:paraId="746E0832" w14:textId="556C91E2" w:rsidR="008A4AD1" w:rsidRDefault="00BE58BC" w:rsidP="008A4AD1">
      <w:pPr>
        <w:pStyle w:val="ListParagraph"/>
        <w:numPr>
          <w:ilvl w:val="0"/>
          <w:numId w:val="6"/>
        </w:numPr>
        <w:rPr>
          <w:rFonts w:asciiTheme="minorHAnsi" w:hAnsiTheme="minorHAnsi"/>
        </w:rPr>
      </w:pPr>
      <w:r>
        <w:rPr>
          <w:rFonts w:asciiTheme="minorHAnsi" w:hAnsiTheme="minorHAnsi"/>
        </w:rPr>
        <w:t>Access to the single estate from 2 different locations (best and worst case)</w:t>
      </w:r>
      <w:r w:rsidR="002F43B4">
        <w:rPr>
          <w:rFonts w:asciiTheme="minorHAnsi" w:hAnsiTheme="minorHAnsi"/>
        </w:rPr>
        <w:t xml:space="preserve"> </w:t>
      </w:r>
    </w:p>
    <w:p w14:paraId="41256311" w14:textId="434A9692" w:rsidR="002F43B4" w:rsidRDefault="002F43B4" w:rsidP="002F43B4">
      <w:pPr>
        <w:pStyle w:val="ListParagraph"/>
        <w:numPr>
          <w:ilvl w:val="1"/>
          <w:numId w:val="6"/>
        </w:numPr>
        <w:rPr>
          <w:rFonts w:asciiTheme="minorHAnsi" w:hAnsiTheme="minorHAnsi"/>
        </w:rPr>
      </w:pPr>
      <w:r>
        <w:rPr>
          <w:rFonts w:asciiTheme="minorHAnsi" w:hAnsiTheme="minorHAnsi"/>
        </w:rPr>
        <w:t>&lt;Location 1&gt;</w:t>
      </w:r>
    </w:p>
    <w:p w14:paraId="74298CB5" w14:textId="13B1C643" w:rsidR="002F43B4" w:rsidRDefault="002F43B4" w:rsidP="002F43B4">
      <w:pPr>
        <w:pStyle w:val="ListParagraph"/>
        <w:numPr>
          <w:ilvl w:val="1"/>
          <w:numId w:val="6"/>
        </w:numPr>
        <w:rPr>
          <w:rFonts w:asciiTheme="minorHAnsi" w:hAnsiTheme="minorHAnsi"/>
        </w:rPr>
      </w:pPr>
      <w:r>
        <w:rPr>
          <w:rFonts w:asciiTheme="minorHAnsi" w:hAnsiTheme="minorHAnsi"/>
        </w:rPr>
        <w:t>&lt;Location 2&gt;</w:t>
      </w:r>
    </w:p>
    <w:p w14:paraId="1F3C0E21" w14:textId="6512D7F6" w:rsidR="00BE58BC" w:rsidRDefault="00BE58BC" w:rsidP="008A4AD1">
      <w:pPr>
        <w:pStyle w:val="ListParagraph"/>
        <w:numPr>
          <w:ilvl w:val="0"/>
          <w:numId w:val="6"/>
        </w:numPr>
        <w:rPr>
          <w:rFonts w:asciiTheme="minorHAnsi" w:hAnsiTheme="minorHAnsi"/>
        </w:rPr>
      </w:pPr>
      <w:r>
        <w:rPr>
          <w:rFonts w:asciiTheme="minorHAnsi" w:hAnsiTheme="minorHAnsi"/>
        </w:rPr>
        <w:t>Network/Bandwidth analysis of 2 locations with respect to connectivity to the closes</w:t>
      </w:r>
      <w:r w:rsidR="003330DE">
        <w:rPr>
          <w:rFonts w:asciiTheme="minorHAnsi" w:hAnsiTheme="minorHAnsi"/>
        </w:rPr>
        <w:t>t</w:t>
      </w:r>
      <w:r>
        <w:rPr>
          <w:rFonts w:asciiTheme="minorHAnsi" w:hAnsiTheme="minorHAnsi"/>
        </w:rPr>
        <w:t xml:space="preserve"> Point of presence.</w:t>
      </w:r>
      <w:r w:rsidR="003330DE">
        <w:rPr>
          <w:rFonts w:asciiTheme="minorHAnsi" w:hAnsiTheme="minorHAnsi"/>
        </w:rPr>
        <w:t xml:space="preserve"> Standard scripts to be run to establish latency and other parameters.</w:t>
      </w:r>
    </w:p>
    <w:p w14:paraId="7A32741A" w14:textId="1F9B549E" w:rsidR="003330DE" w:rsidRDefault="00A52840" w:rsidP="008A4AD1">
      <w:pPr>
        <w:pStyle w:val="ListParagraph"/>
        <w:numPr>
          <w:ilvl w:val="0"/>
          <w:numId w:val="6"/>
        </w:numPr>
        <w:rPr>
          <w:rFonts w:asciiTheme="minorHAnsi" w:hAnsiTheme="minorHAnsi"/>
        </w:rPr>
      </w:pPr>
      <w:r>
        <w:rPr>
          <w:rFonts w:asciiTheme="minorHAnsi" w:hAnsiTheme="minorHAnsi"/>
        </w:rPr>
        <w:t>PPM</w:t>
      </w:r>
      <w:r w:rsidR="003330DE">
        <w:rPr>
          <w:rFonts w:asciiTheme="minorHAnsi" w:hAnsiTheme="minorHAnsi"/>
        </w:rPr>
        <w:t xml:space="preserve"> Infrastructure </w:t>
      </w:r>
      <w:r w:rsidR="00D407E9" w:rsidRPr="00D407E9">
        <w:rPr>
          <w:rFonts w:asciiTheme="minorHAnsi" w:hAnsiTheme="minorHAnsi"/>
        </w:rPr>
        <w:t>READINESS</w:t>
      </w:r>
      <w:r w:rsidR="003330DE">
        <w:rPr>
          <w:rFonts w:asciiTheme="minorHAnsi" w:hAnsiTheme="minorHAnsi"/>
        </w:rPr>
        <w:t xml:space="preserve"> Testing</w:t>
      </w:r>
    </w:p>
    <w:p w14:paraId="11B246ED" w14:textId="23E2F1B3" w:rsidR="00442974" w:rsidRDefault="00442974" w:rsidP="00442974">
      <w:pPr>
        <w:rPr>
          <w:rFonts w:asciiTheme="minorHAnsi" w:hAnsiTheme="minorHAnsi"/>
          <w:b/>
          <w:i/>
        </w:rPr>
      </w:pPr>
      <w:r w:rsidRPr="008A4AD1">
        <w:rPr>
          <w:rFonts w:asciiTheme="minorHAnsi" w:hAnsiTheme="minorHAnsi"/>
          <w:b/>
          <w:i/>
        </w:rPr>
        <w:t>Out of Scope</w:t>
      </w:r>
      <w:r w:rsidR="008A4AD1">
        <w:rPr>
          <w:rFonts w:asciiTheme="minorHAnsi" w:hAnsiTheme="minorHAnsi"/>
          <w:b/>
          <w:i/>
        </w:rPr>
        <w:t>:</w:t>
      </w:r>
    </w:p>
    <w:p w14:paraId="545F12E7" w14:textId="2D2B0570" w:rsidR="008A4AD1" w:rsidRDefault="008A4AD1" w:rsidP="008A4AD1">
      <w:pPr>
        <w:pStyle w:val="ListParagraph"/>
        <w:numPr>
          <w:ilvl w:val="0"/>
          <w:numId w:val="7"/>
        </w:numPr>
        <w:rPr>
          <w:rFonts w:asciiTheme="minorHAnsi" w:hAnsiTheme="minorHAnsi"/>
        </w:rPr>
      </w:pPr>
      <w:r w:rsidRPr="008A4AD1">
        <w:rPr>
          <w:rFonts w:asciiTheme="minorHAnsi" w:hAnsiTheme="minorHAnsi"/>
        </w:rPr>
        <w:t xml:space="preserve">Multiple </w:t>
      </w:r>
      <w:r>
        <w:rPr>
          <w:rFonts w:asciiTheme="minorHAnsi" w:hAnsiTheme="minorHAnsi"/>
        </w:rPr>
        <w:t>Data Centers</w:t>
      </w:r>
    </w:p>
    <w:p w14:paraId="667C722D" w14:textId="2AE5C7D8" w:rsidR="008A4AD1" w:rsidRDefault="008A4AD1" w:rsidP="008A4AD1">
      <w:pPr>
        <w:pStyle w:val="ListParagraph"/>
        <w:numPr>
          <w:ilvl w:val="0"/>
          <w:numId w:val="7"/>
        </w:numPr>
        <w:rPr>
          <w:rFonts w:asciiTheme="minorHAnsi" w:hAnsiTheme="minorHAnsi"/>
        </w:rPr>
      </w:pPr>
      <w:r>
        <w:rPr>
          <w:rFonts w:asciiTheme="minorHAnsi" w:hAnsiTheme="minorHAnsi"/>
        </w:rPr>
        <w:t>Multiple Estates</w:t>
      </w:r>
    </w:p>
    <w:p w14:paraId="17F6330D" w14:textId="77777777" w:rsidR="00594F03" w:rsidRDefault="003330DE" w:rsidP="00442974">
      <w:pPr>
        <w:pStyle w:val="ListParagraph"/>
        <w:numPr>
          <w:ilvl w:val="0"/>
          <w:numId w:val="7"/>
        </w:numPr>
        <w:rPr>
          <w:rFonts w:asciiTheme="minorHAnsi" w:hAnsiTheme="minorHAnsi"/>
        </w:rPr>
      </w:pPr>
      <w:r>
        <w:rPr>
          <w:rFonts w:asciiTheme="minorHAnsi" w:hAnsiTheme="minorHAnsi"/>
        </w:rPr>
        <w:t xml:space="preserve">Analysis of </w:t>
      </w:r>
      <w:r w:rsidR="00BE58BC">
        <w:rPr>
          <w:rFonts w:asciiTheme="minorHAnsi" w:hAnsiTheme="minorHAnsi"/>
        </w:rPr>
        <w:t>&lt;CUS&gt;’s internal network</w:t>
      </w:r>
    </w:p>
    <w:p w14:paraId="55D2227E" w14:textId="1AF0B920" w:rsidR="00594F03" w:rsidRDefault="00594F03" w:rsidP="00442974">
      <w:pPr>
        <w:pStyle w:val="ListParagraph"/>
        <w:numPr>
          <w:ilvl w:val="0"/>
          <w:numId w:val="7"/>
        </w:numPr>
        <w:rPr>
          <w:rFonts w:asciiTheme="minorHAnsi" w:hAnsiTheme="minorHAnsi"/>
        </w:rPr>
      </w:pPr>
      <w:r>
        <w:rPr>
          <w:rFonts w:asciiTheme="minorHAnsi" w:hAnsiTheme="minorHAnsi"/>
        </w:rPr>
        <w:t xml:space="preserve">Business Continuity: </w:t>
      </w:r>
      <w:r w:rsidRPr="00594F03">
        <w:rPr>
          <w:rFonts w:asciiTheme="minorHAnsi" w:hAnsiTheme="minorHAnsi"/>
        </w:rPr>
        <w:t>There will be no backup so</w:t>
      </w:r>
      <w:r>
        <w:rPr>
          <w:rFonts w:asciiTheme="minorHAnsi" w:hAnsiTheme="minorHAnsi"/>
        </w:rPr>
        <w:t xml:space="preserve">lution configured as part of </w:t>
      </w:r>
      <w:r w:rsidR="00D407E9" w:rsidRPr="00D407E9">
        <w:rPr>
          <w:rFonts w:asciiTheme="minorHAnsi" w:hAnsiTheme="minorHAnsi"/>
        </w:rPr>
        <w:t>READINESS</w:t>
      </w:r>
      <w:r w:rsidRPr="00594F03">
        <w:rPr>
          <w:rFonts w:asciiTheme="minorHAnsi" w:hAnsiTheme="minorHAnsi"/>
        </w:rPr>
        <w:t xml:space="preserve">. Backups will only be taken as requested by </w:t>
      </w:r>
      <w:r>
        <w:rPr>
          <w:rFonts w:asciiTheme="minorHAnsi" w:hAnsiTheme="minorHAnsi"/>
        </w:rPr>
        <w:t xml:space="preserve">&lt;CUS&gt;, and retained until </w:t>
      </w:r>
      <w:r w:rsidR="00D407E9" w:rsidRPr="00D407E9">
        <w:rPr>
          <w:rFonts w:asciiTheme="minorHAnsi" w:hAnsiTheme="minorHAnsi"/>
        </w:rPr>
        <w:t>READINESS</w:t>
      </w:r>
      <w:r w:rsidR="0002085A">
        <w:rPr>
          <w:rFonts w:asciiTheme="minorHAnsi" w:hAnsiTheme="minorHAnsi"/>
        </w:rPr>
        <w:t xml:space="preserve"> </w:t>
      </w:r>
      <w:r w:rsidRPr="00594F03">
        <w:rPr>
          <w:rFonts w:asciiTheme="minorHAnsi" w:hAnsiTheme="minorHAnsi"/>
        </w:rPr>
        <w:t>is completed.</w:t>
      </w:r>
    </w:p>
    <w:p w14:paraId="7F57B59B" w14:textId="79822F89" w:rsidR="00442974" w:rsidRPr="00594F03" w:rsidRDefault="00442974" w:rsidP="00594F03">
      <w:pPr>
        <w:rPr>
          <w:rFonts w:asciiTheme="minorHAnsi" w:hAnsiTheme="minorHAnsi"/>
        </w:rPr>
      </w:pPr>
      <w:r w:rsidRPr="00594F03">
        <w:rPr>
          <w:rFonts w:asciiTheme="minorHAnsi" w:hAnsiTheme="minorHAnsi"/>
          <w:b/>
          <w:i/>
        </w:rPr>
        <w:t>Deliverables</w:t>
      </w:r>
    </w:p>
    <w:p w14:paraId="287E8F1F" w14:textId="2CCC3727" w:rsidR="00BE58BC" w:rsidRDefault="00BE58BC" w:rsidP="00BE58BC">
      <w:pPr>
        <w:pStyle w:val="ListParagraph"/>
        <w:numPr>
          <w:ilvl w:val="0"/>
          <w:numId w:val="9"/>
        </w:numPr>
        <w:rPr>
          <w:rFonts w:asciiTheme="minorHAnsi" w:hAnsiTheme="minorHAnsi"/>
        </w:rPr>
      </w:pPr>
      <w:r>
        <w:rPr>
          <w:rFonts w:asciiTheme="minorHAnsi" w:hAnsiTheme="minorHAnsi"/>
        </w:rPr>
        <w:lastRenderedPageBreak/>
        <w:t xml:space="preserve">&lt;CUS&gt; Estate on </w:t>
      </w:r>
      <w:r w:rsidR="00E27B50">
        <w:rPr>
          <w:rFonts w:asciiTheme="minorHAnsi" w:hAnsiTheme="minorHAnsi"/>
        </w:rPr>
        <w:t xml:space="preserve">Intergraph Smart </w:t>
      </w:r>
      <w:r>
        <w:rPr>
          <w:rFonts w:asciiTheme="minorHAnsi" w:hAnsiTheme="minorHAnsi"/>
        </w:rPr>
        <w:t>Cloud at the preferred Data Center</w:t>
      </w:r>
    </w:p>
    <w:p w14:paraId="40ACE8FA" w14:textId="0097D6E0" w:rsidR="003330DE" w:rsidRPr="00BE58BC" w:rsidRDefault="003330DE" w:rsidP="00BE58BC">
      <w:pPr>
        <w:pStyle w:val="ListParagraph"/>
        <w:numPr>
          <w:ilvl w:val="0"/>
          <w:numId w:val="9"/>
        </w:numPr>
        <w:rPr>
          <w:rFonts w:asciiTheme="minorHAnsi" w:hAnsiTheme="minorHAnsi"/>
        </w:rPr>
      </w:pPr>
      <w:r>
        <w:rPr>
          <w:rFonts w:asciiTheme="minorHAnsi" w:hAnsiTheme="minorHAnsi"/>
        </w:rPr>
        <w:t>Network statistics from the standard network analysis.</w:t>
      </w:r>
    </w:p>
    <w:p w14:paraId="62DEEE66" w14:textId="77777777" w:rsidR="00442974" w:rsidRDefault="00442974" w:rsidP="00442974">
      <w:pPr>
        <w:rPr>
          <w:rFonts w:asciiTheme="minorHAnsi" w:hAnsiTheme="minorHAnsi"/>
          <w:b/>
          <w:i/>
        </w:rPr>
      </w:pPr>
      <w:r w:rsidRPr="008A4AD1">
        <w:rPr>
          <w:rFonts w:asciiTheme="minorHAnsi" w:hAnsiTheme="minorHAnsi"/>
          <w:b/>
          <w:i/>
        </w:rPr>
        <w:t>Success Criteria</w:t>
      </w:r>
    </w:p>
    <w:p w14:paraId="54DB3C43" w14:textId="30921EC5" w:rsidR="00743678" w:rsidRDefault="00743678" w:rsidP="00743678">
      <w:pPr>
        <w:pStyle w:val="ListParagraph"/>
        <w:numPr>
          <w:ilvl w:val="0"/>
          <w:numId w:val="9"/>
        </w:numPr>
        <w:rPr>
          <w:rFonts w:asciiTheme="minorHAnsi" w:hAnsiTheme="minorHAnsi"/>
        </w:rPr>
      </w:pPr>
      <w:r>
        <w:rPr>
          <w:rFonts w:asciiTheme="minorHAnsi" w:hAnsiTheme="minorHAnsi"/>
        </w:rPr>
        <w:t xml:space="preserve">&lt;CUS&gt; is able to connect via the </w:t>
      </w:r>
      <w:r w:rsidR="00E27B50">
        <w:rPr>
          <w:rFonts w:asciiTheme="minorHAnsi" w:hAnsiTheme="minorHAnsi"/>
        </w:rPr>
        <w:t xml:space="preserve">Intergraph Smart </w:t>
      </w:r>
      <w:r>
        <w:rPr>
          <w:rFonts w:asciiTheme="minorHAnsi" w:hAnsiTheme="minorHAnsi"/>
        </w:rPr>
        <w:t>Cloud Portal to the established estate fro</w:t>
      </w:r>
      <w:r w:rsidR="00946E79">
        <w:rPr>
          <w:rFonts w:asciiTheme="minorHAnsi" w:hAnsiTheme="minorHAnsi"/>
        </w:rPr>
        <w:t>m the following 2 locations:</w:t>
      </w:r>
    </w:p>
    <w:p w14:paraId="59A5941F" w14:textId="063C72A1" w:rsidR="00946E79" w:rsidRDefault="00946E79" w:rsidP="00946E79">
      <w:pPr>
        <w:pStyle w:val="ListParagraph"/>
        <w:numPr>
          <w:ilvl w:val="1"/>
          <w:numId w:val="9"/>
        </w:numPr>
        <w:rPr>
          <w:rFonts w:asciiTheme="minorHAnsi" w:hAnsiTheme="minorHAnsi"/>
        </w:rPr>
      </w:pPr>
      <w:r>
        <w:rPr>
          <w:rFonts w:asciiTheme="minorHAnsi" w:hAnsiTheme="minorHAnsi"/>
        </w:rPr>
        <w:t>&lt;Location 1&gt;</w:t>
      </w:r>
    </w:p>
    <w:p w14:paraId="58063C51" w14:textId="11DB8D3E" w:rsidR="00946E79" w:rsidRPr="00743678" w:rsidRDefault="00946E79" w:rsidP="00946E79">
      <w:pPr>
        <w:pStyle w:val="ListParagraph"/>
        <w:numPr>
          <w:ilvl w:val="1"/>
          <w:numId w:val="9"/>
        </w:numPr>
        <w:rPr>
          <w:rFonts w:asciiTheme="minorHAnsi" w:hAnsiTheme="minorHAnsi"/>
        </w:rPr>
      </w:pPr>
      <w:r>
        <w:rPr>
          <w:rFonts w:asciiTheme="minorHAnsi" w:hAnsiTheme="minorHAnsi"/>
        </w:rPr>
        <w:t>&lt;Location 2&gt;</w:t>
      </w:r>
    </w:p>
    <w:p w14:paraId="475BA936" w14:textId="1DCDB5DC" w:rsidR="00442974" w:rsidRPr="00442974" w:rsidRDefault="00442974" w:rsidP="00442974">
      <w:pPr>
        <w:pStyle w:val="Heading4"/>
      </w:pPr>
      <w:r>
        <w:t xml:space="preserve">Application </w:t>
      </w:r>
      <w:r w:rsidR="00D407E9">
        <w:t>READINESS</w:t>
      </w:r>
      <w:r w:rsidR="0092492E">
        <w:t xml:space="preserve"> (Software Setup)</w:t>
      </w:r>
    </w:p>
    <w:p w14:paraId="4C26C1D0" w14:textId="4527BE67" w:rsidR="00743678" w:rsidRPr="000F25B5" w:rsidRDefault="00743678" w:rsidP="00743678">
      <w:pPr>
        <w:rPr>
          <w:rFonts w:asciiTheme="minorHAnsi" w:hAnsiTheme="minorHAnsi"/>
        </w:rPr>
      </w:pPr>
      <w:r>
        <w:rPr>
          <w:rFonts w:asciiTheme="minorHAnsi" w:hAnsiTheme="minorHAnsi"/>
        </w:rPr>
        <w:t xml:space="preserve">This phase of the </w:t>
      </w:r>
      <w:r w:rsidR="00D407E9" w:rsidRPr="00D407E9">
        <w:rPr>
          <w:rFonts w:asciiTheme="minorHAnsi" w:hAnsiTheme="minorHAnsi"/>
        </w:rPr>
        <w:t>READINESS</w:t>
      </w:r>
      <w:r>
        <w:rPr>
          <w:rFonts w:asciiTheme="minorHAnsi" w:hAnsiTheme="minorHAnsi"/>
        </w:rPr>
        <w:t xml:space="preserve"> program is focused on the readiness of the application(s) that the customer wishes to access on </w:t>
      </w:r>
      <w:r w:rsidR="00E27B50">
        <w:rPr>
          <w:rFonts w:asciiTheme="minorHAnsi" w:hAnsiTheme="minorHAnsi"/>
        </w:rPr>
        <w:t xml:space="preserve">Intergraph Smart </w:t>
      </w:r>
      <w:r>
        <w:rPr>
          <w:rFonts w:asciiTheme="minorHAnsi" w:hAnsiTheme="minorHAnsi"/>
        </w:rPr>
        <w:t>Cloud.</w:t>
      </w:r>
    </w:p>
    <w:p w14:paraId="4AA8D1EA" w14:textId="77777777" w:rsidR="00442974" w:rsidRPr="00225029" w:rsidRDefault="00442974" w:rsidP="00442974">
      <w:pPr>
        <w:rPr>
          <w:rFonts w:asciiTheme="minorHAnsi" w:hAnsiTheme="minorHAnsi"/>
          <w:b/>
          <w:i/>
        </w:rPr>
      </w:pPr>
      <w:r w:rsidRPr="00225029">
        <w:rPr>
          <w:rFonts w:asciiTheme="minorHAnsi" w:hAnsiTheme="minorHAnsi"/>
          <w:b/>
          <w:i/>
        </w:rPr>
        <w:t>In Scope</w:t>
      </w:r>
    </w:p>
    <w:p w14:paraId="786F6DC5" w14:textId="689F920F" w:rsidR="00967056" w:rsidRDefault="00967056" w:rsidP="00967056">
      <w:pPr>
        <w:pStyle w:val="ListParagraph"/>
        <w:numPr>
          <w:ilvl w:val="0"/>
          <w:numId w:val="6"/>
        </w:numPr>
        <w:rPr>
          <w:rFonts w:asciiTheme="minorHAnsi" w:hAnsiTheme="minorHAnsi"/>
        </w:rPr>
      </w:pPr>
      <w:r>
        <w:rPr>
          <w:rFonts w:asciiTheme="minorHAnsi" w:hAnsiTheme="minorHAnsi"/>
        </w:rPr>
        <w:t xml:space="preserve">Set up of the following </w:t>
      </w:r>
      <w:r w:rsidR="00E27B50">
        <w:rPr>
          <w:rFonts w:asciiTheme="minorHAnsi" w:hAnsiTheme="minorHAnsi"/>
        </w:rPr>
        <w:t xml:space="preserve">Intergraph Smart </w:t>
      </w:r>
      <w:r>
        <w:rPr>
          <w:rFonts w:asciiTheme="minorHAnsi" w:hAnsiTheme="minorHAnsi"/>
        </w:rPr>
        <w:t>Solutions:</w:t>
      </w:r>
    </w:p>
    <w:p w14:paraId="1DC83CB5" w14:textId="4A6F8D65" w:rsidR="009620B2" w:rsidRDefault="009620B2" w:rsidP="009620B2">
      <w:pPr>
        <w:pStyle w:val="ListParagraph"/>
        <w:rPr>
          <w:rFonts w:asciiTheme="minorHAnsi" w:hAnsiTheme="minorHAnsi"/>
        </w:rPr>
      </w:pPr>
      <w:r>
        <w:rPr>
          <w:rFonts w:asciiTheme="minorHAnsi" w:hAnsiTheme="minorHAnsi"/>
        </w:rPr>
        <w:t xml:space="preserve">&lt;To be modified per specific </w:t>
      </w:r>
      <w:r w:rsidR="004B5574">
        <w:rPr>
          <w:rFonts w:asciiTheme="minorHAnsi" w:hAnsiTheme="minorHAnsi"/>
        </w:rPr>
        <w:t>READINESS exercise</w:t>
      </w:r>
      <w:r w:rsidR="00E768AB">
        <w:rPr>
          <w:rFonts w:asciiTheme="minorHAnsi" w:hAnsiTheme="minorHAnsi"/>
        </w:rPr>
        <w:t>. Delete rows not relevant</w:t>
      </w:r>
      <w:r>
        <w:rPr>
          <w:rFonts w:asciiTheme="minorHAnsi" w:hAnsiTheme="minorHAnsi"/>
        </w:rPr>
        <w:t>&gt;</w:t>
      </w:r>
    </w:p>
    <w:tbl>
      <w:tblPr>
        <w:tblStyle w:val="GridTable4-Accent5"/>
        <w:tblW w:w="0" w:type="auto"/>
        <w:tblInd w:w="704" w:type="dxa"/>
        <w:tblLook w:val="04A0" w:firstRow="1" w:lastRow="0" w:firstColumn="1" w:lastColumn="0" w:noHBand="0" w:noVBand="1"/>
      </w:tblPr>
      <w:tblGrid>
        <w:gridCol w:w="3682"/>
        <w:gridCol w:w="3547"/>
      </w:tblGrid>
      <w:tr w:rsidR="00267F7B" w14:paraId="491CE0E0" w14:textId="77777777" w:rsidTr="00616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2" w:type="dxa"/>
          </w:tcPr>
          <w:p w14:paraId="6A4A111B" w14:textId="429FDD72" w:rsidR="00267F7B" w:rsidRDefault="00267F7B" w:rsidP="00267F7B">
            <w:pPr>
              <w:pStyle w:val="ProposalText"/>
              <w:jc w:val="both"/>
              <w:rPr>
                <w:rFonts w:asciiTheme="minorHAnsi" w:hAnsiTheme="minorHAnsi"/>
              </w:rPr>
            </w:pPr>
            <w:r>
              <w:rPr>
                <w:rFonts w:asciiTheme="minorHAnsi" w:hAnsiTheme="minorHAnsi"/>
              </w:rPr>
              <w:t>Software</w:t>
            </w:r>
          </w:p>
        </w:tc>
        <w:tc>
          <w:tcPr>
            <w:tcW w:w="3547" w:type="dxa"/>
          </w:tcPr>
          <w:p w14:paraId="367F34E4" w14:textId="3EAFFCCD" w:rsidR="00267F7B" w:rsidRDefault="00267F7B" w:rsidP="009620B2">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Version</w:t>
            </w:r>
          </w:p>
        </w:tc>
      </w:tr>
      <w:tr w:rsidR="00267F7B" w14:paraId="4B73C9ED" w14:textId="77777777" w:rsidTr="00616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2" w:type="dxa"/>
          </w:tcPr>
          <w:p w14:paraId="73EBC73D" w14:textId="110CCC29" w:rsidR="00267F7B" w:rsidRPr="00267F7B" w:rsidRDefault="00E27B50" w:rsidP="00267F7B">
            <w:pPr>
              <w:pStyle w:val="ProposalText"/>
              <w:jc w:val="both"/>
              <w:rPr>
                <w:rFonts w:asciiTheme="minorHAnsi" w:hAnsiTheme="minorHAnsi"/>
              </w:rPr>
            </w:pPr>
            <w:r>
              <w:rPr>
                <w:rFonts w:asciiTheme="minorHAnsi" w:hAnsiTheme="minorHAnsi"/>
              </w:rPr>
              <w:t xml:space="preserve">Intergraph Smart </w:t>
            </w:r>
            <w:r w:rsidR="00267F7B" w:rsidRPr="00267F7B">
              <w:rPr>
                <w:rFonts w:asciiTheme="minorHAnsi" w:hAnsiTheme="minorHAnsi"/>
              </w:rPr>
              <w:t>3D</w:t>
            </w:r>
          </w:p>
        </w:tc>
        <w:tc>
          <w:tcPr>
            <w:tcW w:w="3547" w:type="dxa"/>
          </w:tcPr>
          <w:p w14:paraId="37477582" w14:textId="77777777" w:rsidR="00267F7B" w:rsidRPr="00267F7B" w:rsidRDefault="00267F7B" w:rsidP="00267F7B">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267F7B" w14:paraId="7465F115" w14:textId="77777777" w:rsidTr="0061660D">
        <w:tc>
          <w:tcPr>
            <w:cnfStyle w:val="001000000000" w:firstRow="0" w:lastRow="0" w:firstColumn="1" w:lastColumn="0" w:oddVBand="0" w:evenVBand="0" w:oddHBand="0" w:evenHBand="0" w:firstRowFirstColumn="0" w:firstRowLastColumn="0" w:lastRowFirstColumn="0" w:lastRowLastColumn="0"/>
            <w:tcW w:w="3682" w:type="dxa"/>
          </w:tcPr>
          <w:p w14:paraId="341670CD" w14:textId="45F3BA76" w:rsidR="00267F7B" w:rsidRPr="00267F7B" w:rsidRDefault="00E27B50" w:rsidP="00267F7B">
            <w:pPr>
              <w:pStyle w:val="ProposalText"/>
              <w:jc w:val="both"/>
              <w:rPr>
                <w:rFonts w:asciiTheme="minorHAnsi" w:hAnsiTheme="minorHAnsi"/>
              </w:rPr>
            </w:pPr>
            <w:r>
              <w:rPr>
                <w:rFonts w:asciiTheme="minorHAnsi" w:hAnsiTheme="minorHAnsi"/>
              </w:rPr>
              <w:t xml:space="preserve">Intergraph Smart </w:t>
            </w:r>
            <w:r w:rsidR="00267F7B" w:rsidRPr="00267F7B">
              <w:rPr>
                <w:rFonts w:asciiTheme="minorHAnsi" w:hAnsiTheme="minorHAnsi"/>
              </w:rPr>
              <w:t>Review</w:t>
            </w:r>
          </w:p>
        </w:tc>
        <w:tc>
          <w:tcPr>
            <w:tcW w:w="3547" w:type="dxa"/>
          </w:tcPr>
          <w:p w14:paraId="5BF22AEF" w14:textId="77777777" w:rsidR="00267F7B" w:rsidRPr="00267F7B" w:rsidRDefault="00267F7B" w:rsidP="00267F7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267F7B" w14:paraId="07C706C2" w14:textId="77777777" w:rsidTr="00616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2" w:type="dxa"/>
          </w:tcPr>
          <w:p w14:paraId="05DE9FCE" w14:textId="1F552C7B" w:rsidR="00267F7B" w:rsidRPr="00267F7B" w:rsidRDefault="00E27B50" w:rsidP="00267F7B">
            <w:pPr>
              <w:pStyle w:val="ProposalText"/>
              <w:jc w:val="both"/>
              <w:rPr>
                <w:rFonts w:asciiTheme="minorHAnsi" w:hAnsiTheme="minorHAnsi"/>
              </w:rPr>
            </w:pPr>
            <w:r>
              <w:rPr>
                <w:rFonts w:asciiTheme="minorHAnsi" w:hAnsiTheme="minorHAnsi"/>
              </w:rPr>
              <w:t xml:space="preserve">Intergraph Smart </w:t>
            </w:r>
            <w:r w:rsidR="00267F7B" w:rsidRPr="00267F7B">
              <w:rPr>
                <w:rFonts w:asciiTheme="minorHAnsi" w:hAnsiTheme="minorHAnsi"/>
              </w:rPr>
              <w:t>P&amp;ID</w:t>
            </w:r>
          </w:p>
        </w:tc>
        <w:tc>
          <w:tcPr>
            <w:tcW w:w="3547" w:type="dxa"/>
          </w:tcPr>
          <w:p w14:paraId="48A547F9" w14:textId="77777777" w:rsidR="00267F7B" w:rsidRPr="00267F7B" w:rsidRDefault="00267F7B" w:rsidP="00267F7B">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267F7B" w14:paraId="2ACC657B" w14:textId="77777777" w:rsidTr="0061660D">
        <w:tc>
          <w:tcPr>
            <w:cnfStyle w:val="001000000000" w:firstRow="0" w:lastRow="0" w:firstColumn="1" w:lastColumn="0" w:oddVBand="0" w:evenVBand="0" w:oddHBand="0" w:evenHBand="0" w:firstRowFirstColumn="0" w:firstRowLastColumn="0" w:lastRowFirstColumn="0" w:lastRowLastColumn="0"/>
            <w:tcW w:w="3682" w:type="dxa"/>
          </w:tcPr>
          <w:p w14:paraId="795AF825" w14:textId="66B53AF1" w:rsidR="00267F7B" w:rsidRPr="00267F7B" w:rsidRDefault="00E27B50" w:rsidP="00267F7B">
            <w:pPr>
              <w:pStyle w:val="ProposalText"/>
              <w:jc w:val="both"/>
              <w:rPr>
                <w:rFonts w:asciiTheme="minorHAnsi" w:hAnsiTheme="minorHAnsi"/>
              </w:rPr>
            </w:pPr>
            <w:r>
              <w:rPr>
                <w:rFonts w:asciiTheme="minorHAnsi" w:hAnsiTheme="minorHAnsi"/>
              </w:rPr>
              <w:t xml:space="preserve">Intergraph Smart </w:t>
            </w:r>
            <w:r w:rsidR="00267F7B" w:rsidRPr="00267F7B">
              <w:rPr>
                <w:rFonts w:asciiTheme="minorHAnsi" w:hAnsiTheme="minorHAnsi"/>
              </w:rPr>
              <w:t>Instrumentation</w:t>
            </w:r>
          </w:p>
        </w:tc>
        <w:tc>
          <w:tcPr>
            <w:tcW w:w="3547" w:type="dxa"/>
          </w:tcPr>
          <w:p w14:paraId="31EEA212" w14:textId="77777777" w:rsidR="00267F7B" w:rsidRPr="00267F7B" w:rsidRDefault="00267F7B" w:rsidP="00267F7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267F7B" w14:paraId="22864123" w14:textId="77777777" w:rsidTr="00616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2" w:type="dxa"/>
          </w:tcPr>
          <w:p w14:paraId="7E5DEA75" w14:textId="77024F1E" w:rsidR="00267F7B" w:rsidRPr="00267F7B" w:rsidRDefault="00E27B50" w:rsidP="00267F7B">
            <w:pPr>
              <w:pStyle w:val="ProposalText"/>
              <w:jc w:val="both"/>
              <w:rPr>
                <w:rFonts w:asciiTheme="minorHAnsi" w:hAnsiTheme="minorHAnsi"/>
              </w:rPr>
            </w:pPr>
            <w:r>
              <w:rPr>
                <w:rFonts w:asciiTheme="minorHAnsi" w:hAnsiTheme="minorHAnsi"/>
              </w:rPr>
              <w:t xml:space="preserve">Intergraph Smart </w:t>
            </w:r>
            <w:r w:rsidR="00267F7B" w:rsidRPr="00267F7B">
              <w:rPr>
                <w:rFonts w:asciiTheme="minorHAnsi" w:hAnsiTheme="minorHAnsi"/>
              </w:rPr>
              <w:t>Electrical</w:t>
            </w:r>
          </w:p>
        </w:tc>
        <w:tc>
          <w:tcPr>
            <w:tcW w:w="3547" w:type="dxa"/>
          </w:tcPr>
          <w:p w14:paraId="73F89558" w14:textId="77777777" w:rsidR="00267F7B" w:rsidRPr="00267F7B" w:rsidRDefault="00267F7B" w:rsidP="00267F7B">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267F7B" w14:paraId="15F68FF6" w14:textId="77777777" w:rsidTr="0061660D">
        <w:tc>
          <w:tcPr>
            <w:cnfStyle w:val="001000000000" w:firstRow="0" w:lastRow="0" w:firstColumn="1" w:lastColumn="0" w:oddVBand="0" w:evenVBand="0" w:oddHBand="0" w:evenHBand="0" w:firstRowFirstColumn="0" w:firstRowLastColumn="0" w:lastRowFirstColumn="0" w:lastRowLastColumn="0"/>
            <w:tcW w:w="3682" w:type="dxa"/>
          </w:tcPr>
          <w:p w14:paraId="137DB269" w14:textId="5C6B57AA" w:rsidR="00267F7B" w:rsidRPr="00267F7B" w:rsidRDefault="00E27B50" w:rsidP="0061660D">
            <w:pPr>
              <w:pStyle w:val="ProposalText"/>
              <w:rPr>
                <w:rFonts w:asciiTheme="minorHAnsi" w:hAnsiTheme="minorHAnsi"/>
              </w:rPr>
            </w:pPr>
            <w:r>
              <w:rPr>
                <w:rFonts w:asciiTheme="minorHAnsi" w:hAnsiTheme="minorHAnsi"/>
              </w:rPr>
              <w:t xml:space="preserve">Intergraph Smart </w:t>
            </w:r>
            <w:r w:rsidR="00267F7B" w:rsidRPr="00267F7B">
              <w:rPr>
                <w:rFonts w:asciiTheme="minorHAnsi" w:hAnsiTheme="minorHAnsi"/>
              </w:rPr>
              <w:t xml:space="preserve">Foundation/ </w:t>
            </w:r>
            <w:r w:rsidR="0061660D">
              <w:rPr>
                <w:rFonts w:asciiTheme="minorHAnsi" w:hAnsiTheme="minorHAnsi"/>
              </w:rPr>
              <w:br/>
            </w:r>
            <w:r>
              <w:rPr>
                <w:rFonts w:asciiTheme="minorHAnsi" w:hAnsiTheme="minorHAnsi"/>
              </w:rPr>
              <w:t xml:space="preserve">Intergraph Smart </w:t>
            </w:r>
            <w:r w:rsidR="00267F7B" w:rsidRPr="00267F7B">
              <w:rPr>
                <w:rFonts w:asciiTheme="minorHAnsi" w:hAnsiTheme="minorHAnsi"/>
              </w:rPr>
              <w:t>for Owner Operators</w:t>
            </w:r>
          </w:p>
        </w:tc>
        <w:tc>
          <w:tcPr>
            <w:tcW w:w="3547" w:type="dxa"/>
          </w:tcPr>
          <w:p w14:paraId="58321FB0" w14:textId="77777777" w:rsidR="00267F7B" w:rsidRPr="00267F7B" w:rsidRDefault="00267F7B" w:rsidP="00267F7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32801D4E" w14:textId="26CD884D" w:rsidR="00E768AB" w:rsidRDefault="00E768AB" w:rsidP="00BE58BC">
      <w:pPr>
        <w:pStyle w:val="ListParagraph"/>
        <w:numPr>
          <w:ilvl w:val="0"/>
          <w:numId w:val="6"/>
        </w:numPr>
        <w:rPr>
          <w:rFonts w:asciiTheme="minorHAnsi" w:hAnsiTheme="minorHAnsi"/>
        </w:rPr>
      </w:pPr>
      <w:r>
        <w:rPr>
          <w:rFonts w:asciiTheme="minorHAnsi" w:hAnsiTheme="minorHAnsi"/>
        </w:rPr>
        <w:t xml:space="preserve">3 days Hypercare support – to ensure applications are correctly configured and </w:t>
      </w:r>
      <w:r w:rsidR="00497FE7">
        <w:rPr>
          <w:rFonts w:asciiTheme="minorHAnsi" w:hAnsiTheme="minorHAnsi"/>
        </w:rPr>
        <w:t>customization</w:t>
      </w:r>
      <w:r>
        <w:rPr>
          <w:rFonts w:asciiTheme="minorHAnsi" w:hAnsiTheme="minorHAnsi"/>
        </w:rPr>
        <w:t>s installed.</w:t>
      </w:r>
    </w:p>
    <w:p w14:paraId="667343B3" w14:textId="4DB84D73" w:rsidR="00BE58BC" w:rsidRDefault="003330DE" w:rsidP="00BE58BC">
      <w:pPr>
        <w:pStyle w:val="ListParagraph"/>
        <w:numPr>
          <w:ilvl w:val="0"/>
          <w:numId w:val="6"/>
        </w:numPr>
        <w:rPr>
          <w:rFonts w:asciiTheme="minorHAnsi" w:hAnsiTheme="minorHAnsi"/>
        </w:rPr>
      </w:pPr>
      <w:r>
        <w:rPr>
          <w:rFonts w:asciiTheme="minorHAnsi" w:hAnsiTheme="minorHAnsi"/>
        </w:rPr>
        <w:t xml:space="preserve">1 time </w:t>
      </w:r>
      <w:r w:rsidR="00BE58BC">
        <w:rPr>
          <w:rFonts w:asciiTheme="minorHAnsi" w:hAnsiTheme="minorHAnsi"/>
        </w:rPr>
        <w:t xml:space="preserve">&lt;CUS&gt;’s data restore </w:t>
      </w:r>
      <w:r>
        <w:rPr>
          <w:rFonts w:asciiTheme="minorHAnsi" w:hAnsiTheme="minorHAnsi"/>
        </w:rPr>
        <w:t xml:space="preserve">for </w:t>
      </w:r>
      <w:r w:rsidR="00BE65CA">
        <w:rPr>
          <w:rFonts w:asciiTheme="minorHAnsi" w:hAnsiTheme="minorHAnsi"/>
        </w:rPr>
        <w:t>&lt;</w:t>
      </w:r>
      <w:r>
        <w:rPr>
          <w:rFonts w:asciiTheme="minorHAnsi" w:hAnsiTheme="minorHAnsi"/>
        </w:rPr>
        <w:t>application(s)</w:t>
      </w:r>
      <w:r w:rsidR="00BE65CA">
        <w:rPr>
          <w:rFonts w:asciiTheme="minorHAnsi" w:hAnsiTheme="minorHAnsi"/>
        </w:rPr>
        <w:t>&gt;</w:t>
      </w:r>
    </w:p>
    <w:p w14:paraId="7ECB057F" w14:textId="3AC4874D" w:rsidR="009620B2" w:rsidRDefault="00BE65CA" w:rsidP="00BE58BC">
      <w:pPr>
        <w:pStyle w:val="ListParagraph"/>
        <w:numPr>
          <w:ilvl w:val="0"/>
          <w:numId w:val="6"/>
        </w:numPr>
        <w:rPr>
          <w:rFonts w:asciiTheme="minorHAnsi" w:hAnsiTheme="minorHAnsi"/>
        </w:rPr>
      </w:pPr>
      <w:r>
        <w:rPr>
          <w:rFonts w:asciiTheme="minorHAnsi" w:hAnsiTheme="minorHAnsi"/>
        </w:rPr>
        <w:t>1 time s</w:t>
      </w:r>
      <w:r w:rsidR="009A1B3F">
        <w:rPr>
          <w:rFonts w:asciiTheme="minorHAnsi" w:hAnsiTheme="minorHAnsi"/>
        </w:rPr>
        <w:t xml:space="preserve">etup of customer’s </w:t>
      </w:r>
      <w:r w:rsidR="00497FE7">
        <w:rPr>
          <w:rFonts w:asciiTheme="minorHAnsi" w:hAnsiTheme="minorHAnsi"/>
        </w:rPr>
        <w:t>Customization</w:t>
      </w:r>
      <w:r w:rsidR="009A1B3F">
        <w:rPr>
          <w:rFonts w:asciiTheme="minorHAnsi" w:hAnsiTheme="minorHAnsi"/>
        </w:rPr>
        <w:t>s</w:t>
      </w:r>
      <w:r w:rsidR="009620B2">
        <w:rPr>
          <w:rFonts w:asciiTheme="minorHAnsi" w:hAnsiTheme="minorHAnsi"/>
        </w:rPr>
        <w:t>/automations</w:t>
      </w:r>
      <w:r w:rsidR="009A1B3F">
        <w:rPr>
          <w:rFonts w:asciiTheme="minorHAnsi" w:hAnsiTheme="minorHAnsi"/>
        </w:rPr>
        <w:t xml:space="preserve"> for the above tools</w:t>
      </w:r>
    </w:p>
    <w:p w14:paraId="004CF258" w14:textId="151F9926" w:rsidR="0002085A" w:rsidRDefault="00A52840" w:rsidP="00967056">
      <w:pPr>
        <w:pStyle w:val="ListParagraph"/>
        <w:numPr>
          <w:ilvl w:val="0"/>
          <w:numId w:val="6"/>
        </w:numPr>
        <w:rPr>
          <w:rFonts w:asciiTheme="minorHAnsi" w:hAnsiTheme="minorHAnsi"/>
        </w:rPr>
      </w:pPr>
      <w:r>
        <w:rPr>
          <w:rFonts w:asciiTheme="minorHAnsi" w:hAnsiTheme="minorHAnsi"/>
        </w:rPr>
        <w:t>PPM</w:t>
      </w:r>
      <w:r w:rsidR="003330DE">
        <w:rPr>
          <w:rFonts w:asciiTheme="minorHAnsi" w:hAnsiTheme="minorHAnsi"/>
        </w:rPr>
        <w:t xml:space="preserve"> Testing to </w:t>
      </w:r>
      <w:r w:rsidR="00BE65CA">
        <w:rPr>
          <w:rFonts w:asciiTheme="minorHAnsi" w:hAnsiTheme="minorHAnsi"/>
        </w:rPr>
        <w:t>enable the launch of &lt;application(s)&gt;</w:t>
      </w:r>
    </w:p>
    <w:p w14:paraId="7EADA3D6" w14:textId="5E9D45CF" w:rsidR="00BE58BC" w:rsidRPr="008A4AD1" w:rsidRDefault="0002085A" w:rsidP="00967056">
      <w:pPr>
        <w:pStyle w:val="ListParagraph"/>
        <w:numPr>
          <w:ilvl w:val="0"/>
          <w:numId w:val="6"/>
        </w:numPr>
        <w:rPr>
          <w:rFonts w:asciiTheme="minorHAnsi" w:hAnsiTheme="minorHAnsi"/>
        </w:rPr>
      </w:pPr>
      <w:r>
        <w:rPr>
          <w:rFonts w:asciiTheme="minorHAnsi" w:hAnsiTheme="minorHAnsi"/>
        </w:rPr>
        <w:t xml:space="preserve">Registration and escalation of </w:t>
      </w:r>
      <w:r w:rsidR="00914743">
        <w:rPr>
          <w:rFonts w:asciiTheme="minorHAnsi" w:hAnsiTheme="minorHAnsi"/>
        </w:rPr>
        <w:t>product</w:t>
      </w:r>
      <w:r>
        <w:rPr>
          <w:rFonts w:asciiTheme="minorHAnsi" w:hAnsiTheme="minorHAnsi"/>
        </w:rPr>
        <w:t xml:space="preserve"> issues for &lt;application(s)&gt;</w:t>
      </w:r>
      <w:r w:rsidR="003330DE">
        <w:rPr>
          <w:rFonts w:asciiTheme="minorHAnsi" w:hAnsiTheme="minorHAnsi"/>
        </w:rPr>
        <w:t xml:space="preserve"> </w:t>
      </w:r>
    </w:p>
    <w:p w14:paraId="4989D466" w14:textId="77777777" w:rsidR="00442974" w:rsidRPr="00225029" w:rsidRDefault="00442974" w:rsidP="00442974">
      <w:pPr>
        <w:rPr>
          <w:rFonts w:asciiTheme="minorHAnsi" w:hAnsiTheme="minorHAnsi"/>
          <w:b/>
          <w:i/>
        </w:rPr>
      </w:pPr>
      <w:r w:rsidRPr="00225029">
        <w:rPr>
          <w:rFonts w:asciiTheme="minorHAnsi" w:hAnsiTheme="minorHAnsi"/>
          <w:b/>
          <w:i/>
        </w:rPr>
        <w:t>Out of Scope</w:t>
      </w:r>
    </w:p>
    <w:p w14:paraId="215DA6A5" w14:textId="77777777" w:rsidR="00BE58BC" w:rsidRDefault="00BE58BC" w:rsidP="00BE58BC">
      <w:pPr>
        <w:pStyle w:val="ListParagraph"/>
        <w:numPr>
          <w:ilvl w:val="0"/>
          <w:numId w:val="6"/>
        </w:numPr>
        <w:rPr>
          <w:rFonts w:asciiTheme="minorHAnsi" w:hAnsiTheme="minorHAnsi"/>
        </w:rPr>
      </w:pPr>
      <w:r>
        <w:rPr>
          <w:rFonts w:asciiTheme="minorHAnsi" w:hAnsiTheme="minorHAnsi"/>
        </w:rPr>
        <w:t>Setup of 3D work sharing in another data center</w:t>
      </w:r>
    </w:p>
    <w:p w14:paraId="20CEC0F7" w14:textId="64ACE9AB" w:rsidR="00BE58BC" w:rsidRDefault="00BE58BC" w:rsidP="00BE58BC">
      <w:pPr>
        <w:pStyle w:val="ListParagraph"/>
        <w:numPr>
          <w:ilvl w:val="0"/>
          <w:numId w:val="6"/>
        </w:numPr>
        <w:rPr>
          <w:rFonts w:asciiTheme="minorHAnsi" w:hAnsiTheme="minorHAnsi"/>
        </w:rPr>
      </w:pPr>
      <w:r>
        <w:rPr>
          <w:rFonts w:asciiTheme="minorHAnsi" w:hAnsiTheme="minorHAnsi"/>
        </w:rPr>
        <w:lastRenderedPageBreak/>
        <w:t xml:space="preserve">Setup of </w:t>
      </w:r>
      <w:r w:rsidR="00E27B50">
        <w:rPr>
          <w:rFonts w:asciiTheme="minorHAnsi" w:hAnsiTheme="minorHAnsi"/>
        </w:rPr>
        <w:t xml:space="preserve">Intergraph Smart </w:t>
      </w:r>
      <w:r>
        <w:rPr>
          <w:rFonts w:asciiTheme="minorHAnsi" w:hAnsiTheme="minorHAnsi"/>
        </w:rPr>
        <w:t>Enterprise Integrated Environment</w:t>
      </w:r>
    </w:p>
    <w:p w14:paraId="7C423C80" w14:textId="3D7000EC" w:rsidR="009620B2" w:rsidRDefault="009620B2" w:rsidP="00BE58BC">
      <w:pPr>
        <w:pStyle w:val="ListParagraph"/>
        <w:numPr>
          <w:ilvl w:val="0"/>
          <w:numId w:val="6"/>
        </w:numPr>
        <w:rPr>
          <w:rFonts w:asciiTheme="minorHAnsi" w:hAnsiTheme="minorHAnsi"/>
        </w:rPr>
      </w:pPr>
      <w:r>
        <w:rPr>
          <w:rFonts w:asciiTheme="minorHAnsi" w:hAnsiTheme="minorHAnsi"/>
        </w:rPr>
        <w:t xml:space="preserve">Configuration of </w:t>
      </w:r>
      <w:r w:rsidR="00E27B50">
        <w:rPr>
          <w:rFonts w:asciiTheme="minorHAnsi" w:hAnsiTheme="minorHAnsi"/>
        </w:rPr>
        <w:t xml:space="preserve">Intergraph Smart </w:t>
      </w:r>
      <w:r>
        <w:rPr>
          <w:rFonts w:asciiTheme="minorHAnsi" w:hAnsiTheme="minorHAnsi"/>
        </w:rPr>
        <w:t>solutions</w:t>
      </w:r>
    </w:p>
    <w:p w14:paraId="67BBF9D6" w14:textId="0F03481F" w:rsidR="009A1B3F" w:rsidRDefault="00497FE7" w:rsidP="00BE58BC">
      <w:pPr>
        <w:pStyle w:val="ListParagraph"/>
        <w:numPr>
          <w:ilvl w:val="0"/>
          <w:numId w:val="6"/>
        </w:numPr>
        <w:rPr>
          <w:rFonts w:asciiTheme="minorHAnsi" w:hAnsiTheme="minorHAnsi"/>
        </w:rPr>
      </w:pPr>
      <w:r>
        <w:rPr>
          <w:rFonts w:asciiTheme="minorHAnsi" w:hAnsiTheme="minorHAnsi"/>
        </w:rPr>
        <w:t>Customization</w:t>
      </w:r>
      <w:r w:rsidR="009A1B3F">
        <w:rPr>
          <w:rFonts w:asciiTheme="minorHAnsi" w:hAnsiTheme="minorHAnsi"/>
        </w:rPr>
        <w:t xml:space="preserve"> of </w:t>
      </w:r>
      <w:r w:rsidR="00E27B50">
        <w:rPr>
          <w:rFonts w:asciiTheme="minorHAnsi" w:hAnsiTheme="minorHAnsi"/>
        </w:rPr>
        <w:t xml:space="preserve">Intergraph Smart </w:t>
      </w:r>
      <w:r w:rsidR="009A1B3F">
        <w:rPr>
          <w:rFonts w:asciiTheme="minorHAnsi" w:hAnsiTheme="minorHAnsi"/>
        </w:rPr>
        <w:t>solutions</w:t>
      </w:r>
    </w:p>
    <w:p w14:paraId="4FE81D21" w14:textId="18C03531" w:rsidR="00914743" w:rsidRDefault="00914743" w:rsidP="00BE58BC">
      <w:pPr>
        <w:pStyle w:val="ListParagraph"/>
        <w:numPr>
          <w:ilvl w:val="0"/>
          <w:numId w:val="6"/>
        </w:numPr>
        <w:rPr>
          <w:rFonts w:asciiTheme="minorHAnsi" w:hAnsiTheme="minorHAnsi"/>
        </w:rPr>
      </w:pPr>
      <w:r>
        <w:rPr>
          <w:rFonts w:asciiTheme="minorHAnsi" w:hAnsiTheme="minorHAnsi"/>
        </w:rPr>
        <w:t xml:space="preserve">Follow-up of &lt;application(s)&gt; issues beyond </w:t>
      </w:r>
      <w:r w:rsidR="00D407E9" w:rsidRPr="00D407E9">
        <w:rPr>
          <w:rFonts w:asciiTheme="minorHAnsi" w:hAnsiTheme="minorHAnsi"/>
        </w:rPr>
        <w:t>READINESS</w:t>
      </w:r>
      <w:r>
        <w:rPr>
          <w:rFonts w:asciiTheme="minorHAnsi" w:hAnsiTheme="minorHAnsi"/>
        </w:rPr>
        <w:t xml:space="preserve"> phase</w:t>
      </w:r>
    </w:p>
    <w:p w14:paraId="02C60B34" w14:textId="02A887C9" w:rsidR="00442974" w:rsidRDefault="00442974" w:rsidP="00442974">
      <w:pPr>
        <w:rPr>
          <w:rFonts w:asciiTheme="minorHAnsi" w:hAnsiTheme="minorHAnsi"/>
          <w:b/>
          <w:i/>
        </w:rPr>
      </w:pPr>
      <w:r w:rsidRPr="00225029">
        <w:rPr>
          <w:rFonts w:asciiTheme="minorHAnsi" w:hAnsiTheme="minorHAnsi"/>
          <w:b/>
          <w:i/>
        </w:rPr>
        <w:t>Deliverables</w:t>
      </w:r>
    </w:p>
    <w:p w14:paraId="508AD3F8" w14:textId="64AB68CB" w:rsidR="004B5574" w:rsidRDefault="004B5574" w:rsidP="004B5574">
      <w:pPr>
        <w:pStyle w:val="ListParagraph"/>
        <w:rPr>
          <w:rFonts w:asciiTheme="minorHAnsi" w:hAnsiTheme="minorHAnsi"/>
        </w:rPr>
      </w:pPr>
      <w:r>
        <w:rPr>
          <w:rFonts w:asciiTheme="minorHAnsi" w:hAnsiTheme="minorHAnsi"/>
        </w:rPr>
        <w:t>&lt;To be modified per specific READINESS exercise</w:t>
      </w:r>
      <w:r w:rsidR="00E768AB">
        <w:rPr>
          <w:rFonts w:asciiTheme="minorHAnsi" w:hAnsiTheme="minorHAnsi"/>
        </w:rPr>
        <w:t>. Delete items not relevant</w:t>
      </w:r>
      <w:r>
        <w:rPr>
          <w:rFonts w:asciiTheme="minorHAnsi" w:hAnsiTheme="minorHAnsi"/>
        </w:rPr>
        <w:t>&gt;</w:t>
      </w:r>
    </w:p>
    <w:p w14:paraId="1B624E56" w14:textId="74ED9A0A" w:rsidR="009620B2" w:rsidRDefault="00E27B50" w:rsidP="009620B2">
      <w:pPr>
        <w:pStyle w:val="ListParagraph"/>
        <w:numPr>
          <w:ilvl w:val="0"/>
          <w:numId w:val="11"/>
        </w:numPr>
        <w:rPr>
          <w:rFonts w:asciiTheme="minorHAnsi" w:hAnsiTheme="minorHAnsi"/>
        </w:rPr>
      </w:pPr>
      <w:r>
        <w:rPr>
          <w:rFonts w:asciiTheme="minorHAnsi" w:hAnsiTheme="minorHAnsi"/>
        </w:rPr>
        <w:t xml:space="preserve">Intergraph Smart </w:t>
      </w:r>
      <w:r w:rsidR="009620B2">
        <w:rPr>
          <w:rFonts w:asciiTheme="minorHAnsi" w:hAnsiTheme="minorHAnsi"/>
        </w:rPr>
        <w:t>3D installed and customer data restored</w:t>
      </w:r>
    </w:p>
    <w:p w14:paraId="35779911" w14:textId="34BED999" w:rsidR="009620B2" w:rsidRDefault="00E27B50" w:rsidP="009620B2">
      <w:pPr>
        <w:pStyle w:val="ListParagraph"/>
        <w:numPr>
          <w:ilvl w:val="0"/>
          <w:numId w:val="11"/>
        </w:numPr>
        <w:rPr>
          <w:rFonts w:asciiTheme="minorHAnsi" w:hAnsiTheme="minorHAnsi"/>
        </w:rPr>
      </w:pPr>
      <w:r>
        <w:rPr>
          <w:rFonts w:asciiTheme="minorHAnsi" w:hAnsiTheme="minorHAnsi"/>
        </w:rPr>
        <w:t xml:space="preserve">Intergraph Smart </w:t>
      </w:r>
      <w:r w:rsidR="00007298">
        <w:rPr>
          <w:rFonts w:asciiTheme="minorHAnsi" w:hAnsiTheme="minorHAnsi"/>
        </w:rPr>
        <w:t>Review i</w:t>
      </w:r>
      <w:r w:rsidR="009620B2">
        <w:rPr>
          <w:rFonts w:asciiTheme="minorHAnsi" w:hAnsiTheme="minorHAnsi"/>
        </w:rPr>
        <w:t xml:space="preserve">nstalled </w:t>
      </w:r>
      <w:r w:rsidR="00007298">
        <w:rPr>
          <w:rFonts w:asciiTheme="minorHAnsi" w:hAnsiTheme="minorHAnsi"/>
        </w:rPr>
        <w:t>and customer data restored</w:t>
      </w:r>
    </w:p>
    <w:p w14:paraId="418FAF5C" w14:textId="7B7D6661" w:rsidR="00007298" w:rsidRDefault="00E27B50" w:rsidP="00007298">
      <w:pPr>
        <w:pStyle w:val="ListParagraph"/>
        <w:numPr>
          <w:ilvl w:val="0"/>
          <w:numId w:val="11"/>
        </w:numPr>
        <w:rPr>
          <w:rFonts w:asciiTheme="minorHAnsi" w:hAnsiTheme="minorHAnsi"/>
        </w:rPr>
      </w:pPr>
      <w:r>
        <w:rPr>
          <w:rFonts w:asciiTheme="minorHAnsi" w:hAnsiTheme="minorHAnsi"/>
        </w:rPr>
        <w:t xml:space="preserve">Intergraph Smart </w:t>
      </w:r>
      <w:r w:rsidR="00007298">
        <w:rPr>
          <w:rFonts w:asciiTheme="minorHAnsi" w:hAnsiTheme="minorHAnsi"/>
        </w:rPr>
        <w:t>P&amp;ID installed and customer data restored</w:t>
      </w:r>
    </w:p>
    <w:p w14:paraId="04BA93E1" w14:textId="2F14F1C4" w:rsidR="00007298" w:rsidRDefault="00E27B50" w:rsidP="00007298">
      <w:pPr>
        <w:pStyle w:val="ListParagraph"/>
        <w:numPr>
          <w:ilvl w:val="0"/>
          <w:numId w:val="11"/>
        </w:numPr>
        <w:rPr>
          <w:rFonts w:asciiTheme="minorHAnsi" w:hAnsiTheme="minorHAnsi"/>
        </w:rPr>
      </w:pPr>
      <w:r>
        <w:rPr>
          <w:rFonts w:asciiTheme="minorHAnsi" w:hAnsiTheme="minorHAnsi"/>
        </w:rPr>
        <w:t xml:space="preserve">Intergraph Smart </w:t>
      </w:r>
      <w:r w:rsidR="00007298">
        <w:rPr>
          <w:rFonts w:asciiTheme="minorHAnsi" w:hAnsiTheme="minorHAnsi"/>
        </w:rPr>
        <w:t>Instrumentation installed and customer data restored</w:t>
      </w:r>
    </w:p>
    <w:p w14:paraId="04C7E45A" w14:textId="7898986B" w:rsidR="00007298" w:rsidRDefault="00E27B50" w:rsidP="00007298">
      <w:pPr>
        <w:pStyle w:val="ListParagraph"/>
        <w:numPr>
          <w:ilvl w:val="0"/>
          <w:numId w:val="11"/>
        </w:numPr>
        <w:rPr>
          <w:rFonts w:asciiTheme="minorHAnsi" w:hAnsiTheme="minorHAnsi"/>
        </w:rPr>
      </w:pPr>
      <w:r>
        <w:rPr>
          <w:rFonts w:asciiTheme="minorHAnsi" w:hAnsiTheme="minorHAnsi"/>
        </w:rPr>
        <w:t xml:space="preserve">Intergraph Smart </w:t>
      </w:r>
      <w:r w:rsidR="00007298">
        <w:rPr>
          <w:rFonts w:asciiTheme="minorHAnsi" w:hAnsiTheme="minorHAnsi"/>
        </w:rPr>
        <w:t>Electrical</w:t>
      </w:r>
      <w:r w:rsidR="00007298" w:rsidRPr="00007298">
        <w:rPr>
          <w:rFonts w:asciiTheme="minorHAnsi" w:hAnsiTheme="minorHAnsi"/>
        </w:rPr>
        <w:t xml:space="preserve"> </w:t>
      </w:r>
      <w:r w:rsidR="00007298">
        <w:rPr>
          <w:rFonts w:asciiTheme="minorHAnsi" w:hAnsiTheme="minorHAnsi"/>
        </w:rPr>
        <w:t>installed and customer data restored</w:t>
      </w:r>
    </w:p>
    <w:p w14:paraId="7DC37B36" w14:textId="65C07BC1" w:rsidR="00007298" w:rsidRDefault="00E27B50" w:rsidP="00B20828">
      <w:pPr>
        <w:pStyle w:val="ListParagraph"/>
        <w:numPr>
          <w:ilvl w:val="0"/>
          <w:numId w:val="11"/>
        </w:numPr>
        <w:rPr>
          <w:rFonts w:asciiTheme="minorHAnsi" w:hAnsiTheme="minorHAnsi"/>
        </w:rPr>
      </w:pPr>
      <w:r>
        <w:rPr>
          <w:rFonts w:asciiTheme="minorHAnsi" w:hAnsiTheme="minorHAnsi"/>
        </w:rPr>
        <w:t xml:space="preserve">Intergraph Smart </w:t>
      </w:r>
      <w:r w:rsidR="00007298">
        <w:rPr>
          <w:rFonts w:asciiTheme="minorHAnsi" w:hAnsiTheme="minorHAnsi"/>
        </w:rPr>
        <w:t xml:space="preserve">Foundation/ </w:t>
      </w:r>
      <w:r>
        <w:rPr>
          <w:rFonts w:asciiTheme="minorHAnsi" w:hAnsiTheme="minorHAnsi"/>
        </w:rPr>
        <w:t xml:space="preserve">Intergraph Smart </w:t>
      </w:r>
      <w:r w:rsidR="00007298">
        <w:rPr>
          <w:rFonts w:asciiTheme="minorHAnsi" w:hAnsiTheme="minorHAnsi"/>
        </w:rPr>
        <w:t>for Owner Operators</w:t>
      </w:r>
      <w:r w:rsidR="00007298" w:rsidRPr="00007298">
        <w:rPr>
          <w:rFonts w:asciiTheme="minorHAnsi" w:hAnsiTheme="minorHAnsi"/>
        </w:rPr>
        <w:t xml:space="preserve"> </w:t>
      </w:r>
      <w:r w:rsidR="00007298">
        <w:rPr>
          <w:rFonts w:asciiTheme="minorHAnsi" w:hAnsiTheme="minorHAnsi"/>
        </w:rPr>
        <w:t>installed and customer data restored</w:t>
      </w:r>
    </w:p>
    <w:p w14:paraId="57804970" w14:textId="472A5CB9" w:rsidR="00914743" w:rsidRPr="00B20828" w:rsidRDefault="00914743" w:rsidP="00B20828">
      <w:pPr>
        <w:pStyle w:val="ListParagraph"/>
        <w:numPr>
          <w:ilvl w:val="0"/>
          <w:numId w:val="11"/>
        </w:numPr>
        <w:rPr>
          <w:rFonts w:asciiTheme="minorHAnsi" w:hAnsiTheme="minorHAnsi"/>
        </w:rPr>
      </w:pPr>
      <w:r>
        <w:rPr>
          <w:rFonts w:asciiTheme="minorHAnsi" w:hAnsiTheme="minorHAnsi"/>
        </w:rPr>
        <w:t xml:space="preserve">Working &lt;CUS&gt; </w:t>
      </w:r>
      <w:r w:rsidR="00497FE7">
        <w:rPr>
          <w:rFonts w:asciiTheme="minorHAnsi" w:hAnsiTheme="minorHAnsi"/>
        </w:rPr>
        <w:t>customization</w:t>
      </w:r>
      <w:r>
        <w:rPr>
          <w:rFonts w:asciiTheme="minorHAnsi" w:hAnsiTheme="minorHAnsi"/>
        </w:rPr>
        <w:t>s</w:t>
      </w:r>
    </w:p>
    <w:p w14:paraId="6764D6F6" w14:textId="06C16E76" w:rsidR="00442974" w:rsidRDefault="00442974" w:rsidP="00442974">
      <w:pPr>
        <w:rPr>
          <w:rFonts w:asciiTheme="minorHAnsi" w:hAnsiTheme="minorHAnsi"/>
          <w:b/>
          <w:i/>
        </w:rPr>
      </w:pPr>
      <w:r w:rsidRPr="00225029">
        <w:rPr>
          <w:rFonts w:asciiTheme="minorHAnsi" w:hAnsiTheme="minorHAnsi"/>
          <w:b/>
          <w:i/>
        </w:rPr>
        <w:t>Success Criteria</w:t>
      </w:r>
    </w:p>
    <w:p w14:paraId="24F3DD1C" w14:textId="1D2B8E44" w:rsidR="00B20828" w:rsidRPr="004B5574" w:rsidRDefault="00B20828" w:rsidP="00B20828">
      <w:pPr>
        <w:pStyle w:val="ListParagraph"/>
        <w:numPr>
          <w:ilvl w:val="0"/>
          <w:numId w:val="12"/>
        </w:numPr>
        <w:rPr>
          <w:rFonts w:asciiTheme="minorHAnsi" w:hAnsiTheme="minorHAnsi"/>
          <w:b/>
          <w:i/>
        </w:rPr>
      </w:pPr>
      <w:r>
        <w:rPr>
          <w:rFonts w:asciiTheme="minorHAnsi" w:hAnsiTheme="minorHAnsi"/>
        </w:rPr>
        <w:t xml:space="preserve">&lt;CUS&gt; is able to connect to &lt;application(s)&gt; via the </w:t>
      </w:r>
      <w:r w:rsidR="00E27B50">
        <w:rPr>
          <w:rFonts w:asciiTheme="minorHAnsi" w:hAnsiTheme="minorHAnsi"/>
        </w:rPr>
        <w:t xml:space="preserve">Intergraph Smart </w:t>
      </w:r>
      <w:r>
        <w:rPr>
          <w:rFonts w:asciiTheme="minorHAnsi" w:hAnsiTheme="minorHAnsi"/>
        </w:rPr>
        <w:t>Cloud Portal and use it for</w:t>
      </w:r>
      <w:r w:rsidR="00CB13AC">
        <w:rPr>
          <w:rFonts w:asciiTheme="minorHAnsi" w:hAnsiTheme="minorHAnsi"/>
        </w:rPr>
        <w:t xml:space="preserve"> performing Functional Testing /</w:t>
      </w:r>
      <w:r>
        <w:rPr>
          <w:rFonts w:asciiTheme="minorHAnsi" w:hAnsiTheme="minorHAnsi"/>
        </w:rPr>
        <w:t xml:space="preserve">Work Process </w:t>
      </w:r>
      <w:r w:rsidR="00BD6C9F">
        <w:rPr>
          <w:rFonts w:asciiTheme="minorHAnsi" w:hAnsiTheme="minorHAnsi"/>
        </w:rPr>
        <w:t>READINESS</w:t>
      </w:r>
      <w:r>
        <w:rPr>
          <w:rFonts w:asciiTheme="minorHAnsi" w:hAnsiTheme="minorHAnsi"/>
        </w:rPr>
        <w:t>.</w:t>
      </w:r>
    </w:p>
    <w:p w14:paraId="78F2B8DE" w14:textId="58EBEC64" w:rsidR="004B5574" w:rsidRPr="00B20828" w:rsidRDefault="004B5574" w:rsidP="00B20828">
      <w:pPr>
        <w:pStyle w:val="ListParagraph"/>
        <w:numPr>
          <w:ilvl w:val="0"/>
          <w:numId w:val="12"/>
        </w:numPr>
        <w:rPr>
          <w:rFonts w:asciiTheme="minorHAnsi" w:hAnsiTheme="minorHAnsi"/>
          <w:b/>
          <w:i/>
        </w:rPr>
      </w:pPr>
      <w:r>
        <w:rPr>
          <w:rFonts w:asciiTheme="minorHAnsi" w:hAnsiTheme="minorHAnsi"/>
        </w:rPr>
        <w:t>&lt;Application(s)&gt; is/are performant for access from &lt;Location 1 and Location 2&gt;</w:t>
      </w:r>
      <w:r w:rsidR="00914743">
        <w:rPr>
          <w:rFonts w:asciiTheme="minorHAnsi" w:hAnsiTheme="minorHAnsi"/>
        </w:rPr>
        <w:t xml:space="preserve"> for executing Work Process </w:t>
      </w:r>
      <w:r w:rsidR="00BD6C9F">
        <w:rPr>
          <w:rFonts w:asciiTheme="minorHAnsi" w:hAnsiTheme="minorHAnsi"/>
        </w:rPr>
        <w:t>READINESS</w:t>
      </w:r>
      <w:r w:rsidR="00914743">
        <w:rPr>
          <w:rFonts w:asciiTheme="minorHAnsi" w:hAnsiTheme="minorHAnsi"/>
        </w:rPr>
        <w:t>.</w:t>
      </w:r>
    </w:p>
    <w:p w14:paraId="7F300FD2" w14:textId="3E26BF6C" w:rsidR="00442974" w:rsidRDefault="00442974" w:rsidP="00442974">
      <w:pPr>
        <w:pStyle w:val="Heading4"/>
      </w:pPr>
      <w:r>
        <w:t xml:space="preserve">Work Process </w:t>
      </w:r>
      <w:r w:rsidR="00D407E9">
        <w:t>READINESS</w:t>
      </w:r>
      <w:r>
        <w:t xml:space="preserve"> (Functional Testing)</w:t>
      </w:r>
    </w:p>
    <w:p w14:paraId="634DD070" w14:textId="07796EC3" w:rsidR="006E7DC6" w:rsidRPr="000F25B5" w:rsidRDefault="006E7DC6" w:rsidP="006E7DC6">
      <w:pPr>
        <w:rPr>
          <w:rFonts w:asciiTheme="minorHAnsi" w:hAnsiTheme="minorHAnsi"/>
        </w:rPr>
      </w:pPr>
      <w:r>
        <w:rPr>
          <w:rFonts w:asciiTheme="minorHAnsi" w:hAnsiTheme="minorHAnsi"/>
        </w:rPr>
        <w:t xml:space="preserve">This phase of the </w:t>
      </w:r>
      <w:r w:rsidR="00D407E9" w:rsidRPr="00D407E9">
        <w:rPr>
          <w:rFonts w:asciiTheme="minorHAnsi" w:hAnsiTheme="minorHAnsi"/>
        </w:rPr>
        <w:t>READINESS</w:t>
      </w:r>
      <w:r>
        <w:rPr>
          <w:rFonts w:asciiTheme="minorHAnsi" w:hAnsiTheme="minorHAnsi"/>
        </w:rPr>
        <w:t xml:space="preserve"> program is focused on the execution of functional testing by &lt;CUS&gt; for &lt;application(s)&gt;.</w:t>
      </w:r>
    </w:p>
    <w:p w14:paraId="470F2259" w14:textId="5F2EF395" w:rsidR="00442974" w:rsidRDefault="00442974" w:rsidP="00442974">
      <w:pPr>
        <w:rPr>
          <w:rFonts w:asciiTheme="minorHAnsi" w:hAnsiTheme="minorHAnsi"/>
          <w:b/>
          <w:i/>
        </w:rPr>
      </w:pPr>
      <w:r w:rsidRPr="003F14AE">
        <w:rPr>
          <w:rFonts w:asciiTheme="minorHAnsi" w:hAnsiTheme="minorHAnsi"/>
          <w:b/>
          <w:i/>
        </w:rPr>
        <w:t>In Scope</w:t>
      </w:r>
    </w:p>
    <w:p w14:paraId="6139D569" w14:textId="3F9B750C" w:rsidR="00CB13AC" w:rsidRPr="00CB13AC" w:rsidRDefault="00CB13AC" w:rsidP="00CB13AC">
      <w:pPr>
        <w:pStyle w:val="ListParagraph"/>
        <w:numPr>
          <w:ilvl w:val="0"/>
          <w:numId w:val="6"/>
        </w:numPr>
        <w:rPr>
          <w:rFonts w:asciiTheme="minorHAnsi" w:hAnsiTheme="minorHAnsi"/>
        </w:rPr>
      </w:pPr>
      <w:r>
        <w:rPr>
          <w:rFonts w:asciiTheme="minorHAnsi" w:hAnsiTheme="minorHAnsi"/>
        </w:rPr>
        <w:t>2 days Hy</w:t>
      </w:r>
      <w:r w:rsidR="00E768AB">
        <w:rPr>
          <w:rFonts w:asciiTheme="minorHAnsi" w:hAnsiTheme="minorHAnsi"/>
        </w:rPr>
        <w:t>percare Support- advice on work</w:t>
      </w:r>
      <w:r>
        <w:rPr>
          <w:rFonts w:asciiTheme="minorHAnsi" w:hAnsiTheme="minorHAnsi"/>
        </w:rPr>
        <w:t>arounds for work processes that are not Cloud compatible</w:t>
      </w:r>
      <w:r w:rsidR="00E768AB">
        <w:rPr>
          <w:rFonts w:asciiTheme="minorHAnsi" w:hAnsiTheme="minorHAnsi"/>
        </w:rPr>
        <w:t xml:space="preserve"> and to ensure that </w:t>
      </w:r>
      <w:r w:rsidR="004F5842">
        <w:rPr>
          <w:rFonts w:asciiTheme="minorHAnsi" w:hAnsiTheme="minorHAnsi"/>
        </w:rPr>
        <w:t>the application is usable on the Cloud.</w:t>
      </w:r>
    </w:p>
    <w:p w14:paraId="4C278AF9" w14:textId="6285DE75" w:rsidR="00CB13AC" w:rsidRDefault="00CB13AC" w:rsidP="00CB13AC">
      <w:pPr>
        <w:pStyle w:val="ListParagraph"/>
        <w:numPr>
          <w:ilvl w:val="0"/>
          <w:numId w:val="6"/>
        </w:numPr>
        <w:rPr>
          <w:rFonts w:asciiTheme="minorHAnsi" w:hAnsiTheme="minorHAnsi"/>
        </w:rPr>
      </w:pPr>
      <w:r>
        <w:rPr>
          <w:rFonts w:asciiTheme="minorHAnsi" w:hAnsiTheme="minorHAnsi"/>
        </w:rPr>
        <w:t xml:space="preserve">Standard SR based Cloud Support until the end of the </w:t>
      </w:r>
      <w:r w:rsidR="00D407E9" w:rsidRPr="00D407E9">
        <w:rPr>
          <w:rFonts w:asciiTheme="minorHAnsi" w:hAnsiTheme="minorHAnsi"/>
        </w:rPr>
        <w:t>READINESS</w:t>
      </w:r>
      <w:r w:rsidR="00E768AB">
        <w:rPr>
          <w:rFonts w:asciiTheme="minorHAnsi" w:hAnsiTheme="minorHAnsi"/>
        </w:rPr>
        <w:t xml:space="preserve"> phase or until Decommissionig </w:t>
      </w:r>
      <w:r w:rsidR="00914743">
        <w:rPr>
          <w:rFonts w:asciiTheme="minorHAnsi" w:hAnsiTheme="minorHAnsi"/>
        </w:rPr>
        <w:t>(</w:t>
      </w:r>
      <w:r w:rsidR="00E768AB">
        <w:rPr>
          <w:rFonts w:asciiTheme="minorHAnsi" w:hAnsiTheme="minorHAnsi"/>
        </w:rPr>
        <w:t xml:space="preserve">if </w:t>
      </w:r>
      <w:r w:rsidR="00D407E9" w:rsidRPr="00D407E9">
        <w:rPr>
          <w:rFonts w:asciiTheme="minorHAnsi" w:hAnsiTheme="minorHAnsi"/>
        </w:rPr>
        <w:t>READINESS</w:t>
      </w:r>
      <w:r w:rsidR="00E768AB">
        <w:rPr>
          <w:rFonts w:asciiTheme="minorHAnsi" w:hAnsiTheme="minorHAnsi"/>
        </w:rPr>
        <w:t xml:space="preserve"> is not followed by </w:t>
      </w:r>
      <w:r w:rsidR="00E768AB" w:rsidRPr="00E768AB">
        <w:rPr>
          <w:rFonts w:asciiTheme="minorHAnsi" w:hAnsiTheme="minorHAnsi"/>
          <w:i/>
        </w:rPr>
        <w:t>Migration</w:t>
      </w:r>
      <w:r w:rsidR="00914743">
        <w:rPr>
          <w:rFonts w:asciiTheme="minorHAnsi" w:hAnsiTheme="minorHAnsi"/>
          <w:i/>
        </w:rPr>
        <w:t>)</w:t>
      </w:r>
    </w:p>
    <w:p w14:paraId="6046AE4C" w14:textId="56E72938" w:rsidR="00CB13AC" w:rsidRDefault="00BE056C" w:rsidP="00CB13AC">
      <w:pPr>
        <w:pStyle w:val="ListParagraph"/>
        <w:numPr>
          <w:ilvl w:val="0"/>
          <w:numId w:val="6"/>
        </w:numPr>
        <w:rPr>
          <w:rFonts w:asciiTheme="minorHAnsi" w:hAnsiTheme="minorHAnsi"/>
        </w:rPr>
      </w:pPr>
      <w:r>
        <w:rPr>
          <w:rFonts w:asciiTheme="minorHAnsi" w:hAnsiTheme="minorHAnsi"/>
        </w:rPr>
        <w:t>Organise services to</w:t>
      </w:r>
      <w:r w:rsidR="00E768AB">
        <w:rPr>
          <w:rFonts w:asciiTheme="minorHAnsi" w:hAnsiTheme="minorHAnsi"/>
        </w:rPr>
        <w:t xml:space="preserve"> improve work process for </w:t>
      </w:r>
      <w:r>
        <w:rPr>
          <w:rFonts w:asciiTheme="minorHAnsi" w:hAnsiTheme="minorHAnsi"/>
        </w:rPr>
        <w:t xml:space="preserve">more </w:t>
      </w:r>
      <w:r w:rsidR="00E768AB">
        <w:rPr>
          <w:rFonts w:asciiTheme="minorHAnsi" w:hAnsiTheme="minorHAnsi"/>
        </w:rPr>
        <w:t>effective use of &lt;application(s)&gt; on the Cloud.</w:t>
      </w:r>
    </w:p>
    <w:p w14:paraId="64580A53" w14:textId="4ACD5AAD" w:rsidR="00442974" w:rsidRDefault="00442974" w:rsidP="00442974">
      <w:pPr>
        <w:rPr>
          <w:rFonts w:asciiTheme="minorHAnsi" w:hAnsiTheme="minorHAnsi"/>
          <w:b/>
          <w:i/>
        </w:rPr>
      </w:pPr>
      <w:r w:rsidRPr="003F14AE">
        <w:rPr>
          <w:rFonts w:asciiTheme="minorHAnsi" w:hAnsiTheme="minorHAnsi"/>
          <w:b/>
          <w:i/>
        </w:rPr>
        <w:t>Out of Scope</w:t>
      </w:r>
    </w:p>
    <w:p w14:paraId="431C862D" w14:textId="771C9335" w:rsidR="00CB13AC" w:rsidRDefault="00CB13AC" w:rsidP="00CB13AC">
      <w:pPr>
        <w:pStyle w:val="ListParagraph"/>
        <w:numPr>
          <w:ilvl w:val="0"/>
          <w:numId w:val="15"/>
        </w:numPr>
        <w:rPr>
          <w:rFonts w:asciiTheme="minorHAnsi" w:hAnsiTheme="minorHAnsi"/>
        </w:rPr>
      </w:pPr>
      <w:r>
        <w:rPr>
          <w:rFonts w:asciiTheme="minorHAnsi" w:hAnsiTheme="minorHAnsi"/>
        </w:rPr>
        <w:t xml:space="preserve">Test Scripts for performing the </w:t>
      </w:r>
      <w:r w:rsidR="00E768AB">
        <w:rPr>
          <w:rFonts w:asciiTheme="minorHAnsi" w:hAnsiTheme="minorHAnsi"/>
        </w:rPr>
        <w:t>functional testing</w:t>
      </w:r>
      <w:r>
        <w:rPr>
          <w:rFonts w:asciiTheme="minorHAnsi" w:hAnsiTheme="minorHAnsi"/>
        </w:rPr>
        <w:t>.</w:t>
      </w:r>
    </w:p>
    <w:p w14:paraId="1E484042" w14:textId="485C2613" w:rsidR="00914743" w:rsidRPr="00CB13AC" w:rsidRDefault="00914743" w:rsidP="00CB13AC">
      <w:pPr>
        <w:pStyle w:val="ListParagraph"/>
        <w:numPr>
          <w:ilvl w:val="0"/>
          <w:numId w:val="15"/>
        </w:numPr>
        <w:rPr>
          <w:rFonts w:asciiTheme="minorHAnsi" w:hAnsiTheme="minorHAnsi"/>
        </w:rPr>
      </w:pPr>
      <w:r>
        <w:rPr>
          <w:rFonts w:asciiTheme="minorHAnsi" w:hAnsiTheme="minorHAnsi"/>
        </w:rPr>
        <w:t xml:space="preserve">Configuration or </w:t>
      </w:r>
      <w:r w:rsidR="00497FE7">
        <w:rPr>
          <w:rFonts w:asciiTheme="minorHAnsi" w:hAnsiTheme="minorHAnsi"/>
        </w:rPr>
        <w:t>customization</w:t>
      </w:r>
      <w:r>
        <w:rPr>
          <w:rFonts w:asciiTheme="minorHAnsi" w:hAnsiTheme="minorHAnsi"/>
        </w:rPr>
        <w:t xml:space="preserve"> services for establishing workarounds or implementing changes to work processes. </w:t>
      </w:r>
    </w:p>
    <w:p w14:paraId="4EAA3448" w14:textId="2D8E948A" w:rsidR="00442974" w:rsidRDefault="00442974" w:rsidP="00442974">
      <w:pPr>
        <w:rPr>
          <w:rFonts w:asciiTheme="minorHAnsi" w:hAnsiTheme="minorHAnsi"/>
          <w:b/>
          <w:i/>
        </w:rPr>
      </w:pPr>
      <w:r w:rsidRPr="003F14AE">
        <w:rPr>
          <w:rFonts w:asciiTheme="minorHAnsi" w:hAnsiTheme="minorHAnsi"/>
          <w:b/>
          <w:i/>
        </w:rPr>
        <w:t>Deliverables</w:t>
      </w:r>
    </w:p>
    <w:p w14:paraId="51E538A4" w14:textId="50AC7BD7" w:rsidR="00CB13AC" w:rsidRDefault="008C13FC" w:rsidP="00CB13AC">
      <w:pPr>
        <w:pStyle w:val="ListParagraph"/>
        <w:numPr>
          <w:ilvl w:val="0"/>
          <w:numId w:val="14"/>
        </w:numPr>
        <w:rPr>
          <w:rFonts w:asciiTheme="minorHAnsi" w:hAnsiTheme="minorHAnsi"/>
        </w:rPr>
      </w:pPr>
      <w:r>
        <w:rPr>
          <w:rFonts w:asciiTheme="minorHAnsi" w:hAnsiTheme="minorHAnsi"/>
        </w:rPr>
        <w:lastRenderedPageBreak/>
        <w:t>List of SRs raised with the product center (if any)</w:t>
      </w:r>
    </w:p>
    <w:p w14:paraId="0417C272" w14:textId="77B65EEC" w:rsidR="008C13FC" w:rsidRPr="00914743" w:rsidRDefault="008C13FC" w:rsidP="00CB13AC">
      <w:pPr>
        <w:pStyle w:val="ListParagraph"/>
        <w:numPr>
          <w:ilvl w:val="0"/>
          <w:numId w:val="14"/>
        </w:numPr>
        <w:rPr>
          <w:rFonts w:asciiTheme="minorHAnsi" w:hAnsiTheme="minorHAnsi"/>
        </w:rPr>
      </w:pPr>
      <w:r>
        <w:rPr>
          <w:rFonts w:asciiTheme="minorHAnsi" w:hAnsiTheme="minorHAnsi"/>
        </w:rPr>
        <w:t>List of configuration/</w:t>
      </w:r>
      <w:r w:rsidR="00497FE7">
        <w:rPr>
          <w:rFonts w:asciiTheme="minorHAnsi" w:hAnsiTheme="minorHAnsi"/>
        </w:rPr>
        <w:t>customization</w:t>
      </w:r>
      <w:r>
        <w:rPr>
          <w:rFonts w:asciiTheme="minorHAnsi" w:hAnsiTheme="minorHAnsi"/>
        </w:rPr>
        <w:t xml:space="preserve"> to improve work process on the Cloud.</w:t>
      </w:r>
    </w:p>
    <w:p w14:paraId="147AAD7A" w14:textId="79509E0B" w:rsidR="00442974" w:rsidRDefault="00442974" w:rsidP="00442974">
      <w:pPr>
        <w:rPr>
          <w:rFonts w:asciiTheme="minorHAnsi" w:hAnsiTheme="minorHAnsi"/>
          <w:b/>
          <w:i/>
        </w:rPr>
      </w:pPr>
      <w:r w:rsidRPr="003F14AE">
        <w:rPr>
          <w:rFonts w:asciiTheme="minorHAnsi" w:hAnsiTheme="minorHAnsi"/>
          <w:b/>
          <w:i/>
        </w:rPr>
        <w:t>Success Criteria</w:t>
      </w:r>
    </w:p>
    <w:p w14:paraId="24CC145E" w14:textId="2A634E9E" w:rsidR="00CB13AC" w:rsidRPr="00914743" w:rsidRDefault="00914743" w:rsidP="00914743">
      <w:pPr>
        <w:pStyle w:val="ListParagraph"/>
        <w:numPr>
          <w:ilvl w:val="0"/>
          <w:numId w:val="14"/>
        </w:numPr>
        <w:rPr>
          <w:rFonts w:asciiTheme="minorHAnsi" w:hAnsiTheme="minorHAnsi"/>
        </w:rPr>
      </w:pPr>
      <w:r w:rsidRPr="00914743">
        <w:rPr>
          <w:rFonts w:asciiTheme="minorHAnsi" w:hAnsiTheme="minorHAnsi"/>
        </w:rPr>
        <w:t xml:space="preserve">&lt;CUS&gt; is </w:t>
      </w:r>
      <w:r>
        <w:rPr>
          <w:rFonts w:asciiTheme="minorHAnsi" w:hAnsiTheme="minorHAnsi"/>
        </w:rPr>
        <w:t xml:space="preserve">able to execute their </w:t>
      </w:r>
      <w:r w:rsidR="008C13FC">
        <w:rPr>
          <w:rFonts w:asciiTheme="minorHAnsi" w:hAnsiTheme="minorHAnsi"/>
        </w:rPr>
        <w:t>work processes</w:t>
      </w:r>
      <w:r>
        <w:rPr>
          <w:rFonts w:asciiTheme="minorHAnsi" w:hAnsiTheme="minorHAnsi"/>
        </w:rPr>
        <w:t xml:space="preserve"> of &lt;application(s)&gt;</w:t>
      </w:r>
      <w:r w:rsidR="008C13FC">
        <w:rPr>
          <w:rFonts w:asciiTheme="minorHAnsi" w:hAnsiTheme="minorHAnsi"/>
        </w:rPr>
        <w:t xml:space="preserve"> successfully on </w:t>
      </w:r>
      <w:r w:rsidR="00E27B50">
        <w:rPr>
          <w:rFonts w:asciiTheme="minorHAnsi" w:hAnsiTheme="minorHAnsi"/>
        </w:rPr>
        <w:t xml:space="preserve">Intergraph Smart </w:t>
      </w:r>
      <w:r w:rsidR="008C13FC">
        <w:rPr>
          <w:rFonts w:asciiTheme="minorHAnsi" w:hAnsiTheme="minorHAnsi"/>
        </w:rPr>
        <w:t>Cloud.</w:t>
      </w:r>
    </w:p>
    <w:p w14:paraId="0385D90C" w14:textId="6FE1DA15" w:rsidR="00442974" w:rsidRPr="00442974" w:rsidRDefault="00442974" w:rsidP="00442974">
      <w:pPr>
        <w:pStyle w:val="Heading4"/>
      </w:pPr>
      <w:r>
        <w:t xml:space="preserve">People </w:t>
      </w:r>
      <w:r w:rsidR="00D407E9">
        <w:t>READINESS</w:t>
      </w:r>
      <w:r w:rsidR="00872FEB">
        <w:t xml:space="preserve"> (Train The Trainer)</w:t>
      </w:r>
    </w:p>
    <w:p w14:paraId="75D5A487" w14:textId="3C247734" w:rsidR="006635C8" w:rsidRPr="000F25B5" w:rsidRDefault="006635C8" w:rsidP="006635C8">
      <w:pPr>
        <w:rPr>
          <w:rFonts w:asciiTheme="minorHAnsi" w:hAnsiTheme="minorHAnsi"/>
        </w:rPr>
      </w:pPr>
      <w:r>
        <w:rPr>
          <w:rFonts w:asciiTheme="minorHAnsi" w:hAnsiTheme="minorHAnsi"/>
        </w:rPr>
        <w:t xml:space="preserve">This phase of the </w:t>
      </w:r>
      <w:r w:rsidR="00D407E9" w:rsidRPr="00D407E9">
        <w:rPr>
          <w:rFonts w:asciiTheme="minorHAnsi" w:hAnsiTheme="minorHAnsi"/>
        </w:rPr>
        <w:t>READINESS</w:t>
      </w:r>
      <w:r>
        <w:rPr>
          <w:rFonts w:asciiTheme="minorHAnsi" w:hAnsiTheme="minorHAnsi"/>
        </w:rPr>
        <w:t xml:space="preserve"> program is executed in partnership between the CSM and &lt;CUS&gt;’s Business and End user representative and is focused on identifying the areas that need to be worked on for &lt;CUS&gt;’s people are ready to use &lt;application(s)&gt; on the Cloud.</w:t>
      </w:r>
    </w:p>
    <w:p w14:paraId="7DCAAB21" w14:textId="0ADCC7CC" w:rsidR="00442974" w:rsidRDefault="00442974" w:rsidP="00442974">
      <w:pPr>
        <w:rPr>
          <w:rFonts w:asciiTheme="minorHAnsi" w:hAnsiTheme="minorHAnsi"/>
          <w:b/>
          <w:i/>
        </w:rPr>
      </w:pPr>
      <w:r w:rsidRPr="00115275">
        <w:rPr>
          <w:rFonts w:asciiTheme="minorHAnsi" w:hAnsiTheme="minorHAnsi"/>
          <w:b/>
          <w:i/>
        </w:rPr>
        <w:t>In Scope</w:t>
      </w:r>
    </w:p>
    <w:p w14:paraId="52E984BF" w14:textId="3380085D" w:rsidR="006635C8" w:rsidRPr="00A862B9" w:rsidRDefault="00A862B9" w:rsidP="006635C8">
      <w:pPr>
        <w:pStyle w:val="ListParagraph"/>
        <w:numPr>
          <w:ilvl w:val="0"/>
          <w:numId w:val="14"/>
        </w:numPr>
        <w:rPr>
          <w:rFonts w:asciiTheme="minorHAnsi" w:hAnsiTheme="minorHAnsi"/>
          <w:b/>
          <w:i/>
        </w:rPr>
      </w:pPr>
      <w:r>
        <w:rPr>
          <w:rFonts w:asciiTheme="minorHAnsi" w:hAnsiTheme="minorHAnsi"/>
        </w:rPr>
        <w:t>Plan the people on-boarding process</w:t>
      </w:r>
    </w:p>
    <w:p w14:paraId="0256D5D2" w14:textId="68A3AE46" w:rsidR="00A862B9" w:rsidRPr="00114695" w:rsidRDefault="00A862B9" w:rsidP="006635C8">
      <w:pPr>
        <w:pStyle w:val="ListParagraph"/>
        <w:numPr>
          <w:ilvl w:val="0"/>
          <w:numId w:val="14"/>
        </w:numPr>
        <w:rPr>
          <w:rFonts w:asciiTheme="minorHAnsi" w:hAnsiTheme="minorHAnsi"/>
          <w:b/>
          <w:i/>
        </w:rPr>
      </w:pPr>
      <w:r>
        <w:rPr>
          <w:rFonts w:asciiTheme="minorHAnsi" w:hAnsiTheme="minorHAnsi"/>
        </w:rPr>
        <w:t>Plan for training required for &lt;CUS&gt; employees and partners</w:t>
      </w:r>
    </w:p>
    <w:p w14:paraId="2E69000C" w14:textId="2C583154" w:rsidR="00114695" w:rsidRPr="006635C8" w:rsidRDefault="00114695" w:rsidP="006635C8">
      <w:pPr>
        <w:pStyle w:val="ListParagraph"/>
        <w:numPr>
          <w:ilvl w:val="0"/>
          <w:numId w:val="14"/>
        </w:numPr>
        <w:rPr>
          <w:rFonts w:asciiTheme="minorHAnsi" w:hAnsiTheme="minorHAnsi"/>
          <w:b/>
          <w:i/>
        </w:rPr>
      </w:pPr>
      <w:r>
        <w:rPr>
          <w:rFonts w:asciiTheme="minorHAnsi" w:hAnsiTheme="minorHAnsi"/>
        </w:rPr>
        <w:t xml:space="preserve">Training of </w:t>
      </w:r>
      <w:r w:rsidR="00E27B50">
        <w:rPr>
          <w:rFonts w:asciiTheme="minorHAnsi" w:hAnsiTheme="minorHAnsi"/>
        </w:rPr>
        <w:t xml:space="preserve">Intergraph Smart </w:t>
      </w:r>
      <w:r>
        <w:rPr>
          <w:rFonts w:asciiTheme="minorHAnsi" w:hAnsiTheme="minorHAnsi"/>
        </w:rPr>
        <w:t>Cloud usage and processes to an identified internal trainer</w:t>
      </w:r>
    </w:p>
    <w:p w14:paraId="6314128A" w14:textId="1C78B6A8" w:rsidR="00442974" w:rsidRDefault="00442974" w:rsidP="00442974">
      <w:pPr>
        <w:rPr>
          <w:rFonts w:asciiTheme="minorHAnsi" w:hAnsiTheme="minorHAnsi"/>
          <w:b/>
          <w:i/>
        </w:rPr>
      </w:pPr>
      <w:r w:rsidRPr="00115275">
        <w:rPr>
          <w:rFonts w:asciiTheme="minorHAnsi" w:hAnsiTheme="minorHAnsi"/>
          <w:b/>
          <w:i/>
        </w:rPr>
        <w:t>Out of Scope</w:t>
      </w:r>
    </w:p>
    <w:p w14:paraId="5E040FE4" w14:textId="71F7E16E" w:rsidR="006635C8" w:rsidRPr="00A862B9" w:rsidRDefault="00A862B9" w:rsidP="00442974">
      <w:pPr>
        <w:pStyle w:val="ListParagraph"/>
        <w:numPr>
          <w:ilvl w:val="0"/>
          <w:numId w:val="14"/>
        </w:numPr>
        <w:rPr>
          <w:rFonts w:asciiTheme="minorHAnsi" w:hAnsiTheme="minorHAnsi"/>
          <w:b/>
          <w:i/>
        </w:rPr>
      </w:pPr>
      <w:r>
        <w:rPr>
          <w:rFonts w:asciiTheme="minorHAnsi" w:hAnsiTheme="minorHAnsi"/>
        </w:rPr>
        <w:t>Delivery of people on-boarding</w:t>
      </w:r>
    </w:p>
    <w:p w14:paraId="4D903BC9" w14:textId="3160CBF8" w:rsidR="00A862B9" w:rsidRPr="006635C8" w:rsidRDefault="00A862B9" w:rsidP="00442974">
      <w:pPr>
        <w:pStyle w:val="ListParagraph"/>
        <w:numPr>
          <w:ilvl w:val="0"/>
          <w:numId w:val="14"/>
        </w:numPr>
        <w:rPr>
          <w:rFonts w:asciiTheme="minorHAnsi" w:hAnsiTheme="minorHAnsi"/>
          <w:b/>
          <w:i/>
        </w:rPr>
      </w:pPr>
      <w:r>
        <w:rPr>
          <w:rFonts w:asciiTheme="minorHAnsi" w:hAnsiTheme="minorHAnsi"/>
        </w:rPr>
        <w:t>Delivery of training</w:t>
      </w:r>
      <w:r w:rsidR="00114695">
        <w:rPr>
          <w:rFonts w:asciiTheme="minorHAnsi" w:hAnsiTheme="minorHAnsi"/>
        </w:rPr>
        <w:t xml:space="preserve"> to anyone other than the identified internal trainer</w:t>
      </w:r>
    </w:p>
    <w:p w14:paraId="14181439" w14:textId="77777777" w:rsidR="00442974" w:rsidRPr="00115275" w:rsidRDefault="00442974" w:rsidP="00442974">
      <w:pPr>
        <w:rPr>
          <w:rFonts w:asciiTheme="minorHAnsi" w:hAnsiTheme="minorHAnsi"/>
          <w:b/>
          <w:i/>
        </w:rPr>
      </w:pPr>
      <w:r w:rsidRPr="00115275">
        <w:rPr>
          <w:rFonts w:asciiTheme="minorHAnsi" w:hAnsiTheme="minorHAnsi"/>
          <w:b/>
          <w:i/>
        </w:rPr>
        <w:t>Deliverables</w:t>
      </w:r>
    </w:p>
    <w:p w14:paraId="18512732" w14:textId="32A668CC" w:rsidR="00115275" w:rsidRPr="006635C8" w:rsidRDefault="00115275" w:rsidP="006635C8">
      <w:pPr>
        <w:pStyle w:val="ListParagraph"/>
        <w:numPr>
          <w:ilvl w:val="0"/>
          <w:numId w:val="14"/>
        </w:numPr>
        <w:rPr>
          <w:rFonts w:asciiTheme="minorHAnsi" w:hAnsiTheme="minorHAnsi"/>
        </w:rPr>
      </w:pPr>
      <w:r w:rsidRPr="006635C8">
        <w:rPr>
          <w:rFonts w:asciiTheme="minorHAnsi" w:hAnsiTheme="minorHAnsi"/>
        </w:rPr>
        <w:t xml:space="preserve">Identification of the key personnel in &lt;CUS&gt; and training to be familiarized with the use of &lt;application(s)&gt; in </w:t>
      </w:r>
      <w:r w:rsidR="00E27B50">
        <w:rPr>
          <w:rFonts w:asciiTheme="minorHAnsi" w:hAnsiTheme="minorHAnsi"/>
        </w:rPr>
        <w:t xml:space="preserve">Intergraph Smart </w:t>
      </w:r>
      <w:r w:rsidRPr="006635C8">
        <w:rPr>
          <w:rFonts w:asciiTheme="minorHAnsi" w:hAnsiTheme="minorHAnsi"/>
        </w:rPr>
        <w:t xml:space="preserve">Cloud </w:t>
      </w:r>
    </w:p>
    <w:p w14:paraId="7ACC8B3F" w14:textId="601684BD" w:rsidR="00442974" w:rsidRDefault="00442974" w:rsidP="00442974">
      <w:pPr>
        <w:rPr>
          <w:rFonts w:asciiTheme="minorHAnsi" w:hAnsiTheme="minorHAnsi"/>
          <w:b/>
          <w:i/>
        </w:rPr>
      </w:pPr>
      <w:r w:rsidRPr="00115275">
        <w:rPr>
          <w:rFonts w:asciiTheme="minorHAnsi" w:hAnsiTheme="minorHAnsi"/>
          <w:b/>
          <w:i/>
        </w:rPr>
        <w:t>Success Criteria</w:t>
      </w:r>
    </w:p>
    <w:p w14:paraId="5AEF2AD7" w14:textId="1ACF3133" w:rsidR="006635C8" w:rsidRPr="006635C8" w:rsidRDefault="006635C8" w:rsidP="006635C8">
      <w:pPr>
        <w:pStyle w:val="ListParagraph"/>
        <w:numPr>
          <w:ilvl w:val="0"/>
          <w:numId w:val="14"/>
        </w:numPr>
        <w:rPr>
          <w:rFonts w:asciiTheme="minorHAnsi" w:hAnsiTheme="minorHAnsi"/>
          <w:b/>
          <w:i/>
        </w:rPr>
      </w:pPr>
      <w:r>
        <w:rPr>
          <w:rFonts w:asciiTheme="minorHAnsi" w:hAnsiTheme="minorHAnsi"/>
        </w:rPr>
        <w:t>&lt;CUS&gt; is aware of all the areas that need addressing to get their people ready to use &lt;application(s)&gt; on the Cloud.</w:t>
      </w:r>
    </w:p>
    <w:p w14:paraId="7E5E527C" w14:textId="0FB75F67" w:rsidR="00C16F48" w:rsidRPr="00442974" w:rsidRDefault="00C16F48" w:rsidP="00C16F48">
      <w:pPr>
        <w:pStyle w:val="Heading4"/>
      </w:pPr>
      <w:r>
        <w:t>Hypercare</w:t>
      </w:r>
    </w:p>
    <w:p w14:paraId="755B6AF8" w14:textId="1FE4A524" w:rsidR="00C16F48" w:rsidRDefault="00852076" w:rsidP="00442974">
      <w:pPr>
        <w:rPr>
          <w:rFonts w:asciiTheme="minorHAnsi" w:hAnsiTheme="minorHAnsi"/>
        </w:rPr>
      </w:pPr>
      <w:r w:rsidRPr="00852076">
        <w:rPr>
          <w:rFonts w:asciiTheme="minorHAnsi" w:hAnsiTheme="minorHAnsi"/>
        </w:rPr>
        <w:t xml:space="preserve">1 Week of Hypercare support is provided by the </w:t>
      </w:r>
      <w:r w:rsidR="00E27B50">
        <w:rPr>
          <w:rFonts w:asciiTheme="minorHAnsi" w:hAnsiTheme="minorHAnsi"/>
        </w:rPr>
        <w:t xml:space="preserve">Intergraph Smart </w:t>
      </w:r>
      <w:r w:rsidRPr="00852076">
        <w:rPr>
          <w:rFonts w:asciiTheme="minorHAnsi" w:hAnsiTheme="minorHAnsi"/>
        </w:rPr>
        <w:t xml:space="preserve">Cloud team during the course of the </w:t>
      </w:r>
      <w:r w:rsidR="00D407E9" w:rsidRPr="00D407E9">
        <w:rPr>
          <w:rFonts w:asciiTheme="minorHAnsi" w:hAnsiTheme="minorHAnsi"/>
        </w:rPr>
        <w:t>READINESS</w:t>
      </w:r>
      <w:r w:rsidRPr="00852076">
        <w:rPr>
          <w:rFonts w:asciiTheme="minorHAnsi" w:hAnsiTheme="minorHAnsi"/>
        </w:rPr>
        <w:t xml:space="preserve"> phase. </w:t>
      </w:r>
      <w:r>
        <w:rPr>
          <w:rFonts w:asciiTheme="minorHAnsi" w:hAnsiTheme="minorHAnsi"/>
        </w:rPr>
        <w:t>Hypercare makes a Cloud and application technical expert</w:t>
      </w:r>
      <w:r w:rsidRPr="00852076">
        <w:rPr>
          <w:rFonts w:asciiTheme="minorHAnsi" w:hAnsiTheme="minorHAnsi"/>
        </w:rPr>
        <w:t xml:space="preserve"> </w:t>
      </w:r>
      <w:r>
        <w:rPr>
          <w:rFonts w:asciiTheme="minorHAnsi" w:hAnsiTheme="minorHAnsi"/>
        </w:rPr>
        <w:t xml:space="preserve">available </w:t>
      </w:r>
      <w:r w:rsidR="0002085A">
        <w:rPr>
          <w:rFonts w:asciiTheme="minorHAnsi" w:hAnsiTheme="minorHAnsi"/>
        </w:rPr>
        <w:t xml:space="preserve">as detailed in each </w:t>
      </w:r>
      <w:r w:rsidR="00D407E9" w:rsidRPr="00D407E9">
        <w:rPr>
          <w:rFonts w:asciiTheme="minorHAnsi" w:hAnsiTheme="minorHAnsi"/>
        </w:rPr>
        <w:t>READINESS</w:t>
      </w:r>
      <w:r w:rsidR="0002085A">
        <w:rPr>
          <w:rFonts w:asciiTheme="minorHAnsi" w:hAnsiTheme="minorHAnsi"/>
        </w:rPr>
        <w:t xml:space="preserve"> phase above </w:t>
      </w:r>
      <w:r>
        <w:rPr>
          <w:rFonts w:asciiTheme="minorHAnsi" w:hAnsiTheme="minorHAnsi"/>
        </w:rPr>
        <w:t>to ensure that all the applications are configured to provide the best experience to the customer.</w:t>
      </w:r>
    </w:p>
    <w:p w14:paraId="04A578E1" w14:textId="6BA98175" w:rsidR="00852076" w:rsidRDefault="00852076" w:rsidP="00442974">
      <w:pPr>
        <w:rPr>
          <w:rFonts w:asciiTheme="minorHAnsi" w:hAnsiTheme="minorHAnsi"/>
        </w:rPr>
      </w:pPr>
      <w:r>
        <w:rPr>
          <w:rFonts w:asciiTheme="minorHAnsi" w:hAnsiTheme="minorHAnsi"/>
        </w:rPr>
        <w:t xml:space="preserve">Hypercare is usually scheduled from the beginning of Work Process </w:t>
      </w:r>
      <w:r w:rsidR="00BD6C9F">
        <w:rPr>
          <w:rFonts w:asciiTheme="minorHAnsi" w:hAnsiTheme="minorHAnsi"/>
        </w:rPr>
        <w:t>READINESS</w:t>
      </w:r>
      <w:r>
        <w:rPr>
          <w:rFonts w:asciiTheme="minorHAnsi" w:hAnsiTheme="minorHAnsi"/>
        </w:rPr>
        <w:t xml:space="preserve"> when the customer’s functional testing begins for 5 days. Hypercare for READINESS </w:t>
      </w:r>
      <w:r w:rsidR="00BD2AE2">
        <w:rPr>
          <w:rFonts w:asciiTheme="minorHAnsi" w:hAnsiTheme="minorHAnsi"/>
        </w:rPr>
        <w:t>can be</w:t>
      </w:r>
      <w:r>
        <w:rPr>
          <w:rFonts w:asciiTheme="minorHAnsi" w:hAnsiTheme="minorHAnsi"/>
        </w:rPr>
        <w:t xml:space="preserve"> provided remotely unless explicitly required or requested by &lt;CUS&gt;. </w:t>
      </w:r>
    </w:p>
    <w:p w14:paraId="342D57B9" w14:textId="29925D3D" w:rsidR="00852076" w:rsidRPr="00852076" w:rsidRDefault="00852076" w:rsidP="00442974">
      <w:pPr>
        <w:rPr>
          <w:rFonts w:asciiTheme="minorHAnsi" w:hAnsiTheme="minorHAnsi"/>
        </w:rPr>
      </w:pPr>
      <w:r>
        <w:rPr>
          <w:rFonts w:asciiTheme="minorHAnsi" w:hAnsiTheme="minorHAnsi"/>
        </w:rPr>
        <w:lastRenderedPageBreak/>
        <w:t>Note: If &lt;CUS&gt; request on-site Hypercare, the cost of the on-site engagement will be as per the Terms and Conditions</w:t>
      </w:r>
      <w:r w:rsidR="00F8225D">
        <w:rPr>
          <w:rFonts w:asciiTheme="minorHAnsi" w:hAnsiTheme="minorHAnsi"/>
        </w:rPr>
        <w:t xml:space="preserve"> included in this SoW</w:t>
      </w:r>
      <w:r>
        <w:rPr>
          <w:rFonts w:asciiTheme="minorHAnsi" w:hAnsiTheme="minorHAnsi"/>
        </w:rPr>
        <w:t xml:space="preserve">.  </w:t>
      </w:r>
    </w:p>
    <w:p w14:paraId="4A775A7C" w14:textId="604344D4" w:rsidR="004F5874" w:rsidRPr="00590808" w:rsidRDefault="00A52840" w:rsidP="00590808">
      <w:pPr>
        <w:pStyle w:val="Heading3"/>
      </w:pPr>
      <w:bookmarkStart w:id="25" w:name="_Toc433877197"/>
      <w:bookmarkStart w:id="26" w:name="_Toc487122305"/>
      <w:bookmarkStart w:id="27" w:name="_Toc433877200"/>
      <w:bookmarkStart w:id="28" w:name="_Toc433877201"/>
      <w:r>
        <w:t>PPM</w:t>
      </w:r>
      <w:r w:rsidR="004F5874" w:rsidRPr="00590808">
        <w:t xml:space="preserve"> Roles</w:t>
      </w:r>
      <w:bookmarkEnd w:id="25"/>
      <w:bookmarkEnd w:id="26"/>
    </w:p>
    <w:p w14:paraId="5FD71A5E" w14:textId="534E2EA6" w:rsidR="004F5874" w:rsidRPr="00F9746A" w:rsidRDefault="00A52840" w:rsidP="004F5874">
      <w:pPr>
        <w:jc w:val="both"/>
        <w:rPr>
          <w:rFonts w:asciiTheme="minorHAnsi" w:hAnsiTheme="minorHAnsi"/>
          <w:szCs w:val="24"/>
        </w:rPr>
      </w:pPr>
      <w:r>
        <w:rPr>
          <w:rFonts w:asciiTheme="minorHAnsi" w:hAnsiTheme="minorHAnsi"/>
          <w:szCs w:val="24"/>
        </w:rPr>
        <w:t>PPM</w:t>
      </w:r>
      <w:r w:rsidR="004F5874" w:rsidRPr="00F9746A">
        <w:rPr>
          <w:rFonts w:asciiTheme="minorHAnsi" w:hAnsiTheme="minorHAnsi"/>
          <w:szCs w:val="24"/>
        </w:rPr>
        <w:t xml:space="preserve"> would like to propose the following roles and personnel (TBA) to provide the management and leader</w:t>
      </w:r>
      <w:r w:rsidR="0030546F">
        <w:rPr>
          <w:rFonts w:asciiTheme="minorHAnsi" w:hAnsiTheme="minorHAnsi"/>
          <w:szCs w:val="24"/>
        </w:rPr>
        <w:t>shi</w:t>
      </w:r>
      <w:r w:rsidR="004F5874" w:rsidRPr="00F9746A">
        <w:rPr>
          <w:rFonts w:asciiTheme="minorHAnsi" w:hAnsiTheme="minorHAnsi"/>
          <w:szCs w:val="24"/>
        </w:rPr>
        <w:t xml:space="preserve">p of the above services. These members form the core team for delivery of the services, but more experts, analysts and engineers </w:t>
      </w:r>
      <w:r w:rsidR="00850AA6">
        <w:rPr>
          <w:rFonts w:asciiTheme="minorHAnsi" w:hAnsiTheme="minorHAnsi"/>
          <w:szCs w:val="24"/>
        </w:rPr>
        <w:t>could</w:t>
      </w:r>
      <w:r w:rsidR="004F5874" w:rsidRPr="00F9746A">
        <w:rPr>
          <w:rFonts w:asciiTheme="minorHAnsi" w:hAnsiTheme="minorHAnsi"/>
          <w:szCs w:val="24"/>
        </w:rPr>
        <w:t xml:space="preserve"> be sourced </w:t>
      </w:r>
      <w:r w:rsidR="00850AA6">
        <w:rPr>
          <w:rFonts w:asciiTheme="minorHAnsi" w:hAnsiTheme="minorHAnsi"/>
          <w:szCs w:val="24"/>
        </w:rPr>
        <w:t xml:space="preserve">as required </w:t>
      </w:r>
      <w:r w:rsidR="004F5874" w:rsidRPr="00F9746A">
        <w:rPr>
          <w:rFonts w:asciiTheme="minorHAnsi" w:hAnsiTheme="minorHAnsi"/>
          <w:szCs w:val="24"/>
        </w:rPr>
        <w:t>to form the teams responsible for delivery.</w:t>
      </w:r>
    </w:p>
    <w:p w14:paraId="5A1B6163" w14:textId="77777777" w:rsidR="004F5874" w:rsidRPr="00F9746A" w:rsidRDefault="004F5874" w:rsidP="004F5874">
      <w:pPr>
        <w:pStyle w:val="ProposalText"/>
        <w:jc w:val="both"/>
        <w:rPr>
          <w:rFonts w:asciiTheme="minorHAnsi" w:hAnsiTheme="minorHAnsi"/>
        </w:rPr>
      </w:pPr>
    </w:p>
    <w:tbl>
      <w:tblPr>
        <w:tblStyle w:val="GridTable4-Accent5"/>
        <w:tblW w:w="0" w:type="auto"/>
        <w:tblLook w:val="04A0" w:firstRow="1" w:lastRow="0" w:firstColumn="1" w:lastColumn="0" w:noHBand="0" w:noVBand="1"/>
      </w:tblPr>
      <w:tblGrid>
        <w:gridCol w:w="2924"/>
        <w:gridCol w:w="2924"/>
        <w:gridCol w:w="2924"/>
      </w:tblGrid>
      <w:tr w:rsidR="004F5874" w:rsidRPr="00F9746A" w14:paraId="76355E4B" w14:textId="77777777" w:rsidTr="00AF4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Pr>
          <w:p w14:paraId="6773F99D" w14:textId="77777777" w:rsidR="004F5874" w:rsidRPr="00F9746A" w:rsidRDefault="004F5874" w:rsidP="00AF46F9">
            <w:pPr>
              <w:pStyle w:val="ProposalText"/>
              <w:jc w:val="both"/>
              <w:rPr>
                <w:rFonts w:asciiTheme="minorHAnsi" w:hAnsiTheme="minorHAnsi"/>
              </w:rPr>
            </w:pPr>
            <w:r w:rsidRPr="00F9746A">
              <w:rPr>
                <w:rFonts w:asciiTheme="minorHAnsi" w:hAnsiTheme="minorHAnsi"/>
              </w:rPr>
              <w:t>Role</w:t>
            </w:r>
          </w:p>
        </w:tc>
        <w:tc>
          <w:tcPr>
            <w:tcW w:w="2924" w:type="dxa"/>
          </w:tcPr>
          <w:p w14:paraId="673BF664" w14:textId="47FE4F1F" w:rsidR="004F5874" w:rsidRPr="00F9746A" w:rsidRDefault="00011A9B" w:rsidP="00AF46F9">
            <w:pPr>
              <w:pStyle w:val="ProposalText"/>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F9746A">
              <w:rPr>
                <w:rFonts w:asciiTheme="minorHAnsi" w:hAnsiTheme="minorHAnsi"/>
              </w:rPr>
              <w:t>Lead</w:t>
            </w:r>
          </w:p>
        </w:tc>
        <w:tc>
          <w:tcPr>
            <w:tcW w:w="2924" w:type="dxa"/>
          </w:tcPr>
          <w:p w14:paraId="02684BEC" w14:textId="77777777" w:rsidR="004F5874" w:rsidRPr="00F9746A" w:rsidRDefault="004F5874" w:rsidP="00AF46F9">
            <w:pPr>
              <w:pStyle w:val="ProposalText"/>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F9746A">
              <w:rPr>
                <w:rFonts w:asciiTheme="minorHAnsi" w:hAnsiTheme="minorHAnsi"/>
              </w:rPr>
              <w:t>Scope</w:t>
            </w:r>
          </w:p>
        </w:tc>
      </w:tr>
      <w:tr w:rsidR="004F5874" w:rsidRPr="00F9746A" w14:paraId="51B8F459" w14:textId="77777777" w:rsidTr="00AF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Pr>
          <w:p w14:paraId="786F60FA" w14:textId="365CE85F" w:rsidR="004F5874" w:rsidRPr="00F9746A" w:rsidRDefault="004F5874" w:rsidP="00893B6C">
            <w:pPr>
              <w:pStyle w:val="ProposalText"/>
              <w:rPr>
                <w:rFonts w:asciiTheme="minorHAnsi" w:hAnsiTheme="minorHAnsi"/>
              </w:rPr>
            </w:pPr>
            <w:r w:rsidRPr="00F9746A">
              <w:rPr>
                <w:rFonts w:asciiTheme="minorHAnsi" w:hAnsiTheme="minorHAnsi"/>
              </w:rPr>
              <w:t>Customer Success Manager A</w:t>
            </w:r>
            <w:r w:rsidR="00893B6C" w:rsidRPr="00F9746A">
              <w:rPr>
                <w:rFonts w:asciiTheme="minorHAnsi" w:hAnsiTheme="minorHAnsi"/>
              </w:rPr>
              <w:t>sia Pacific</w:t>
            </w:r>
            <w:r w:rsidR="00625CEA">
              <w:rPr>
                <w:rFonts w:asciiTheme="minorHAnsi" w:hAnsiTheme="minorHAnsi"/>
              </w:rPr>
              <w:t xml:space="preserve"> (CSM)</w:t>
            </w:r>
          </w:p>
        </w:tc>
        <w:tc>
          <w:tcPr>
            <w:tcW w:w="2924" w:type="dxa"/>
          </w:tcPr>
          <w:p w14:paraId="63E83FCB" w14:textId="7C6A5B33" w:rsidR="004F5874" w:rsidRPr="00F9746A" w:rsidRDefault="00C6039A" w:rsidP="00AF46F9">
            <w:pPr>
              <w:pStyle w:val="ProposalTex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TBA</w:t>
            </w:r>
          </w:p>
        </w:tc>
        <w:tc>
          <w:tcPr>
            <w:tcW w:w="2924" w:type="dxa"/>
          </w:tcPr>
          <w:p w14:paraId="5FE43B04" w14:textId="48B48015" w:rsidR="004F5874" w:rsidRPr="00F9746A" w:rsidRDefault="00442974" w:rsidP="002356EB">
            <w:pPr>
              <w:pStyle w:val="Proposal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READINESS Success</w:t>
            </w:r>
            <w:r w:rsidR="00420A56" w:rsidRPr="00F9746A">
              <w:rPr>
                <w:rFonts w:asciiTheme="minorHAnsi" w:hAnsiTheme="minorHAnsi"/>
              </w:rPr>
              <w:t xml:space="preserve"> Management</w:t>
            </w:r>
          </w:p>
        </w:tc>
      </w:tr>
      <w:tr w:rsidR="00297C2B" w:rsidRPr="00F9746A" w14:paraId="5DD45858" w14:textId="77777777" w:rsidTr="00AF46F9">
        <w:tc>
          <w:tcPr>
            <w:cnfStyle w:val="001000000000" w:firstRow="0" w:lastRow="0" w:firstColumn="1" w:lastColumn="0" w:oddVBand="0" w:evenVBand="0" w:oddHBand="0" w:evenHBand="0" w:firstRowFirstColumn="0" w:firstRowLastColumn="0" w:lastRowFirstColumn="0" w:lastRowLastColumn="0"/>
            <w:tcW w:w="2924" w:type="dxa"/>
          </w:tcPr>
          <w:p w14:paraId="28E8FA33" w14:textId="57FFA0C0" w:rsidR="00297C2B" w:rsidRPr="00F9746A" w:rsidRDefault="00A52840" w:rsidP="00893B6C">
            <w:pPr>
              <w:pStyle w:val="ProposalText"/>
              <w:rPr>
                <w:rFonts w:asciiTheme="minorHAnsi" w:hAnsiTheme="minorHAnsi"/>
              </w:rPr>
            </w:pPr>
            <w:r>
              <w:rPr>
                <w:rFonts w:asciiTheme="minorHAnsi" w:hAnsiTheme="minorHAnsi"/>
              </w:rPr>
              <w:t>PPM</w:t>
            </w:r>
            <w:r w:rsidR="00BC01F5" w:rsidRPr="00F9746A">
              <w:rPr>
                <w:rFonts w:asciiTheme="minorHAnsi" w:hAnsiTheme="minorHAnsi"/>
              </w:rPr>
              <w:t xml:space="preserve"> </w:t>
            </w:r>
            <w:r w:rsidR="00297C2B" w:rsidRPr="00F9746A">
              <w:rPr>
                <w:rFonts w:asciiTheme="minorHAnsi" w:hAnsiTheme="minorHAnsi"/>
              </w:rPr>
              <w:t xml:space="preserve">Account Manager </w:t>
            </w:r>
            <w:r w:rsidR="00D91EFD">
              <w:rPr>
                <w:rFonts w:asciiTheme="minorHAnsi" w:hAnsiTheme="minorHAnsi"/>
              </w:rPr>
              <w:t>&lt;CUS&gt;</w:t>
            </w:r>
            <w:r w:rsidR="004B0187">
              <w:rPr>
                <w:rFonts w:asciiTheme="minorHAnsi" w:hAnsiTheme="minorHAnsi"/>
              </w:rPr>
              <w:t xml:space="preserve"> (IAC-&lt;CUS&gt;)</w:t>
            </w:r>
          </w:p>
        </w:tc>
        <w:tc>
          <w:tcPr>
            <w:tcW w:w="2924" w:type="dxa"/>
          </w:tcPr>
          <w:p w14:paraId="0CD34701" w14:textId="1B936464" w:rsidR="00297C2B" w:rsidRPr="00F9746A" w:rsidRDefault="00C6039A" w:rsidP="00AF46F9">
            <w:pPr>
              <w:pStyle w:val="Proposal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TBA</w:t>
            </w:r>
          </w:p>
        </w:tc>
        <w:tc>
          <w:tcPr>
            <w:tcW w:w="2924" w:type="dxa"/>
          </w:tcPr>
          <w:p w14:paraId="2057A7FD" w14:textId="6D748541" w:rsidR="00297C2B" w:rsidRPr="00F9746A" w:rsidRDefault="00420A56" w:rsidP="00B76F7A">
            <w:pPr>
              <w:pStyle w:val="ProposalTex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9746A">
              <w:rPr>
                <w:rFonts w:asciiTheme="minorHAnsi" w:hAnsiTheme="minorHAnsi"/>
              </w:rPr>
              <w:t>Account Management</w:t>
            </w:r>
          </w:p>
        </w:tc>
      </w:tr>
      <w:tr w:rsidR="004F5874" w:rsidRPr="00F9746A" w14:paraId="6F9BFADB" w14:textId="77777777" w:rsidTr="00AF4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Pr>
          <w:p w14:paraId="3F82E9C0" w14:textId="5FAD8E68" w:rsidR="004F5874" w:rsidRPr="00F9746A" w:rsidRDefault="00E27B50" w:rsidP="00971114">
            <w:pPr>
              <w:pStyle w:val="ProposalText"/>
              <w:rPr>
                <w:rFonts w:asciiTheme="minorHAnsi" w:hAnsiTheme="minorHAnsi"/>
              </w:rPr>
            </w:pPr>
            <w:r>
              <w:rPr>
                <w:rFonts w:asciiTheme="minorHAnsi" w:hAnsiTheme="minorHAnsi"/>
              </w:rPr>
              <w:t xml:space="preserve">Intergraph Smart </w:t>
            </w:r>
            <w:r w:rsidR="002356EB">
              <w:rPr>
                <w:rFonts w:asciiTheme="minorHAnsi" w:hAnsiTheme="minorHAnsi"/>
              </w:rPr>
              <w:t>Cloud Hyper</w:t>
            </w:r>
            <w:r w:rsidR="00442974">
              <w:rPr>
                <w:rFonts w:asciiTheme="minorHAnsi" w:hAnsiTheme="minorHAnsi"/>
              </w:rPr>
              <w:t>-</w:t>
            </w:r>
            <w:r w:rsidR="00971114">
              <w:rPr>
                <w:rFonts w:asciiTheme="minorHAnsi" w:hAnsiTheme="minorHAnsi"/>
              </w:rPr>
              <w:t>C</w:t>
            </w:r>
            <w:r w:rsidR="002356EB">
              <w:rPr>
                <w:rFonts w:asciiTheme="minorHAnsi" w:hAnsiTheme="minorHAnsi"/>
              </w:rPr>
              <w:t>are</w:t>
            </w:r>
          </w:p>
        </w:tc>
        <w:tc>
          <w:tcPr>
            <w:tcW w:w="2924" w:type="dxa"/>
          </w:tcPr>
          <w:p w14:paraId="1C4E486A" w14:textId="2F16CEA0" w:rsidR="004F5874" w:rsidRPr="00F9746A" w:rsidRDefault="00C6039A" w:rsidP="00AF46F9">
            <w:pPr>
              <w:pStyle w:val="ProposalTex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TBA</w:t>
            </w:r>
          </w:p>
        </w:tc>
        <w:tc>
          <w:tcPr>
            <w:tcW w:w="2924" w:type="dxa"/>
          </w:tcPr>
          <w:p w14:paraId="023CBFF0" w14:textId="63C39AB6" w:rsidR="004F5874" w:rsidRPr="00F9746A" w:rsidRDefault="00442974" w:rsidP="0064769B">
            <w:pPr>
              <w:pStyle w:val="Proposal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 Week</w:t>
            </w:r>
            <w:r w:rsidR="002356EB">
              <w:rPr>
                <w:rFonts w:asciiTheme="minorHAnsi" w:hAnsiTheme="minorHAnsi"/>
              </w:rPr>
              <w:t xml:space="preserve"> </w:t>
            </w:r>
            <w:r w:rsidR="00074D74">
              <w:rPr>
                <w:rFonts w:asciiTheme="minorHAnsi" w:hAnsiTheme="minorHAnsi"/>
              </w:rPr>
              <w:t>technical expert</w:t>
            </w:r>
            <w:r w:rsidR="0064769B">
              <w:rPr>
                <w:rFonts w:asciiTheme="minorHAnsi" w:hAnsiTheme="minorHAnsi"/>
              </w:rPr>
              <w:t>ise</w:t>
            </w:r>
            <w:r w:rsidR="00074D74">
              <w:rPr>
                <w:rFonts w:asciiTheme="minorHAnsi" w:hAnsiTheme="minorHAnsi"/>
              </w:rPr>
              <w:t xml:space="preserve"> wo</w:t>
            </w:r>
            <w:r w:rsidR="00E33A42">
              <w:rPr>
                <w:rFonts w:asciiTheme="minorHAnsi" w:hAnsiTheme="minorHAnsi"/>
              </w:rPr>
              <w:t>rking with CSM to establish smooth running of the service.</w:t>
            </w:r>
          </w:p>
        </w:tc>
      </w:tr>
      <w:tr w:rsidR="004F5874" w:rsidRPr="00F9746A" w14:paraId="4138AF4E" w14:textId="77777777" w:rsidTr="00AF46F9">
        <w:tc>
          <w:tcPr>
            <w:cnfStyle w:val="001000000000" w:firstRow="0" w:lastRow="0" w:firstColumn="1" w:lastColumn="0" w:oddVBand="0" w:evenVBand="0" w:oddHBand="0" w:evenHBand="0" w:firstRowFirstColumn="0" w:firstRowLastColumn="0" w:lastRowFirstColumn="0" w:lastRowLastColumn="0"/>
            <w:tcW w:w="2924" w:type="dxa"/>
          </w:tcPr>
          <w:p w14:paraId="4DF384E4" w14:textId="5F9D5B7A" w:rsidR="004F5874" w:rsidRPr="00F9746A" w:rsidRDefault="00E27B50" w:rsidP="00AF46F9">
            <w:pPr>
              <w:pStyle w:val="ProposalText"/>
              <w:rPr>
                <w:rFonts w:asciiTheme="minorHAnsi" w:hAnsiTheme="minorHAnsi"/>
              </w:rPr>
            </w:pPr>
            <w:r>
              <w:rPr>
                <w:rFonts w:asciiTheme="minorHAnsi" w:hAnsiTheme="minorHAnsi"/>
              </w:rPr>
              <w:t xml:space="preserve">Intergraph Smart </w:t>
            </w:r>
            <w:r w:rsidR="004F5874" w:rsidRPr="00F9746A">
              <w:rPr>
                <w:rFonts w:asciiTheme="minorHAnsi" w:hAnsiTheme="minorHAnsi"/>
              </w:rPr>
              <w:t>Cloud Services</w:t>
            </w:r>
          </w:p>
        </w:tc>
        <w:tc>
          <w:tcPr>
            <w:tcW w:w="2924" w:type="dxa"/>
          </w:tcPr>
          <w:p w14:paraId="123E0DCD" w14:textId="05D9A524" w:rsidR="004F5874" w:rsidRPr="00F9746A" w:rsidRDefault="00C6039A" w:rsidP="00AF46F9">
            <w:pPr>
              <w:pStyle w:val="Proposal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TBA</w:t>
            </w:r>
          </w:p>
        </w:tc>
        <w:tc>
          <w:tcPr>
            <w:tcW w:w="2924" w:type="dxa"/>
          </w:tcPr>
          <w:p w14:paraId="71A42552" w14:textId="0C03BE94" w:rsidR="004F5874" w:rsidRPr="00F9746A" w:rsidRDefault="00A56179" w:rsidP="00B76F7A">
            <w:pPr>
              <w:pStyle w:val="ProposalTex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Intergraph Smart Cloud</w:t>
            </w:r>
            <w:r w:rsidR="00E40082">
              <w:rPr>
                <w:rFonts w:asciiTheme="minorHAnsi" w:hAnsiTheme="minorHAnsi"/>
              </w:rPr>
              <w:t xml:space="preserve"> Support Services</w:t>
            </w:r>
          </w:p>
        </w:tc>
      </w:tr>
    </w:tbl>
    <w:p w14:paraId="63889489" w14:textId="7E84D3E4" w:rsidR="00FF23F5" w:rsidRDefault="00FF23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59" w:lineRule="auto"/>
        <w:textAlignment w:val="auto"/>
        <w:rPr>
          <w:rFonts w:asciiTheme="minorHAnsi" w:hAnsiTheme="minorHAnsi"/>
          <w:b/>
          <w:i/>
          <w:smallCaps/>
          <w:color w:val="000080"/>
          <w:sz w:val="28"/>
        </w:rPr>
      </w:pPr>
    </w:p>
    <w:p w14:paraId="48C1BEC6" w14:textId="77777777" w:rsidR="00FF23F5" w:rsidRDefault="00FF23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59" w:lineRule="auto"/>
        <w:textAlignment w:val="auto"/>
        <w:rPr>
          <w:rFonts w:asciiTheme="minorHAnsi" w:hAnsiTheme="minorHAnsi"/>
          <w:b/>
          <w:i/>
          <w:smallCaps/>
          <w:color w:val="000080"/>
          <w:sz w:val="28"/>
        </w:rPr>
      </w:pPr>
      <w:r>
        <w:rPr>
          <w:rFonts w:asciiTheme="minorHAnsi" w:hAnsiTheme="minorHAnsi"/>
          <w:b/>
          <w:i/>
          <w:smallCaps/>
          <w:color w:val="000080"/>
          <w:sz w:val="28"/>
        </w:rPr>
        <w:br w:type="page"/>
      </w:r>
    </w:p>
    <w:p w14:paraId="3BB0D113" w14:textId="4AEF9088" w:rsidR="00442974" w:rsidRPr="00F9746A" w:rsidRDefault="00442974" w:rsidP="00590808">
      <w:pPr>
        <w:pStyle w:val="Heading3"/>
      </w:pPr>
      <w:bookmarkStart w:id="29" w:name="_Toc487122306"/>
      <w:r>
        <w:lastRenderedPageBreak/>
        <w:t>&lt;CUS&gt;</w:t>
      </w:r>
      <w:r w:rsidRPr="00F9746A">
        <w:t xml:space="preserve"> Roles</w:t>
      </w:r>
      <w:bookmarkEnd w:id="29"/>
    </w:p>
    <w:p w14:paraId="397414EB" w14:textId="77777777" w:rsidR="00442974" w:rsidRDefault="00442974" w:rsidP="00B86987">
      <w:pPr>
        <w:pStyle w:val="ListBullet"/>
        <w:numPr>
          <w:ilvl w:val="0"/>
          <w:numId w:val="0"/>
        </w:numPr>
        <w:ind w:left="144"/>
        <w:rPr>
          <w:rStyle w:val="IntenseEmphasis"/>
        </w:rPr>
      </w:pPr>
    </w:p>
    <w:tbl>
      <w:tblPr>
        <w:tblStyle w:val="GridTable4-Accent5"/>
        <w:tblW w:w="0" w:type="auto"/>
        <w:tblLook w:val="04A0" w:firstRow="1" w:lastRow="0" w:firstColumn="1" w:lastColumn="0" w:noHBand="0" w:noVBand="1"/>
      </w:tblPr>
      <w:tblGrid>
        <w:gridCol w:w="2924"/>
        <w:gridCol w:w="2924"/>
        <w:gridCol w:w="2924"/>
      </w:tblGrid>
      <w:tr w:rsidR="00442974" w:rsidRPr="00F9746A" w14:paraId="2A735A53" w14:textId="77777777" w:rsidTr="00FD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Pr>
          <w:p w14:paraId="455E3BA7" w14:textId="77777777" w:rsidR="00442974" w:rsidRPr="00F9746A" w:rsidRDefault="00442974" w:rsidP="00FD35C3">
            <w:pPr>
              <w:pStyle w:val="ProposalText"/>
              <w:jc w:val="both"/>
              <w:rPr>
                <w:rFonts w:asciiTheme="minorHAnsi" w:hAnsiTheme="minorHAnsi"/>
              </w:rPr>
            </w:pPr>
            <w:r w:rsidRPr="00F9746A">
              <w:rPr>
                <w:rFonts w:asciiTheme="minorHAnsi" w:hAnsiTheme="minorHAnsi"/>
              </w:rPr>
              <w:t>Role</w:t>
            </w:r>
          </w:p>
        </w:tc>
        <w:tc>
          <w:tcPr>
            <w:tcW w:w="2924" w:type="dxa"/>
          </w:tcPr>
          <w:p w14:paraId="4B23561A" w14:textId="77777777" w:rsidR="00442974" w:rsidRPr="00F9746A" w:rsidRDefault="00442974" w:rsidP="00FD35C3">
            <w:pPr>
              <w:pStyle w:val="ProposalText"/>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F9746A">
              <w:rPr>
                <w:rFonts w:asciiTheme="minorHAnsi" w:hAnsiTheme="minorHAnsi"/>
              </w:rPr>
              <w:t>Lead</w:t>
            </w:r>
          </w:p>
        </w:tc>
        <w:tc>
          <w:tcPr>
            <w:tcW w:w="2924" w:type="dxa"/>
          </w:tcPr>
          <w:p w14:paraId="25AAF485" w14:textId="77777777" w:rsidR="00442974" w:rsidRPr="00F9746A" w:rsidRDefault="00442974" w:rsidP="00FD35C3">
            <w:pPr>
              <w:pStyle w:val="ProposalText"/>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F9746A">
              <w:rPr>
                <w:rFonts w:asciiTheme="minorHAnsi" w:hAnsiTheme="minorHAnsi"/>
              </w:rPr>
              <w:t>Scope</w:t>
            </w:r>
          </w:p>
        </w:tc>
      </w:tr>
      <w:tr w:rsidR="00442974" w:rsidRPr="00F9746A" w14:paraId="688B7988" w14:textId="77777777" w:rsidTr="00F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Pr>
          <w:p w14:paraId="265CEAFC" w14:textId="63C76BB5" w:rsidR="00442974" w:rsidRPr="00F9746A" w:rsidRDefault="00C6039A" w:rsidP="00FD35C3">
            <w:pPr>
              <w:pStyle w:val="ProposalText"/>
              <w:rPr>
                <w:rFonts w:asciiTheme="minorHAnsi" w:hAnsiTheme="minorHAnsi"/>
              </w:rPr>
            </w:pPr>
            <w:r>
              <w:rPr>
                <w:rFonts w:asciiTheme="minorHAnsi" w:hAnsiTheme="minorHAnsi"/>
              </w:rPr>
              <w:t>TBA</w:t>
            </w:r>
          </w:p>
        </w:tc>
        <w:tc>
          <w:tcPr>
            <w:tcW w:w="2924" w:type="dxa"/>
          </w:tcPr>
          <w:p w14:paraId="55AF8E4D" w14:textId="4203295A" w:rsidR="00442974" w:rsidRPr="00F9746A" w:rsidRDefault="00C6039A" w:rsidP="00FD35C3">
            <w:pPr>
              <w:pStyle w:val="ProposalTex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TBA</w:t>
            </w:r>
          </w:p>
        </w:tc>
        <w:tc>
          <w:tcPr>
            <w:tcW w:w="2924" w:type="dxa"/>
          </w:tcPr>
          <w:p w14:paraId="4AF3081F" w14:textId="29A58D60" w:rsidR="00442974" w:rsidRPr="00F9746A" w:rsidRDefault="00501504" w:rsidP="00FD35C3">
            <w:pPr>
              <w:pStyle w:val="Proposal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Business</w:t>
            </w:r>
          </w:p>
        </w:tc>
      </w:tr>
      <w:tr w:rsidR="00442974" w:rsidRPr="00F9746A" w14:paraId="4F6DE5B2" w14:textId="77777777" w:rsidTr="00FD35C3">
        <w:tc>
          <w:tcPr>
            <w:cnfStyle w:val="001000000000" w:firstRow="0" w:lastRow="0" w:firstColumn="1" w:lastColumn="0" w:oddVBand="0" w:evenVBand="0" w:oddHBand="0" w:evenHBand="0" w:firstRowFirstColumn="0" w:firstRowLastColumn="0" w:lastRowFirstColumn="0" w:lastRowLastColumn="0"/>
            <w:tcW w:w="2924" w:type="dxa"/>
          </w:tcPr>
          <w:p w14:paraId="49C2424D" w14:textId="427ACAEF" w:rsidR="00442974" w:rsidRPr="00F9746A" w:rsidRDefault="00C6039A" w:rsidP="00FD35C3">
            <w:pPr>
              <w:pStyle w:val="ProposalText"/>
              <w:rPr>
                <w:rFonts w:asciiTheme="minorHAnsi" w:hAnsiTheme="minorHAnsi"/>
              </w:rPr>
            </w:pPr>
            <w:r>
              <w:rPr>
                <w:rFonts w:asciiTheme="minorHAnsi" w:hAnsiTheme="minorHAnsi"/>
              </w:rPr>
              <w:t>TBA</w:t>
            </w:r>
          </w:p>
        </w:tc>
        <w:tc>
          <w:tcPr>
            <w:tcW w:w="2924" w:type="dxa"/>
          </w:tcPr>
          <w:p w14:paraId="3C767364" w14:textId="7817C65C" w:rsidR="00442974" w:rsidRPr="00F9746A" w:rsidRDefault="00C6039A" w:rsidP="00FD35C3">
            <w:pPr>
              <w:pStyle w:val="ProposalTex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TBA</w:t>
            </w:r>
          </w:p>
        </w:tc>
        <w:tc>
          <w:tcPr>
            <w:tcW w:w="2924" w:type="dxa"/>
          </w:tcPr>
          <w:p w14:paraId="2735A0FE" w14:textId="6FC9C8DF" w:rsidR="00442974" w:rsidRPr="00F9746A" w:rsidRDefault="00501504" w:rsidP="00FD35C3">
            <w:pPr>
              <w:pStyle w:val="ProposalTex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Information Services</w:t>
            </w:r>
          </w:p>
        </w:tc>
      </w:tr>
      <w:tr w:rsidR="00442974" w:rsidRPr="00F9746A" w14:paraId="34035E0B" w14:textId="77777777" w:rsidTr="00FD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Pr>
          <w:p w14:paraId="4611CB0F" w14:textId="4467D761" w:rsidR="00442974" w:rsidRPr="00F9746A" w:rsidRDefault="00C6039A" w:rsidP="00FD35C3">
            <w:pPr>
              <w:pStyle w:val="ProposalText"/>
              <w:rPr>
                <w:rFonts w:asciiTheme="minorHAnsi" w:hAnsiTheme="minorHAnsi"/>
              </w:rPr>
            </w:pPr>
            <w:r>
              <w:rPr>
                <w:rFonts w:asciiTheme="minorHAnsi" w:hAnsiTheme="minorHAnsi"/>
              </w:rPr>
              <w:t>TBA</w:t>
            </w:r>
          </w:p>
        </w:tc>
        <w:tc>
          <w:tcPr>
            <w:tcW w:w="2924" w:type="dxa"/>
          </w:tcPr>
          <w:p w14:paraId="33A7DFC8" w14:textId="6AB78936" w:rsidR="00442974" w:rsidRPr="00F9746A" w:rsidRDefault="00C6039A" w:rsidP="00FD35C3">
            <w:pPr>
              <w:pStyle w:val="ProposalTex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TBA</w:t>
            </w:r>
          </w:p>
        </w:tc>
        <w:tc>
          <w:tcPr>
            <w:tcW w:w="2924" w:type="dxa"/>
          </w:tcPr>
          <w:p w14:paraId="4A40D39F" w14:textId="46380CCF" w:rsidR="00442974" w:rsidRPr="00F9746A" w:rsidRDefault="00501504" w:rsidP="00FD35C3">
            <w:pPr>
              <w:pStyle w:val="Proposal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End User</w:t>
            </w:r>
          </w:p>
        </w:tc>
      </w:tr>
    </w:tbl>
    <w:p w14:paraId="06A520E0" w14:textId="77777777" w:rsidR="00B86987" w:rsidRPr="00F9746A" w:rsidRDefault="00B86987" w:rsidP="00B86987">
      <w:pPr>
        <w:pStyle w:val="ListBullet"/>
        <w:numPr>
          <w:ilvl w:val="0"/>
          <w:numId w:val="0"/>
        </w:numPr>
        <w:ind w:left="144"/>
        <w:rPr>
          <w:i/>
          <w:iCs/>
          <w:color w:val="5B9BD5" w:themeColor="accent1"/>
        </w:rPr>
      </w:pPr>
    </w:p>
    <w:p w14:paraId="1EDCE4B4" w14:textId="42A30194" w:rsidR="00872FEB" w:rsidRDefault="00872FEB" w:rsidP="00590808">
      <w:pPr>
        <w:pStyle w:val="Heading3"/>
      </w:pPr>
      <w:bookmarkStart w:id="30" w:name="_Toc487122307"/>
      <w:r>
        <w:t>Communication</w:t>
      </w:r>
      <w:bookmarkEnd w:id="30"/>
    </w:p>
    <w:p w14:paraId="45DCAE9E" w14:textId="1B7729B6" w:rsidR="00625CEA" w:rsidRPr="00625CEA" w:rsidRDefault="00625CEA" w:rsidP="00625CEA">
      <w:pPr>
        <w:rPr>
          <w:rFonts w:asciiTheme="minorHAnsi" w:hAnsiTheme="minorHAnsi"/>
          <w:szCs w:val="22"/>
        </w:rPr>
      </w:pPr>
      <w:r w:rsidRPr="00625CEA">
        <w:rPr>
          <w:rFonts w:asciiTheme="minorHAnsi" w:hAnsiTheme="minorHAnsi"/>
          <w:szCs w:val="22"/>
        </w:rPr>
        <w:t xml:space="preserve">This section of the document identifies the key contact points between </w:t>
      </w:r>
      <w:r>
        <w:rPr>
          <w:rFonts w:asciiTheme="minorHAnsi" w:hAnsiTheme="minorHAnsi"/>
          <w:szCs w:val="22"/>
        </w:rPr>
        <w:t>&lt;CUS&gt;</w:t>
      </w:r>
      <w:r w:rsidRPr="00625CEA">
        <w:rPr>
          <w:rFonts w:asciiTheme="minorHAnsi" w:hAnsiTheme="minorHAnsi"/>
          <w:szCs w:val="22"/>
        </w:rPr>
        <w:t xml:space="preserve"> and </w:t>
      </w:r>
      <w:r w:rsidR="00A52840">
        <w:rPr>
          <w:rFonts w:asciiTheme="minorHAnsi" w:hAnsiTheme="minorHAnsi"/>
          <w:szCs w:val="22"/>
        </w:rPr>
        <w:t>PPM</w:t>
      </w:r>
      <w:r w:rsidRPr="00625CEA">
        <w:rPr>
          <w:rFonts w:asciiTheme="minorHAnsi" w:hAnsiTheme="minorHAnsi"/>
          <w:szCs w:val="22"/>
        </w:rPr>
        <w:t xml:space="preserve"> for the duration of the </w:t>
      </w:r>
      <w:r>
        <w:rPr>
          <w:rFonts w:asciiTheme="minorHAnsi" w:hAnsiTheme="minorHAnsi"/>
          <w:szCs w:val="22"/>
        </w:rPr>
        <w:t>READINESS</w:t>
      </w:r>
      <w:r w:rsidRPr="00625CEA">
        <w:rPr>
          <w:rFonts w:asciiTheme="minorHAnsi" w:hAnsiTheme="minorHAnsi"/>
          <w:szCs w:val="22"/>
        </w:rPr>
        <w:t xml:space="preserve">.  </w:t>
      </w:r>
    </w:p>
    <w:p w14:paraId="7A4D6228" w14:textId="0A0748CD" w:rsidR="00625CEA" w:rsidRDefault="00625CEA" w:rsidP="00625CEA">
      <w:pPr>
        <w:pStyle w:val="Heading4"/>
      </w:pPr>
      <w:r w:rsidRPr="00625CEA">
        <w:t xml:space="preserve">Support </w:t>
      </w:r>
    </w:p>
    <w:p w14:paraId="3E23B9CB" w14:textId="392F57CC" w:rsidR="00625CEA" w:rsidRPr="00625CEA" w:rsidRDefault="00625CEA" w:rsidP="00625CEA">
      <w:pPr>
        <w:rPr>
          <w:rFonts w:asciiTheme="minorHAnsi" w:hAnsiTheme="minorHAnsi"/>
          <w:szCs w:val="22"/>
        </w:rPr>
      </w:pPr>
      <w:r w:rsidRPr="00625CEA">
        <w:rPr>
          <w:rFonts w:asciiTheme="minorHAnsi" w:hAnsiTheme="minorHAnsi"/>
          <w:szCs w:val="22"/>
        </w:rPr>
        <w:t xml:space="preserve">Support will be provided via the standard </w:t>
      </w:r>
      <w:r w:rsidR="00E27B50">
        <w:rPr>
          <w:rFonts w:asciiTheme="minorHAnsi" w:hAnsiTheme="minorHAnsi"/>
          <w:szCs w:val="22"/>
        </w:rPr>
        <w:t xml:space="preserve">Intergraph Smart </w:t>
      </w:r>
      <w:r w:rsidRPr="00625CEA">
        <w:rPr>
          <w:rFonts w:asciiTheme="minorHAnsi" w:hAnsiTheme="minorHAnsi"/>
          <w:szCs w:val="22"/>
        </w:rPr>
        <w:t>Cloud support model</w:t>
      </w:r>
      <w:r>
        <w:rPr>
          <w:rFonts w:asciiTheme="minorHAnsi" w:hAnsiTheme="minorHAnsi"/>
          <w:szCs w:val="22"/>
        </w:rPr>
        <w:t xml:space="preserve"> during the course of READINESS</w:t>
      </w:r>
      <w:r w:rsidRPr="00625CEA">
        <w:rPr>
          <w:rFonts w:asciiTheme="minorHAnsi" w:hAnsiTheme="minorHAnsi"/>
          <w:szCs w:val="22"/>
        </w:rPr>
        <w:t xml:space="preserve">. For support issues </w:t>
      </w:r>
      <w:r>
        <w:rPr>
          <w:rFonts w:asciiTheme="minorHAnsi" w:hAnsiTheme="minorHAnsi"/>
          <w:szCs w:val="22"/>
        </w:rPr>
        <w:t>&lt;CUS&gt;</w:t>
      </w:r>
      <w:r w:rsidRPr="00625CEA">
        <w:rPr>
          <w:rFonts w:asciiTheme="minorHAnsi" w:hAnsiTheme="minorHAnsi"/>
          <w:szCs w:val="22"/>
        </w:rPr>
        <w:t xml:space="preserve"> should</w:t>
      </w:r>
      <w:r>
        <w:rPr>
          <w:rFonts w:asciiTheme="minorHAnsi" w:hAnsiTheme="minorHAnsi"/>
          <w:szCs w:val="22"/>
        </w:rPr>
        <w:t xml:space="preserve"> raise a SR/SI as appropriate. It is also advised that the CSM is advised of any critical SRs that might be sopping &lt;CUS&gt; from executing their functional testing.</w:t>
      </w:r>
    </w:p>
    <w:p w14:paraId="655F2FF0" w14:textId="77777777" w:rsidR="00625CEA" w:rsidRDefault="00625CEA" w:rsidP="00625CEA">
      <w:pPr>
        <w:pStyle w:val="Heading4"/>
      </w:pPr>
      <w:r w:rsidRPr="00625CEA">
        <w:t xml:space="preserve">Technical Escalations </w:t>
      </w:r>
    </w:p>
    <w:p w14:paraId="4B95F15F" w14:textId="0E663BBA" w:rsidR="00625CEA" w:rsidRPr="00625CEA" w:rsidRDefault="00625CEA" w:rsidP="00625CEA">
      <w:pPr>
        <w:rPr>
          <w:rFonts w:asciiTheme="minorHAnsi" w:hAnsiTheme="minorHAnsi"/>
          <w:b/>
          <w:i/>
          <w:szCs w:val="22"/>
        </w:rPr>
      </w:pPr>
      <w:r w:rsidRPr="00625CEA">
        <w:rPr>
          <w:rFonts w:asciiTheme="minorHAnsi" w:hAnsiTheme="minorHAnsi"/>
          <w:b/>
          <w:i/>
          <w:szCs w:val="22"/>
        </w:rPr>
        <w:t xml:space="preserve">To </w:t>
      </w:r>
      <w:r w:rsidR="00A52840">
        <w:rPr>
          <w:rFonts w:asciiTheme="minorHAnsi" w:hAnsiTheme="minorHAnsi"/>
          <w:b/>
          <w:i/>
          <w:szCs w:val="22"/>
        </w:rPr>
        <w:t>PPM</w:t>
      </w:r>
      <w:r w:rsidRPr="00625CEA">
        <w:rPr>
          <w:rFonts w:asciiTheme="minorHAnsi" w:hAnsiTheme="minorHAnsi"/>
          <w:b/>
          <w:i/>
          <w:szCs w:val="22"/>
        </w:rPr>
        <w:t xml:space="preserve"> </w:t>
      </w:r>
    </w:p>
    <w:p w14:paraId="7B9B64C7" w14:textId="1FA49E68" w:rsidR="00625CEA" w:rsidRPr="00625CEA" w:rsidRDefault="00625CEA" w:rsidP="00625CEA">
      <w:pPr>
        <w:ind w:left="360"/>
        <w:rPr>
          <w:rFonts w:asciiTheme="minorHAnsi" w:hAnsiTheme="minorHAnsi"/>
          <w:szCs w:val="22"/>
        </w:rPr>
      </w:pPr>
      <w:r w:rsidRPr="00625CEA">
        <w:rPr>
          <w:rFonts w:asciiTheme="minorHAnsi" w:hAnsiTheme="minorHAnsi"/>
          <w:szCs w:val="22"/>
        </w:rPr>
        <w:t xml:space="preserve">Technical escalations from </w:t>
      </w:r>
      <w:r>
        <w:rPr>
          <w:rFonts w:asciiTheme="minorHAnsi" w:hAnsiTheme="minorHAnsi"/>
          <w:szCs w:val="22"/>
        </w:rPr>
        <w:t>&lt;CUS&gt;</w:t>
      </w:r>
      <w:r w:rsidRPr="00625CEA">
        <w:rPr>
          <w:rFonts w:asciiTheme="minorHAnsi" w:hAnsiTheme="minorHAnsi"/>
          <w:szCs w:val="22"/>
        </w:rPr>
        <w:t xml:space="preserve"> to </w:t>
      </w:r>
      <w:r w:rsidR="00A52840">
        <w:rPr>
          <w:rFonts w:asciiTheme="minorHAnsi" w:hAnsiTheme="minorHAnsi"/>
          <w:szCs w:val="22"/>
        </w:rPr>
        <w:t>PPM</w:t>
      </w:r>
      <w:r w:rsidRPr="00625CEA">
        <w:rPr>
          <w:rFonts w:asciiTheme="minorHAnsi" w:hAnsiTheme="minorHAnsi"/>
          <w:szCs w:val="22"/>
        </w:rPr>
        <w:t xml:space="preserve">, incl. escalations related to SRs/SIs, should be made to </w:t>
      </w:r>
      <w:r>
        <w:rPr>
          <w:rFonts w:asciiTheme="minorHAnsi" w:hAnsiTheme="minorHAnsi"/>
          <w:szCs w:val="22"/>
        </w:rPr>
        <w:t>&lt;CSM&gt;</w:t>
      </w:r>
      <w:r w:rsidRPr="00625CEA">
        <w:rPr>
          <w:rFonts w:asciiTheme="minorHAnsi" w:hAnsiTheme="minorHAnsi"/>
          <w:szCs w:val="22"/>
        </w:rPr>
        <w:t xml:space="preserve">.  </w:t>
      </w:r>
    </w:p>
    <w:p w14:paraId="37362332" w14:textId="77777777" w:rsidR="00625CEA" w:rsidRPr="00625CEA" w:rsidRDefault="00625CEA" w:rsidP="00625CEA">
      <w:pPr>
        <w:rPr>
          <w:rFonts w:asciiTheme="minorHAnsi" w:hAnsiTheme="minorHAnsi"/>
          <w:b/>
          <w:i/>
          <w:szCs w:val="22"/>
        </w:rPr>
      </w:pPr>
      <w:r w:rsidRPr="00625CEA">
        <w:rPr>
          <w:rFonts w:asciiTheme="minorHAnsi" w:hAnsiTheme="minorHAnsi"/>
          <w:b/>
          <w:i/>
          <w:szCs w:val="22"/>
        </w:rPr>
        <w:t xml:space="preserve">To &lt;CUS&gt; </w:t>
      </w:r>
    </w:p>
    <w:p w14:paraId="137623CD" w14:textId="080ABE68" w:rsidR="00625CEA" w:rsidRPr="00625CEA" w:rsidRDefault="00625CEA" w:rsidP="00625CEA">
      <w:pPr>
        <w:rPr>
          <w:rFonts w:asciiTheme="minorHAnsi" w:hAnsiTheme="minorHAnsi"/>
          <w:szCs w:val="22"/>
        </w:rPr>
      </w:pPr>
      <w:r>
        <w:rPr>
          <w:rFonts w:asciiTheme="minorHAnsi" w:hAnsiTheme="minorHAnsi"/>
          <w:szCs w:val="22"/>
        </w:rPr>
        <w:tab/>
      </w:r>
      <w:r w:rsidRPr="00625CEA">
        <w:rPr>
          <w:rFonts w:asciiTheme="minorHAnsi" w:hAnsiTheme="minorHAnsi"/>
          <w:szCs w:val="22"/>
        </w:rPr>
        <w:t xml:space="preserve">Technical escalations from </w:t>
      </w:r>
      <w:r w:rsidR="00A52840">
        <w:rPr>
          <w:rFonts w:asciiTheme="minorHAnsi" w:hAnsiTheme="minorHAnsi"/>
          <w:szCs w:val="22"/>
        </w:rPr>
        <w:t>PPM</w:t>
      </w:r>
      <w:r w:rsidRPr="00625CEA">
        <w:rPr>
          <w:rFonts w:asciiTheme="minorHAnsi" w:hAnsiTheme="minorHAnsi"/>
          <w:szCs w:val="22"/>
        </w:rPr>
        <w:t xml:space="preserve"> to </w:t>
      </w:r>
      <w:r>
        <w:rPr>
          <w:rFonts w:asciiTheme="minorHAnsi" w:hAnsiTheme="minorHAnsi"/>
          <w:szCs w:val="22"/>
        </w:rPr>
        <w:t>&lt;CUS&gt;</w:t>
      </w:r>
      <w:r w:rsidRPr="00625CEA">
        <w:rPr>
          <w:rFonts w:asciiTheme="minorHAnsi" w:hAnsiTheme="minorHAnsi"/>
          <w:szCs w:val="22"/>
        </w:rPr>
        <w:t xml:space="preserve"> should be made to &lt;</w:t>
      </w:r>
      <w:r>
        <w:rPr>
          <w:rFonts w:asciiTheme="minorHAnsi" w:hAnsiTheme="minorHAnsi"/>
          <w:szCs w:val="22"/>
        </w:rPr>
        <w:t>TBA</w:t>
      </w:r>
      <w:r w:rsidRPr="00625CEA">
        <w:rPr>
          <w:rFonts w:asciiTheme="minorHAnsi" w:hAnsiTheme="minorHAnsi"/>
          <w:szCs w:val="22"/>
        </w:rPr>
        <w:t xml:space="preserve">&gt;.  </w:t>
      </w:r>
    </w:p>
    <w:p w14:paraId="188953E5" w14:textId="77777777" w:rsidR="00625CEA" w:rsidRDefault="00625CEA" w:rsidP="00625CEA">
      <w:pPr>
        <w:pStyle w:val="Heading4"/>
      </w:pPr>
      <w:r w:rsidRPr="00625CEA">
        <w:t xml:space="preserve">Commercial Escalations </w:t>
      </w:r>
    </w:p>
    <w:p w14:paraId="3537BB00" w14:textId="379104A9" w:rsidR="004B0187" w:rsidRPr="004B0187" w:rsidRDefault="00625CEA" w:rsidP="00625CEA">
      <w:pPr>
        <w:rPr>
          <w:rFonts w:asciiTheme="minorHAnsi" w:hAnsiTheme="minorHAnsi"/>
          <w:b/>
          <w:i/>
          <w:szCs w:val="22"/>
        </w:rPr>
      </w:pPr>
      <w:r w:rsidRPr="004B0187">
        <w:rPr>
          <w:rFonts w:asciiTheme="minorHAnsi" w:hAnsiTheme="minorHAnsi"/>
          <w:b/>
          <w:i/>
          <w:szCs w:val="22"/>
        </w:rPr>
        <w:t xml:space="preserve">To </w:t>
      </w:r>
      <w:r w:rsidR="00A52840">
        <w:rPr>
          <w:rFonts w:asciiTheme="minorHAnsi" w:hAnsiTheme="minorHAnsi"/>
          <w:b/>
          <w:i/>
          <w:szCs w:val="22"/>
        </w:rPr>
        <w:t>PPM</w:t>
      </w:r>
      <w:r w:rsidRPr="004B0187">
        <w:rPr>
          <w:rFonts w:asciiTheme="minorHAnsi" w:hAnsiTheme="minorHAnsi"/>
          <w:b/>
          <w:i/>
          <w:szCs w:val="22"/>
        </w:rPr>
        <w:t xml:space="preserve"> </w:t>
      </w:r>
    </w:p>
    <w:p w14:paraId="36482C8A" w14:textId="1FA2594F" w:rsidR="00625CEA" w:rsidRPr="00625CEA" w:rsidRDefault="004B0187" w:rsidP="00625CEA">
      <w:pPr>
        <w:rPr>
          <w:rFonts w:asciiTheme="minorHAnsi" w:hAnsiTheme="minorHAnsi"/>
          <w:szCs w:val="22"/>
        </w:rPr>
      </w:pPr>
      <w:r>
        <w:rPr>
          <w:rFonts w:asciiTheme="minorHAnsi" w:hAnsiTheme="minorHAnsi"/>
          <w:szCs w:val="22"/>
        </w:rPr>
        <w:tab/>
      </w:r>
      <w:r w:rsidR="00625CEA" w:rsidRPr="00625CEA">
        <w:rPr>
          <w:rFonts w:asciiTheme="minorHAnsi" w:hAnsiTheme="minorHAnsi"/>
          <w:szCs w:val="22"/>
        </w:rPr>
        <w:t xml:space="preserve">Commercial escalations from </w:t>
      </w:r>
      <w:r w:rsidR="00625CEA">
        <w:rPr>
          <w:rFonts w:asciiTheme="minorHAnsi" w:hAnsiTheme="minorHAnsi"/>
          <w:szCs w:val="22"/>
        </w:rPr>
        <w:t>&lt;CUS&gt;</w:t>
      </w:r>
      <w:r w:rsidR="00625CEA" w:rsidRPr="00625CEA">
        <w:rPr>
          <w:rFonts w:asciiTheme="minorHAnsi" w:hAnsiTheme="minorHAnsi"/>
          <w:szCs w:val="22"/>
        </w:rPr>
        <w:t xml:space="preserve"> to </w:t>
      </w:r>
      <w:r w:rsidR="00A52840">
        <w:rPr>
          <w:rFonts w:asciiTheme="minorHAnsi" w:hAnsiTheme="minorHAnsi"/>
          <w:szCs w:val="22"/>
        </w:rPr>
        <w:t>PPM</w:t>
      </w:r>
      <w:r w:rsidR="00625CEA" w:rsidRPr="00625CEA">
        <w:rPr>
          <w:rFonts w:asciiTheme="minorHAnsi" w:hAnsiTheme="minorHAnsi"/>
          <w:szCs w:val="22"/>
        </w:rPr>
        <w:t xml:space="preserve"> should be made to </w:t>
      </w:r>
      <w:r>
        <w:rPr>
          <w:rFonts w:asciiTheme="minorHAnsi" w:hAnsiTheme="minorHAnsi"/>
        </w:rPr>
        <w:t>IAC-&lt;CUS&gt; and &lt;CSM&gt;</w:t>
      </w:r>
      <w:r w:rsidR="00625CEA" w:rsidRPr="00625CEA">
        <w:rPr>
          <w:rFonts w:asciiTheme="minorHAnsi" w:hAnsiTheme="minorHAnsi"/>
          <w:szCs w:val="22"/>
        </w:rPr>
        <w:t xml:space="preserve">.  </w:t>
      </w:r>
    </w:p>
    <w:p w14:paraId="1DB832E0" w14:textId="77777777" w:rsidR="004B0187" w:rsidRPr="004B0187" w:rsidRDefault="00625CEA" w:rsidP="00625CEA">
      <w:pPr>
        <w:rPr>
          <w:rFonts w:asciiTheme="minorHAnsi" w:hAnsiTheme="minorHAnsi"/>
          <w:b/>
          <w:i/>
          <w:szCs w:val="22"/>
        </w:rPr>
      </w:pPr>
      <w:r w:rsidRPr="004B0187">
        <w:rPr>
          <w:rFonts w:asciiTheme="minorHAnsi" w:hAnsiTheme="minorHAnsi"/>
          <w:b/>
          <w:i/>
          <w:szCs w:val="22"/>
        </w:rPr>
        <w:t xml:space="preserve">To &lt;CUS&gt; </w:t>
      </w:r>
    </w:p>
    <w:p w14:paraId="0A30EA4A" w14:textId="4A4306B1" w:rsidR="00872FEB" w:rsidRPr="00625CEA" w:rsidRDefault="004B0187" w:rsidP="00625CEA">
      <w:pPr>
        <w:rPr>
          <w:rFonts w:asciiTheme="minorHAnsi" w:hAnsiTheme="minorHAnsi"/>
          <w:szCs w:val="22"/>
        </w:rPr>
      </w:pPr>
      <w:r>
        <w:rPr>
          <w:rFonts w:asciiTheme="minorHAnsi" w:hAnsiTheme="minorHAnsi"/>
          <w:szCs w:val="22"/>
        </w:rPr>
        <w:lastRenderedPageBreak/>
        <w:tab/>
      </w:r>
      <w:r w:rsidR="00625CEA" w:rsidRPr="00625CEA">
        <w:rPr>
          <w:rFonts w:asciiTheme="minorHAnsi" w:hAnsiTheme="minorHAnsi"/>
          <w:szCs w:val="22"/>
        </w:rPr>
        <w:t xml:space="preserve">Commercial escalations from </w:t>
      </w:r>
      <w:r w:rsidR="00A52840">
        <w:rPr>
          <w:rFonts w:asciiTheme="minorHAnsi" w:hAnsiTheme="minorHAnsi"/>
          <w:szCs w:val="22"/>
        </w:rPr>
        <w:t>PPM</w:t>
      </w:r>
      <w:r w:rsidR="00625CEA" w:rsidRPr="00625CEA">
        <w:rPr>
          <w:rFonts w:asciiTheme="minorHAnsi" w:hAnsiTheme="minorHAnsi"/>
          <w:szCs w:val="22"/>
        </w:rPr>
        <w:t xml:space="preserve"> to </w:t>
      </w:r>
      <w:r w:rsidR="00625CEA">
        <w:rPr>
          <w:rFonts w:asciiTheme="minorHAnsi" w:hAnsiTheme="minorHAnsi"/>
          <w:szCs w:val="22"/>
        </w:rPr>
        <w:t>&lt;CUS&gt;</w:t>
      </w:r>
      <w:r w:rsidR="00625CEA" w:rsidRPr="00625CEA">
        <w:rPr>
          <w:rFonts w:asciiTheme="minorHAnsi" w:hAnsiTheme="minorHAnsi"/>
          <w:szCs w:val="22"/>
        </w:rPr>
        <w:t xml:space="preserve"> should be made to &lt;</w:t>
      </w:r>
      <w:r>
        <w:rPr>
          <w:rFonts w:asciiTheme="minorHAnsi" w:hAnsiTheme="minorHAnsi"/>
          <w:szCs w:val="22"/>
        </w:rPr>
        <w:t>TBA</w:t>
      </w:r>
      <w:r w:rsidR="00625CEA" w:rsidRPr="00625CEA">
        <w:rPr>
          <w:rFonts w:asciiTheme="minorHAnsi" w:hAnsiTheme="minorHAnsi"/>
          <w:szCs w:val="22"/>
        </w:rPr>
        <w:t>&gt;.</w:t>
      </w:r>
    </w:p>
    <w:p w14:paraId="3C13B153" w14:textId="02806D86" w:rsidR="005D74A0" w:rsidRPr="00F9746A" w:rsidRDefault="005D74A0" w:rsidP="00590808">
      <w:pPr>
        <w:pStyle w:val="Heading3"/>
      </w:pPr>
      <w:bookmarkStart w:id="31" w:name="_Toc487122308"/>
      <w:r w:rsidRPr="00F9746A">
        <w:t>Change Management</w:t>
      </w:r>
      <w:bookmarkEnd w:id="31"/>
    </w:p>
    <w:p w14:paraId="2CCA6B56" w14:textId="66844F69" w:rsidR="0092492E" w:rsidRDefault="002664E0" w:rsidP="002664E0">
      <w:pPr>
        <w:spacing w:after="240"/>
        <w:rPr>
          <w:rFonts w:asciiTheme="minorHAnsi" w:hAnsiTheme="minorHAnsi"/>
          <w:szCs w:val="22"/>
        </w:rPr>
      </w:pPr>
      <w:r>
        <w:rPr>
          <w:rFonts w:asciiTheme="minorHAnsi" w:hAnsiTheme="minorHAnsi"/>
          <w:szCs w:val="22"/>
        </w:rPr>
        <w:t xml:space="preserve">The management of change </w:t>
      </w:r>
      <w:r w:rsidR="00C25D86">
        <w:rPr>
          <w:rFonts w:asciiTheme="minorHAnsi" w:hAnsiTheme="minorHAnsi"/>
          <w:szCs w:val="22"/>
        </w:rPr>
        <w:t xml:space="preserve">for a </w:t>
      </w:r>
      <w:r w:rsidR="00D407E9" w:rsidRPr="00D407E9">
        <w:rPr>
          <w:rFonts w:asciiTheme="minorHAnsi" w:hAnsiTheme="minorHAnsi"/>
          <w:szCs w:val="22"/>
        </w:rPr>
        <w:t>READINESS</w:t>
      </w:r>
      <w:r w:rsidR="00C25D86">
        <w:rPr>
          <w:rFonts w:asciiTheme="minorHAnsi" w:hAnsiTheme="minorHAnsi"/>
          <w:szCs w:val="22"/>
        </w:rPr>
        <w:t xml:space="preserve"> exercise</w:t>
      </w:r>
      <w:r>
        <w:rPr>
          <w:rFonts w:asciiTheme="minorHAnsi" w:hAnsiTheme="minorHAnsi"/>
          <w:szCs w:val="22"/>
        </w:rPr>
        <w:t xml:space="preserve"> </w:t>
      </w:r>
      <w:r w:rsidR="00C25D86">
        <w:rPr>
          <w:rFonts w:asciiTheme="minorHAnsi" w:hAnsiTheme="minorHAnsi"/>
          <w:szCs w:val="22"/>
        </w:rPr>
        <w:t xml:space="preserve">shall </w:t>
      </w:r>
      <w:r w:rsidR="0092492E">
        <w:rPr>
          <w:rFonts w:asciiTheme="minorHAnsi" w:hAnsiTheme="minorHAnsi"/>
          <w:szCs w:val="22"/>
        </w:rPr>
        <w:t>follow the below guideline</w:t>
      </w:r>
      <w:r>
        <w:rPr>
          <w:rFonts w:asciiTheme="minorHAnsi" w:hAnsiTheme="minorHAnsi"/>
          <w:szCs w:val="22"/>
        </w:rPr>
        <w:t xml:space="preserve">. </w:t>
      </w:r>
      <w:r w:rsidR="00F34632">
        <w:rPr>
          <w:rFonts w:asciiTheme="minorHAnsi" w:hAnsiTheme="minorHAnsi"/>
          <w:szCs w:val="22"/>
        </w:rPr>
        <w:t xml:space="preserve">All changes and changes to duration and scope are governed by the </w:t>
      </w:r>
      <w:r w:rsidR="00F8225D" w:rsidRPr="00F8225D">
        <w:rPr>
          <w:rFonts w:asciiTheme="minorHAnsi" w:hAnsiTheme="minorHAnsi"/>
          <w:szCs w:val="22"/>
        </w:rPr>
        <w:t>Terms and Conditions included in this SoW</w:t>
      </w:r>
      <w:r w:rsidR="00F34632">
        <w:rPr>
          <w:rFonts w:asciiTheme="minorHAnsi" w:hAnsiTheme="minorHAnsi"/>
          <w:szCs w:val="22"/>
        </w:rPr>
        <w:t>.</w:t>
      </w:r>
    </w:p>
    <w:p w14:paraId="6704A03B" w14:textId="3A26D655" w:rsidR="00F34632" w:rsidRDefault="00F34632" w:rsidP="00F34632">
      <w:pPr>
        <w:pStyle w:val="ListParagraph"/>
        <w:numPr>
          <w:ilvl w:val="0"/>
          <w:numId w:val="14"/>
        </w:numPr>
        <w:spacing w:after="240"/>
        <w:rPr>
          <w:rFonts w:asciiTheme="minorHAnsi" w:hAnsiTheme="minorHAnsi"/>
        </w:rPr>
      </w:pPr>
      <w:r w:rsidRPr="0092492E">
        <w:rPr>
          <w:rFonts w:asciiTheme="minorHAnsi" w:hAnsiTheme="minorHAnsi"/>
        </w:rPr>
        <w:t xml:space="preserve">The CSM </w:t>
      </w:r>
      <w:r>
        <w:rPr>
          <w:rFonts w:asciiTheme="minorHAnsi" w:hAnsiTheme="minorHAnsi"/>
        </w:rPr>
        <w:t>shall</w:t>
      </w:r>
      <w:r w:rsidRPr="0092492E">
        <w:rPr>
          <w:rFonts w:asciiTheme="minorHAnsi" w:hAnsiTheme="minorHAnsi"/>
        </w:rPr>
        <w:t xml:space="preserve"> raise a change request and assess how implementing the requested change might impact the overall schedule. </w:t>
      </w:r>
      <w:r w:rsidR="00A52840">
        <w:rPr>
          <w:rFonts w:asciiTheme="minorHAnsi" w:hAnsiTheme="minorHAnsi"/>
        </w:rPr>
        <w:t>PPM</w:t>
      </w:r>
      <w:r w:rsidRPr="0092492E">
        <w:rPr>
          <w:rFonts w:asciiTheme="minorHAnsi" w:hAnsiTheme="minorHAnsi"/>
        </w:rPr>
        <w:t xml:space="preserve"> will provide the change request impact statement to the client as a Change Proposal (CP).</w:t>
      </w:r>
    </w:p>
    <w:p w14:paraId="3783D7B8" w14:textId="77777777" w:rsidR="00F34632" w:rsidRDefault="00F34632" w:rsidP="00F34632">
      <w:pPr>
        <w:pStyle w:val="ListParagraph"/>
        <w:numPr>
          <w:ilvl w:val="0"/>
          <w:numId w:val="14"/>
        </w:numPr>
        <w:spacing w:after="240"/>
        <w:rPr>
          <w:rFonts w:asciiTheme="minorHAnsi" w:hAnsiTheme="minorHAnsi"/>
        </w:rPr>
      </w:pPr>
      <w:r w:rsidRPr="0092492E">
        <w:rPr>
          <w:rFonts w:asciiTheme="minorHAnsi" w:hAnsiTheme="minorHAnsi"/>
        </w:rPr>
        <w:t>The client will review the CP and evaluate its benefits and impact on other objectives to determine if the change should be implemented. If the CP is to be implemented, CSM will issue a Change Order to the client for final approval.</w:t>
      </w:r>
    </w:p>
    <w:p w14:paraId="57F770FA" w14:textId="2C359F48" w:rsidR="00F34632" w:rsidRDefault="00F34632" w:rsidP="00F34632">
      <w:pPr>
        <w:pStyle w:val="ListParagraph"/>
        <w:numPr>
          <w:ilvl w:val="0"/>
          <w:numId w:val="14"/>
        </w:numPr>
        <w:spacing w:after="240"/>
        <w:rPr>
          <w:rFonts w:asciiTheme="minorHAnsi" w:hAnsiTheme="minorHAnsi"/>
        </w:rPr>
      </w:pPr>
      <w:r w:rsidRPr="00F34632">
        <w:rPr>
          <w:rFonts w:asciiTheme="minorHAnsi" w:hAnsiTheme="minorHAnsi"/>
        </w:rPr>
        <w:t xml:space="preserve">Upon issuance of the Change Order by </w:t>
      </w:r>
      <w:r w:rsidR="00A52840">
        <w:rPr>
          <w:rFonts w:asciiTheme="minorHAnsi" w:hAnsiTheme="minorHAnsi"/>
        </w:rPr>
        <w:t>PPM</w:t>
      </w:r>
      <w:r w:rsidRPr="00F34632">
        <w:rPr>
          <w:rFonts w:asciiTheme="minorHAnsi" w:hAnsiTheme="minorHAnsi"/>
        </w:rPr>
        <w:t>, the client will sign the Change Order.  The client will make the appropriate change(s) in the applicable PO to reflect the ag</w:t>
      </w:r>
      <w:r>
        <w:rPr>
          <w:rFonts w:asciiTheme="minorHAnsi" w:hAnsiTheme="minorHAnsi"/>
        </w:rPr>
        <w:t>reed-upon price, schedule, and d</w:t>
      </w:r>
      <w:r w:rsidRPr="00F34632">
        <w:rPr>
          <w:rFonts w:asciiTheme="minorHAnsi" w:hAnsiTheme="minorHAnsi"/>
        </w:rPr>
        <w:t xml:space="preserve">eliverable changes as noted in the Change Order and deliver same to </w:t>
      </w:r>
      <w:r w:rsidR="00A52840">
        <w:rPr>
          <w:rFonts w:asciiTheme="minorHAnsi" w:hAnsiTheme="minorHAnsi"/>
        </w:rPr>
        <w:t>PPM</w:t>
      </w:r>
      <w:r w:rsidRPr="00F34632">
        <w:rPr>
          <w:rFonts w:asciiTheme="minorHAnsi" w:hAnsiTheme="minorHAnsi"/>
        </w:rPr>
        <w:t>.</w:t>
      </w:r>
    </w:p>
    <w:p w14:paraId="4AB61D6E" w14:textId="09AAE8A1" w:rsidR="00F34632" w:rsidRDefault="00F34632" w:rsidP="00F34632">
      <w:pPr>
        <w:pStyle w:val="ListParagraph"/>
        <w:numPr>
          <w:ilvl w:val="0"/>
          <w:numId w:val="14"/>
        </w:numPr>
        <w:spacing w:after="240"/>
        <w:rPr>
          <w:rFonts w:asciiTheme="minorHAnsi" w:hAnsiTheme="minorHAnsi"/>
        </w:rPr>
      </w:pPr>
      <w:r w:rsidRPr="00F34632">
        <w:rPr>
          <w:rFonts w:asciiTheme="minorHAnsi" w:hAnsiTheme="minorHAnsi"/>
        </w:rPr>
        <w:t xml:space="preserve">The change will be undertaken by the relevant </w:t>
      </w:r>
      <w:r w:rsidR="00A52840">
        <w:rPr>
          <w:rFonts w:asciiTheme="minorHAnsi" w:hAnsiTheme="minorHAnsi"/>
        </w:rPr>
        <w:t>PPM</w:t>
      </w:r>
      <w:r w:rsidRPr="00F34632">
        <w:rPr>
          <w:rFonts w:asciiTheme="minorHAnsi" w:hAnsiTheme="minorHAnsi"/>
        </w:rPr>
        <w:t xml:space="preserve"> organisation under the supervision of the CSM.</w:t>
      </w:r>
    </w:p>
    <w:p w14:paraId="2C0A3475" w14:textId="77777777" w:rsidR="0092492E" w:rsidRPr="00F34632" w:rsidRDefault="002664E0" w:rsidP="00F34632">
      <w:pPr>
        <w:pStyle w:val="Heading4"/>
      </w:pPr>
      <w:r w:rsidRPr="00F34632">
        <w:rPr>
          <w:rStyle w:val="Heading4Char"/>
          <w:b/>
          <w:i/>
          <w:smallCaps/>
        </w:rPr>
        <w:t>Estate Change</w:t>
      </w:r>
    </w:p>
    <w:p w14:paraId="3918E9A2" w14:textId="17FF222D" w:rsidR="002664E0" w:rsidRDefault="0092492E" w:rsidP="002664E0">
      <w:pPr>
        <w:spacing w:after="240"/>
        <w:rPr>
          <w:rFonts w:asciiTheme="minorHAnsi" w:hAnsiTheme="minorHAnsi"/>
          <w:szCs w:val="22"/>
        </w:rPr>
      </w:pPr>
      <w:r>
        <w:rPr>
          <w:rFonts w:asciiTheme="minorHAnsi" w:hAnsiTheme="minorHAnsi"/>
          <w:szCs w:val="22"/>
        </w:rPr>
        <w:t xml:space="preserve"> There are no changes to the </w:t>
      </w:r>
      <w:r w:rsidR="00A56179">
        <w:rPr>
          <w:rFonts w:asciiTheme="minorHAnsi" w:hAnsiTheme="minorHAnsi"/>
          <w:szCs w:val="22"/>
        </w:rPr>
        <w:t>Intergraph Smart Cloud</w:t>
      </w:r>
      <w:r w:rsidR="00992F0B">
        <w:rPr>
          <w:rFonts w:asciiTheme="minorHAnsi" w:hAnsiTheme="minorHAnsi"/>
          <w:szCs w:val="22"/>
        </w:rPr>
        <w:t xml:space="preserve"> </w:t>
      </w:r>
      <w:r>
        <w:rPr>
          <w:rFonts w:asciiTheme="minorHAnsi" w:hAnsiTheme="minorHAnsi"/>
          <w:szCs w:val="22"/>
        </w:rPr>
        <w:t xml:space="preserve">Estate that are expected or entertained during </w:t>
      </w:r>
      <w:r w:rsidR="00D407E9" w:rsidRPr="00D407E9">
        <w:rPr>
          <w:rFonts w:asciiTheme="minorHAnsi" w:hAnsiTheme="minorHAnsi"/>
          <w:szCs w:val="22"/>
        </w:rPr>
        <w:t>READINESS</w:t>
      </w:r>
      <w:r>
        <w:rPr>
          <w:rFonts w:asciiTheme="minorHAnsi" w:hAnsiTheme="minorHAnsi"/>
          <w:szCs w:val="22"/>
        </w:rPr>
        <w:t>.</w:t>
      </w:r>
      <w:r w:rsidR="002664E0">
        <w:rPr>
          <w:rFonts w:asciiTheme="minorHAnsi" w:hAnsiTheme="minorHAnsi"/>
          <w:szCs w:val="22"/>
        </w:rPr>
        <w:t xml:space="preserve"> </w:t>
      </w:r>
      <w:r>
        <w:rPr>
          <w:rFonts w:asciiTheme="minorHAnsi" w:hAnsiTheme="minorHAnsi"/>
          <w:szCs w:val="22"/>
        </w:rPr>
        <w:t xml:space="preserve">All Estate changes required to establish and successfully execute </w:t>
      </w:r>
      <w:r w:rsidR="00D407E9" w:rsidRPr="00D407E9">
        <w:rPr>
          <w:rFonts w:asciiTheme="minorHAnsi" w:hAnsiTheme="minorHAnsi"/>
          <w:szCs w:val="22"/>
        </w:rPr>
        <w:t>READINESS</w:t>
      </w:r>
      <w:r>
        <w:rPr>
          <w:rFonts w:asciiTheme="minorHAnsi" w:hAnsiTheme="minorHAnsi"/>
          <w:szCs w:val="22"/>
        </w:rPr>
        <w:t xml:space="preserve"> for &lt;CUS&gt; are </w:t>
      </w:r>
      <w:r w:rsidR="00F34632">
        <w:rPr>
          <w:rFonts w:asciiTheme="minorHAnsi" w:hAnsiTheme="minorHAnsi"/>
          <w:szCs w:val="22"/>
        </w:rPr>
        <w:t xml:space="preserve">performed by </w:t>
      </w:r>
      <w:r w:rsidR="00A52840">
        <w:rPr>
          <w:rFonts w:asciiTheme="minorHAnsi" w:hAnsiTheme="minorHAnsi"/>
          <w:szCs w:val="22"/>
        </w:rPr>
        <w:t>PPM</w:t>
      </w:r>
      <w:r w:rsidR="00F34632">
        <w:rPr>
          <w:rFonts w:asciiTheme="minorHAnsi" w:hAnsiTheme="minorHAnsi"/>
          <w:szCs w:val="22"/>
        </w:rPr>
        <w:t>.</w:t>
      </w:r>
      <w:r w:rsidR="00270AD8">
        <w:rPr>
          <w:rFonts w:asciiTheme="minorHAnsi" w:hAnsiTheme="minorHAnsi"/>
          <w:szCs w:val="22"/>
        </w:rPr>
        <w:t xml:space="preserve"> However, additional estates or data centers could be required for the success of the </w:t>
      </w:r>
      <w:r w:rsidR="00D407E9" w:rsidRPr="00D407E9">
        <w:rPr>
          <w:rFonts w:asciiTheme="minorHAnsi" w:hAnsiTheme="minorHAnsi"/>
          <w:szCs w:val="22"/>
        </w:rPr>
        <w:t>READINESS</w:t>
      </w:r>
      <w:r w:rsidR="00270AD8">
        <w:rPr>
          <w:rFonts w:asciiTheme="minorHAnsi" w:hAnsiTheme="minorHAnsi"/>
          <w:szCs w:val="22"/>
        </w:rPr>
        <w:t xml:space="preserve"> phase and these changes shall follow the above change management process.</w:t>
      </w:r>
    </w:p>
    <w:p w14:paraId="33FB92C5" w14:textId="3714B3DD" w:rsidR="0092492E" w:rsidRDefault="0092492E" w:rsidP="0092492E">
      <w:pPr>
        <w:pStyle w:val="Heading4"/>
      </w:pPr>
      <w:r>
        <w:t>Duration &amp; Scope</w:t>
      </w:r>
    </w:p>
    <w:p w14:paraId="2661FC31" w14:textId="7FE6A5B0" w:rsidR="0092492E" w:rsidRDefault="0092492E" w:rsidP="0092492E">
      <w:pPr>
        <w:spacing w:after="240"/>
        <w:rPr>
          <w:rFonts w:asciiTheme="minorHAnsi" w:hAnsiTheme="minorHAnsi"/>
          <w:szCs w:val="22"/>
        </w:rPr>
      </w:pPr>
      <w:r>
        <w:rPr>
          <w:rFonts w:asciiTheme="minorHAnsi" w:hAnsiTheme="minorHAnsi"/>
          <w:szCs w:val="22"/>
        </w:rPr>
        <w:t xml:space="preserve">The duration of </w:t>
      </w:r>
      <w:r w:rsidR="00D407E9" w:rsidRPr="00D407E9">
        <w:rPr>
          <w:rFonts w:asciiTheme="minorHAnsi" w:hAnsiTheme="minorHAnsi"/>
          <w:szCs w:val="22"/>
        </w:rPr>
        <w:t>READINESS</w:t>
      </w:r>
      <w:r>
        <w:rPr>
          <w:rFonts w:asciiTheme="minorHAnsi" w:hAnsiTheme="minorHAnsi"/>
          <w:szCs w:val="22"/>
        </w:rPr>
        <w:t xml:space="preserve"> </w:t>
      </w:r>
      <w:r w:rsidR="00F34632">
        <w:rPr>
          <w:rFonts w:asciiTheme="minorHAnsi" w:hAnsiTheme="minorHAnsi"/>
          <w:szCs w:val="22"/>
        </w:rPr>
        <w:t>of</w:t>
      </w:r>
      <w:r>
        <w:rPr>
          <w:rFonts w:asciiTheme="minorHAnsi" w:hAnsiTheme="minorHAnsi"/>
          <w:szCs w:val="22"/>
        </w:rPr>
        <w:t xml:space="preserve"> 3 Weeks as per the schedule included in </w:t>
      </w:r>
      <w:r w:rsidR="00F34632">
        <w:rPr>
          <w:rFonts w:asciiTheme="minorHAnsi" w:hAnsiTheme="minorHAnsi"/>
          <w:szCs w:val="22"/>
        </w:rPr>
        <w:t>this document and the scope as defined in the section above is fixed</w:t>
      </w:r>
      <w:r>
        <w:rPr>
          <w:rFonts w:asciiTheme="minorHAnsi" w:hAnsiTheme="minorHAnsi"/>
          <w:szCs w:val="22"/>
        </w:rPr>
        <w:t xml:space="preserve">. If, however, the CSM determines that more than 3 weeks are required for this phase to be deemed successful – due to specific requirements from &lt;CUS&gt; as identified during </w:t>
      </w:r>
      <w:r w:rsidRPr="00F34632">
        <w:rPr>
          <w:rFonts w:asciiTheme="minorHAnsi" w:hAnsiTheme="minorHAnsi"/>
          <w:i/>
          <w:szCs w:val="22"/>
        </w:rPr>
        <w:t>kick-off</w:t>
      </w:r>
      <w:r w:rsidR="00F34632">
        <w:rPr>
          <w:rFonts w:asciiTheme="minorHAnsi" w:hAnsiTheme="minorHAnsi"/>
          <w:i/>
          <w:szCs w:val="22"/>
        </w:rPr>
        <w:t xml:space="preserve"> </w:t>
      </w:r>
      <w:r>
        <w:rPr>
          <w:rFonts w:asciiTheme="minorHAnsi" w:hAnsiTheme="minorHAnsi"/>
          <w:szCs w:val="22"/>
        </w:rPr>
        <w:t>- which require services beyond what is included in the SoW</w:t>
      </w:r>
      <w:r w:rsidR="00F34632">
        <w:rPr>
          <w:rFonts w:asciiTheme="minorHAnsi" w:hAnsiTheme="minorHAnsi"/>
          <w:szCs w:val="22"/>
        </w:rPr>
        <w:t>, the above change management process shall be followed.</w:t>
      </w:r>
    </w:p>
    <w:p w14:paraId="1A27238F" w14:textId="6C54D3A7" w:rsidR="00F34632" w:rsidRDefault="00F34632" w:rsidP="00F34632">
      <w:pPr>
        <w:pStyle w:val="Heading4"/>
      </w:pPr>
      <w:r>
        <w:t>Additional Services</w:t>
      </w:r>
    </w:p>
    <w:p w14:paraId="1295FFF1" w14:textId="73570FB7" w:rsidR="00270AD8" w:rsidRDefault="00F34632" w:rsidP="00F34632">
      <w:pPr>
        <w:rPr>
          <w:rFonts w:asciiTheme="minorHAnsi" w:hAnsiTheme="minorHAnsi"/>
          <w:szCs w:val="22"/>
        </w:rPr>
      </w:pPr>
      <w:r w:rsidRPr="00F34632">
        <w:rPr>
          <w:rFonts w:asciiTheme="minorHAnsi" w:hAnsiTheme="minorHAnsi"/>
          <w:szCs w:val="22"/>
        </w:rPr>
        <w:t xml:space="preserve">Any additional </w:t>
      </w:r>
      <w:r>
        <w:rPr>
          <w:rFonts w:asciiTheme="minorHAnsi" w:hAnsiTheme="minorHAnsi"/>
          <w:szCs w:val="22"/>
        </w:rPr>
        <w:t>service</w:t>
      </w:r>
      <w:r w:rsidR="001B7142">
        <w:rPr>
          <w:rFonts w:asciiTheme="minorHAnsi" w:hAnsiTheme="minorHAnsi"/>
          <w:szCs w:val="22"/>
        </w:rPr>
        <w:t>s</w:t>
      </w:r>
      <w:r>
        <w:rPr>
          <w:rFonts w:asciiTheme="minorHAnsi" w:hAnsiTheme="minorHAnsi"/>
          <w:szCs w:val="22"/>
        </w:rPr>
        <w:t xml:space="preserve"> that are identified during </w:t>
      </w:r>
      <w:r w:rsidRPr="00F34632">
        <w:rPr>
          <w:rFonts w:asciiTheme="minorHAnsi" w:hAnsiTheme="minorHAnsi"/>
          <w:i/>
          <w:szCs w:val="22"/>
        </w:rPr>
        <w:t>kick-off</w:t>
      </w:r>
      <w:r>
        <w:rPr>
          <w:rFonts w:asciiTheme="minorHAnsi" w:hAnsiTheme="minorHAnsi"/>
          <w:szCs w:val="22"/>
        </w:rPr>
        <w:t xml:space="preserve"> or during the course of </w:t>
      </w:r>
      <w:r w:rsidR="00D407E9" w:rsidRPr="00D407E9">
        <w:rPr>
          <w:rFonts w:asciiTheme="minorHAnsi" w:hAnsiTheme="minorHAnsi"/>
          <w:szCs w:val="22"/>
        </w:rPr>
        <w:t>READINESS</w:t>
      </w:r>
      <w:r>
        <w:rPr>
          <w:rFonts w:asciiTheme="minorHAnsi" w:hAnsiTheme="minorHAnsi"/>
          <w:i/>
          <w:szCs w:val="22"/>
        </w:rPr>
        <w:t xml:space="preserve"> </w:t>
      </w:r>
      <w:r>
        <w:rPr>
          <w:rFonts w:asciiTheme="minorHAnsi" w:hAnsiTheme="minorHAnsi"/>
          <w:szCs w:val="22"/>
        </w:rPr>
        <w:t>shall follow</w:t>
      </w:r>
      <w:r w:rsidR="001B7142">
        <w:rPr>
          <w:rFonts w:asciiTheme="minorHAnsi" w:hAnsiTheme="minorHAnsi"/>
          <w:szCs w:val="22"/>
        </w:rPr>
        <w:t xml:space="preserve"> the above change management process.</w:t>
      </w:r>
      <w:r w:rsidR="00270AD8">
        <w:rPr>
          <w:rFonts w:asciiTheme="minorHAnsi" w:hAnsiTheme="minorHAnsi"/>
          <w:szCs w:val="22"/>
        </w:rPr>
        <w:t xml:space="preserve"> The additional services are, but not limited to:</w:t>
      </w:r>
    </w:p>
    <w:p w14:paraId="56981B2A" w14:textId="2B2ABAAA" w:rsidR="00F34632" w:rsidRDefault="00270AD8" w:rsidP="00270AD8">
      <w:pPr>
        <w:pStyle w:val="ListParagraph"/>
        <w:numPr>
          <w:ilvl w:val="0"/>
          <w:numId w:val="17"/>
        </w:numPr>
        <w:rPr>
          <w:rFonts w:asciiTheme="minorHAnsi" w:hAnsiTheme="minorHAnsi"/>
          <w:szCs w:val="22"/>
        </w:rPr>
      </w:pPr>
      <w:r w:rsidRPr="00270AD8">
        <w:rPr>
          <w:rFonts w:asciiTheme="minorHAnsi" w:hAnsiTheme="minorHAnsi"/>
          <w:szCs w:val="22"/>
        </w:rPr>
        <w:lastRenderedPageBreak/>
        <w:t xml:space="preserve">Configuration </w:t>
      </w:r>
      <w:r>
        <w:rPr>
          <w:rFonts w:asciiTheme="minorHAnsi" w:hAnsiTheme="minorHAnsi"/>
          <w:szCs w:val="22"/>
        </w:rPr>
        <w:t>Services</w:t>
      </w:r>
    </w:p>
    <w:p w14:paraId="2147C634" w14:textId="6E5FB1C3" w:rsidR="00270AD8" w:rsidRDefault="00497FE7" w:rsidP="00270AD8">
      <w:pPr>
        <w:pStyle w:val="ListParagraph"/>
        <w:numPr>
          <w:ilvl w:val="0"/>
          <w:numId w:val="17"/>
        </w:numPr>
        <w:rPr>
          <w:rFonts w:asciiTheme="minorHAnsi" w:hAnsiTheme="minorHAnsi"/>
          <w:szCs w:val="22"/>
        </w:rPr>
      </w:pPr>
      <w:r>
        <w:rPr>
          <w:rFonts w:asciiTheme="minorHAnsi" w:hAnsiTheme="minorHAnsi"/>
          <w:szCs w:val="22"/>
        </w:rPr>
        <w:t>Customization</w:t>
      </w:r>
      <w:r w:rsidR="00270AD8">
        <w:rPr>
          <w:rFonts w:asciiTheme="minorHAnsi" w:hAnsiTheme="minorHAnsi"/>
          <w:szCs w:val="22"/>
        </w:rPr>
        <w:t xml:space="preserve"> Services</w:t>
      </w:r>
    </w:p>
    <w:p w14:paraId="194E25A4" w14:textId="5EDA4504" w:rsidR="00270AD8" w:rsidRDefault="00270AD8" w:rsidP="00270AD8">
      <w:pPr>
        <w:pStyle w:val="ListParagraph"/>
        <w:numPr>
          <w:ilvl w:val="0"/>
          <w:numId w:val="17"/>
        </w:numPr>
        <w:rPr>
          <w:rFonts w:asciiTheme="minorHAnsi" w:hAnsiTheme="minorHAnsi"/>
          <w:szCs w:val="22"/>
        </w:rPr>
      </w:pPr>
      <w:r>
        <w:rPr>
          <w:rFonts w:asciiTheme="minorHAnsi" w:hAnsiTheme="minorHAnsi"/>
          <w:szCs w:val="22"/>
        </w:rPr>
        <w:t>Delivery of Training</w:t>
      </w:r>
    </w:p>
    <w:p w14:paraId="7696A329" w14:textId="1D66CBBC" w:rsidR="00270AD8" w:rsidRDefault="00270AD8" w:rsidP="00270AD8">
      <w:pPr>
        <w:pStyle w:val="ListParagraph"/>
        <w:numPr>
          <w:ilvl w:val="0"/>
          <w:numId w:val="17"/>
        </w:numPr>
        <w:rPr>
          <w:rFonts w:asciiTheme="minorHAnsi" w:hAnsiTheme="minorHAnsi"/>
          <w:szCs w:val="22"/>
        </w:rPr>
      </w:pPr>
      <w:r>
        <w:rPr>
          <w:rFonts w:asciiTheme="minorHAnsi" w:hAnsiTheme="minorHAnsi"/>
          <w:szCs w:val="22"/>
        </w:rPr>
        <w:t>Software upgrade services</w:t>
      </w:r>
    </w:p>
    <w:p w14:paraId="0BA2B75A" w14:textId="536D5C38" w:rsidR="00CF5004" w:rsidRDefault="00CF5004" w:rsidP="00270AD8">
      <w:pPr>
        <w:pStyle w:val="ListParagraph"/>
        <w:numPr>
          <w:ilvl w:val="0"/>
          <w:numId w:val="17"/>
        </w:numPr>
        <w:rPr>
          <w:rFonts w:asciiTheme="minorHAnsi" w:hAnsiTheme="minorHAnsi"/>
          <w:szCs w:val="22"/>
        </w:rPr>
      </w:pPr>
      <w:r>
        <w:rPr>
          <w:rFonts w:asciiTheme="minorHAnsi" w:hAnsiTheme="minorHAnsi"/>
          <w:szCs w:val="22"/>
        </w:rPr>
        <w:t>Estate configuration services</w:t>
      </w:r>
    </w:p>
    <w:p w14:paraId="2577AFCE" w14:textId="7896F7C3" w:rsidR="00CF5004" w:rsidRPr="00270AD8" w:rsidRDefault="00CF5004" w:rsidP="00270AD8">
      <w:pPr>
        <w:pStyle w:val="ListParagraph"/>
        <w:numPr>
          <w:ilvl w:val="0"/>
          <w:numId w:val="17"/>
        </w:numPr>
        <w:rPr>
          <w:rFonts w:asciiTheme="minorHAnsi" w:hAnsiTheme="minorHAnsi"/>
          <w:szCs w:val="22"/>
        </w:rPr>
      </w:pPr>
      <w:r>
        <w:rPr>
          <w:rFonts w:asciiTheme="minorHAnsi" w:hAnsiTheme="minorHAnsi"/>
          <w:szCs w:val="22"/>
        </w:rPr>
        <w:t>Set up of Integrated environment (unless already integrated off cloud)</w:t>
      </w:r>
    </w:p>
    <w:p w14:paraId="6CECFF7A" w14:textId="03C3FA40" w:rsidR="00594F03" w:rsidRDefault="00594F03" w:rsidP="00590808">
      <w:pPr>
        <w:pStyle w:val="Heading3"/>
      </w:pPr>
      <w:bookmarkStart w:id="32" w:name="_Toc487122309"/>
      <w:r>
        <w:t>Decommissioning</w:t>
      </w:r>
      <w:bookmarkEnd w:id="32"/>
    </w:p>
    <w:p w14:paraId="7C38D687" w14:textId="5DCF29CB" w:rsidR="00594F03" w:rsidRPr="00F15D31" w:rsidRDefault="00F15D31" w:rsidP="00594F03">
      <w:pPr>
        <w:rPr>
          <w:rFonts w:asciiTheme="minorHAnsi" w:hAnsiTheme="minorHAnsi"/>
        </w:rPr>
      </w:pPr>
      <w:r w:rsidRPr="00F15D31">
        <w:rPr>
          <w:rFonts w:asciiTheme="minorHAnsi" w:hAnsiTheme="minorHAnsi"/>
        </w:rPr>
        <w:t xml:space="preserve">Unless otherwise agreed </w:t>
      </w:r>
      <w:r>
        <w:rPr>
          <w:rFonts w:asciiTheme="minorHAnsi" w:hAnsiTheme="minorHAnsi"/>
        </w:rPr>
        <w:t xml:space="preserve">between </w:t>
      </w:r>
      <w:r w:rsidR="00A52840">
        <w:rPr>
          <w:rFonts w:asciiTheme="minorHAnsi" w:hAnsiTheme="minorHAnsi"/>
        </w:rPr>
        <w:t>PPM</w:t>
      </w:r>
      <w:r>
        <w:rPr>
          <w:rFonts w:asciiTheme="minorHAnsi" w:hAnsiTheme="minorHAnsi"/>
        </w:rPr>
        <w:t xml:space="preserve"> and &lt;CUS&gt;, </w:t>
      </w:r>
      <w:r w:rsidRPr="00F15D31">
        <w:rPr>
          <w:rFonts w:asciiTheme="minorHAnsi" w:hAnsiTheme="minorHAnsi"/>
        </w:rPr>
        <w:t xml:space="preserve">before or during the </w:t>
      </w:r>
      <w:r>
        <w:rPr>
          <w:rFonts w:asciiTheme="minorHAnsi" w:hAnsiTheme="minorHAnsi"/>
        </w:rPr>
        <w:t>execution</w:t>
      </w:r>
      <w:r w:rsidRPr="00F15D31">
        <w:rPr>
          <w:rFonts w:asciiTheme="minorHAnsi" w:hAnsiTheme="minorHAnsi"/>
        </w:rPr>
        <w:t xml:space="preserve"> of </w:t>
      </w:r>
      <w:r>
        <w:rPr>
          <w:rFonts w:asciiTheme="minorHAnsi" w:hAnsiTheme="minorHAnsi"/>
        </w:rPr>
        <w:t>READINESS,</w:t>
      </w:r>
      <w:r w:rsidRPr="00F15D31">
        <w:rPr>
          <w:rFonts w:asciiTheme="minorHAnsi" w:hAnsiTheme="minorHAnsi"/>
        </w:rPr>
        <w:t xml:space="preserve"> the </w:t>
      </w:r>
      <w:r>
        <w:rPr>
          <w:rFonts w:asciiTheme="minorHAnsi" w:hAnsiTheme="minorHAnsi"/>
        </w:rPr>
        <w:t>READINESS</w:t>
      </w:r>
      <w:r w:rsidRPr="00F15D31">
        <w:rPr>
          <w:rFonts w:asciiTheme="minorHAnsi" w:hAnsiTheme="minorHAnsi"/>
        </w:rPr>
        <w:t xml:space="preserve"> estate </w:t>
      </w:r>
      <w:r>
        <w:rPr>
          <w:rFonts w:asciiTheme="minorHAnsi" w:hAnsiTheme="minorHAnsi"/>
        </w:rPr>
        <w:t>shall be</w:t>
      </w:r>
      <w:r w:rsidRPr="00F15D31">
        <w:rPr>
          <w:rFonts w:asciiTheme="minorHAnsi" w:hAnsiTheme="minorHAnsi"/>
        </w:rPr>
        <w:t xml:space="preserve"> decommissioned </w:t>
      </w:r>
      <w:r>
        <w:rPr>
          <w:rFonts w:asciiTheme="minorHAnsi" w:hAnsiTheme="minorHAnsi"/>
        </w:rPr>
        <w:t xml:space="preserve">on the &lt;Date&gt; and </w:t>
      </w:r>
      <w:r w:rsidRPr="00F15D31">
        <w:rPr>
          <w:rFonts w:asciiTheme="minorHAnsi" w:hAnsiTheme="minorHAnsi"/>
        </w:rPr>
        <w:t>all data will be destroyed</w:t>
      </w:r>
      <w:r>
        <w:rPr>
          <w:rFonts w:asciiTheme="minorHAnsi" w:hAnsiTheme="minorHAnsi"/>
        </w:rPr>
        <w:t xml:space="preserve">. If there is an agreement to proceed to MIGRATION after the completion of the READINESS phase, the estate shall not be destroyed </w:t>
      </w:r>
      <w:r w:rsidR="00F8225D" w:rsidRPr="00F8225D">
        <w:rPr>
          <w:rFonts w:asciiTheme="minorHAnsi" w:hAnsiTheme="minorHAnsi"/>
        </w:rPr>
        <w:t>as per the Terms and Conditions included in this SoW</w:t>
      </w:r>
      <w:r>
        <w:rPr>
          <w:rFonts w:asciiTheme="minorHAnsi" w:hAnsiTheme="minorHAnsi"/>
        </w:rPr>
        <w:t xml:space="preserve">. </w:t>
      </w:r>
    </w:p>
    <w:p w14:paraId="02EE5585" w14:textId="6F5366F3" w:rsidR="00074D74" w:rsidRDefault="00074D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59" w:lineRule="auto"/>
        <w:textAlignment w:val="auto"/>
        <w:rPr>
          <w:rFonts w:asciiTheme="minorHAnsi" w:hAnsiTheme="minorHAnsi"/>
        </w:rPr>
      </w:pPr>
    </w:p>
    <w:p w14:paraId="005F4296" w14:textId="77777777" w:rsidR="00F8225D" w:rsidRPr="00087AD3" w:rsidRDefault="00F8225D" w:rsidP="00F8225D">
      <w:pPr>
        <w:pStyle w:val="Heading1"/>
      </w:pPr>
      <w:bookmarkStart w:id="33" w:name="_Toc465415681"/>
      <w:bookmarkStart w:id="34" w:name="_Toc487122310"/>
      <w:r>
        <w:t>Terms &amp; Conditions</w:t>
      </w:r>
      <w:bookmarkEnd w:id="33"/>
      <w:bookmarkEnd w:id="34"/>
    </w:p>
    <w:p w14:paraId="618A1409" w14:textId="6F0745E2" w:rsidR="00F8225D" w:rsidRDefault="00F8225D" w:rsidP="00F8225D">
      <w:pPr>
        <w:jc w:val="both"/>
        <w:rPr>
          <w:rFonts w:asciiTheme="minorHAnsi" w:hAnsiTheme="minorHAnsi"/>
          <w:szCs w:val="24"/>
        </w:rPr>
      </w:pPr>
      <w:r w:rsidRPr="00087AD3">
        <w:rPr>
          <w:rFonts w:asciiTheme="minorHAnsi" w:hAnsiTheme="minorHAnsi"/>
          <w:szCs w:val="24"/>
        </w:rPr>
        <w:t xml:space="preserve">This </w:t>
      </w:r>
      <w:r w:rsidR="00957F9F">
        <w:rPr>
          <w:rFonts w:asciiTheme="minorHAnsi" w:hAnsiTheme="minorHAnsi"/>
          <w:szCs w:val="24"/>
        </w:rPr>
        <w:t>SoW</w:t>
      </w:r>
      <w:r w:rsidRPr="00087AD3">
        <w:rPr>
          <w:rFonts w:asciiTheme="minorHAnsi" w:hAnsiTheme="minorHAnsi"/>
          <w:szCs w:val="24"/>
        </w:rPr>
        <w:t xml:space="preserve"> is covered under the </w:t>
      </w:r>
      <w:r>
        <w:rPr>
          <w:rFonts w:asciiTheme="minorHAnsi" w:hAnsiTheme="minorHAnsi"/>
          <w:szCs w:val="24"/>
        </w:rPr>
        <w:t>following terms and conditions:</w:t>
      </w:r>
    </w:p>
    <w:p w14:paraId="092F892C" w14:textId="7C2A5CF4" w:rsidR="00F8225D" w:rsidRDefault="00F8225D" w:rsidP="00F8225D">
      <w:pPr>
        <w:pStyle w:val="ListParagraph"/>
        <w:numPr>
          <w:ilvl w:val="0"/>
          <w:numId w:val="18"/>
        </w:numPr>
        <w:jc w:val="both"/>
        <w:rPr>
          <w:rFonts w:asciiTheme="minorHAnsi" w:hAnsiTheme="minorHAnsi"/>
          <w:szCs w:val="24"/>
        </w:rPr>
      </w:pPr>
      <w:r>
        <w:rPr>
          <w:rFonts w:asciiTheme="minorHAnsi" w:hAnsiTheme="minorHAnsi"/>
          <w:szCs w:val="24"/>
        </w:rPr>
        <w:t xml:space="preserve">For Delivery of the core </w:t>
      </w:r>
      <w:r w:rsidR="00E27B50">
        <w:rPr>
          <w:rFonts w:asciiTheme="minorHAnsi" w:hAnsiTheme="minorHAnsi"/>
          <w:szCs w:val="24"/>
        </w:rPr>
        <w:t xml:space="preserve">Intergraph Smart </w:t>
      </w:r>
      <w:r>
        <w:rPr>
          <w:rFonts w:asciiTheme="minorHAnsi" w:hAnsiTheme="minorHAnsi"/>
          <w:szCs w:val="24"/>
        </w:rPr>
        <w:t xml:space="preserve">Cloud Services </w:t>
      </w:r>
      <w:r w:rsidR="00DB77E5">
        <w:rPr>
          <w:rFonts w:asciiTheme="minorHAnsi" w:hAnsiTheme="minorHAnsi"/>
          <w:szCs w:val="24"/>
        </w:rPr>
        <w:t xml:space="preserve">inclusive of the </w:t>
      </w:r>
      <w:r w:rsidR="00E27B50">
        <w:rPr>
          <w:rFonts w:asciiTheme="minorHAnsi" w:hAnsiTheme="minorHAnsi"/>
          <w:szCs w:val="24"/>
        </w:rPr>
        <w:t xml:space="preserve">Intergraph Smart </w:t>
      </w:r>
      <w:r w:rsidR="00DB77E5">
        <w:rPr>
          <w:rFonts w:asciiTheme="minorHAnsi" w:hAnsiTheme="minorHAnsi"/>
          <w:szCs w:val="24"/>
        </w:rPr>
        <w:t>Cloud Proof of Concept,</w:t>
      </w:r>
      <w:r>
        <w:rPr>
          <w:rFonts w:asciiTheme="minorHAnsi" w:hAnsiTheme="minorHAnsi"/>
          <w:szCs w:val="24"/>
        </w:rPr>
        <w:t xml:space="preserve"> the </w:t>
      </w:r>
      <w:r w:rsidR="00947D5A">
        <w:rPr>
          <w:rFonts w:asciiTheme="minorHAnsi" w:hAnsiTheme="minorHAnsi"/>
          <w:szCs w:val="24"/>
        </w:rPr>
        <w:t>T</w:t>
      </w:r>
      <w:r>
        <w:rPr>
          <w:rFonts w:asciiTheme="minorHAnsi" w:hAnsiTheme="minorHAnsi"/>
          <w:szCs w:val="24"/>
        </w:rPr>
        <w:t xml:space="preserve">erms and </w:t>
      </w:r>
      <w:r w:rsidR="00947D5A">
        <w:rPr>
          <w:rFonts w:asciiTheme="minorHAnsi" w:hAnsiTheme="minorHAnsi"/>
          <w:szCs w:val="24"/>
        </w:rPr>
        <w:t>C</w:t>
      </w:r>
      <w:r>
        <w:rPr>
          <w:rFonts w:asciiTheme="minorHAnsi" w:hAnsiTheme="minorHAnsi"/>
          <w:szCs w:val="24"/>
        </w:rPr>
        <w:t xml:space="preserve">onditions of the </w:t>
      </w:r>
      <w:r w:rsidR="00E27B50">
        <w:rPr>
          <w:rFonts w:asciiTheme="minorHAnsi" w:hAnsiTheme="minorHAnsi"/>
          <w:szCs w:val="24"/>
        </w:rPr>
        <w:t xml:space="preserve">Intergraph Smart </w:t>
      </w:r>
      <w:r>
        <w:rPr>
          <w:rFonts w:asciiTheme="minorHAnsi" w:hAnsiTheme="minorHAnsi"/>
          <w:szCs w:val="24"/>
        </w:rPr>
        <w:t xml:space="preserve">Cloud Master Services Agreement </w:t>
      </w:r>
      <w:r w:rsidR="00FA0B58">
        <w:rPr>
          <w:rFonts w:asciiTheme="minorHAnsi" w:hAnsiTheme="minorHAnsi"/>
          <w:szCs w:val="24"/>
        </w:rPr>
        <w:t xml:space="preserve">or </w:t>
      </w:r>
      <w:r w:rsidR="00E27B50">
        <w:rPr>
          <w:rFonts w:asciiTheme="minorHAnsi" w:hAnsiTheme="minorHAnsi"/>
          <w:szCs w:val="24"/>
        </w:rPr>
        <w:t xml:space="preserve">Intergraph Smart </w:t>
      </w:r>
      <w:r w:rsidR="00FA0B58">
        <w:rPr>
          <w:rFonts w:asciiTheme="minorHAnsi" w:hAnsiTheme="minorHAnsi"/>
          <w:szCs w:val="24"/>
        </w:rPr>
        <w:t xml:space="preserve">Cloud </w:t>
      </w:r>
      <w:r w:rsidR="00DB77E5">
        <w:rPr>
          <w:rFonts w:asciiTheme="minorHAnsi" w:hAnsiTheme="minorHAnsi"/>
          <w:szCs w:val="24"/>
        </w:rPr>
        <w:t xml:space="preserve">PoC Agreement </w:t>
      </w:r>
      <w:r>
        <w:rPr>
          <w:rFonts w:asciiTheme="minorHAnsi" w:hAnsiTheme="minorHAnsi"/>
          <w:szCs w:val="24"/>
        </w:rPr>
        <w:t>are applicable.</w:t>
      </w:r>
    </w:p>
    <w:p w14:paraId="7FAE0E0F" w14:textId="3B121469" w:rsidR="00F8225D" w:rsidRPr="003D5EA7" w:rsidRDefault="00F8225D" w:rsidP="00F8225D">
      <w:pPr>
        <w:pStyle w:val="ListParagraph"/>
        <w:numPr>
          <w:ilvl w:val="0"/>
          <w:numId w:val="18"/>
        </w:numPr>
        <w:jc w:val="both"/>
        <w:rPr>
          <w:rFonts w:asciiTheme="minorHAnsi" w:hAnsiTheme="minorHAnsi"/>
          <w:szCs w:val="24"/>
        </w:rPr>
      </w:pPr>
      <w:r>
        <w:rPr>
          <w:rFonts w:asciiTheme="minorHAnsi" w:hAnsiTheme="minorHAnsi"/>
          <w:szCs w:val="24"/>
        </w:rPr>
        <w:t xml:space="preserve">For Delivery of </w:t>
      </w:r>
      <w:r w:rsidR="00B367A9" w:rsidRPr="009A5705">
        <w:rPr>
          <w:rFonts w:asciiTheme="minorHAnsi" w:hAnsiTheme="minorHAnsi"/>
        </w:rPr>
        <w:t>3</w:t>
      </w:r>
      <w:r w:rsidR="00B367A9" w:rsidRPr="009A5705">
        <w:rPr>
          <w:rFonts w:asciiTheme="minorHAnsi" w:hAnsiTheme="minorHAnsi"/>
          <w:position w:val="2"/>
          <w:sz w:val="21"/>
        </w:rPr>
        <w:t>x</w:t>
      </w:r>
      <w:r w:rsidR="00B367A9" w:rsidRPr="009A5705">
        <w:rPr>
          <w:rFonts w:asciiTheme="minorHAnsi" w:hAnsiTheme="minorHAnsi"/>
        </w:rPr>
        <w:t>E Advantage</w:t>
      </w:r>
      <w:r w:rsidR="00B367A9">
        <w:rPr>
          <w:rFonts w:asciiTheme="minorHAnsi" w:hAnsiTheme="minorHAnsi"/>
        </w:rPr>
        <w:t xml:space="preserve"> </w:t>
      </w:r>
      <w:r>
        <w:rPr>
          <w:rFonts w:asciiTheme="minorHAnsi" w:hAnsiTheme="minorHAnsi"/>
          <w:szCs w:val="24"/>
        </w:rPr>
        <w:t xml:space="preserve">Services </w:t>
      </w:r>
      <w:r w:rsidR="00DB77E5">
        <w:rPr>
          <w:rFonts w:asciiTheme="minorHAnsi" w:hAnsiTheme="minorHAnsi"/>
          <w:szCs w:val="24"/>
        </w:rPr>
        <w:t xml:space="preserve">governing the </w:t>
      </w:r>
      <w:r w:rsidR="00B367A9" w:rsidRPr="000340AB">
        <w:rPr>
          <w:rFonts w:asciiTheme="minorHAnsi" w:hAnsiTheme="minorHAnsi"/>
          <w:szCs w:val="24"/>
        </w:rPr>
        <w:t>READINESS</w:t>
      </w:r>
      <w:r w:rsidR="00DB77E5">
        <w:rPr>
          <w:rFonts w:asciiTheme="minorHAnsi" w:hAnsiTheme="minorHAnsi"/>
          <w:szCs w:val="24"/>
        </w:rPr>
        <w:t xml:space="preserve"> phase of the Adoption Plan, the</w:t>
      </w:r>
      <w:r>
        <w:rPr>
          <w:rFonts w:asciiTheme="minorHAnsi" w:hAnsiTheme="minorHAnsi"/>
          <w:szCs w:val="24"/>
        </w:rPr>
        <w:t xml:space="preserve"> standard </w:t>
      </w:r>
      <w:r w:rsidR="00A52840">
        <w:rPr>
          <w:rFonts w:asciiTheme="minorHAnsi" w:hAnsiTheme="minorHAnsi"/>
          <w:szCs w:val="24"/>
        </w:rPr>
        <w:t>Hexagon PPM</w:t>
      </w:r>
      <w:r>
        <w:rPr>
          <w:rFonts w:asciiTheme="minorHAnsi" w:hAnsiTheme="minorHAnsi"/>
          <w:szCs w:val="24"/>
        </w:rPr>
        <w:t xml:space="preserve"> Consulting Term</w:t>
      </w:r>
      <w:r w:rsidR="00FA235E">
        <w:rPr>
          <w:rFonts w:asciiTheme="minorHAnsi" w:hAnsiTheme="minorHAnsi"/>
          <w:szCs w:val="24"/>
        </w:rPr>
        <w:t>s</w:t>
      </w:r>
      <w:r>
        <w:rPr>
          <w:rFonts w:asciiTheme="minorHAnsi" w:hAnsiTheme="minorHAnsi"/>
          <w:szCs w:val="24"/>
        </w:rPr>
        <w:t xml:space="preserve"> and Conditions are applicable.</w:t>
      </w:r>
    </w:p>
    <w:p w14:paraId="0CD30953" w14:textId="0D50B6C9" w:rsidR="00637F82" w:rsidRDefault="00637F8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59" w:lineRule="auto"/>
        <w:textAlignment w:val="auto"/>
        <w:rPr>
          <w:rFonts w:asciiTheme="minorHAnsi" w:hAnsiTheme="minorHAnsi"/>
        </w:rPr>
      </w:pPr>
      <w:bookmarkStart w:id="35" w:name="_Variation_And_Final"/>
      <w:bookmarkEnd w:id="27"/>
      <w:bookmarkEnd w:id="35"/>
      <w:r>
        <w:rPr>
          <w:rFonts w:asciiTheme="minorHAnsi" w:hAnsiTheme="minorHAnsi"/>
        </w:rPr>
        <w:br w:type="page"/>
      </w:r>
    </w:p>
    <w:p w14:paraId="6C810566" w14:textId="77777777" w:rsidR="00993E8A" w:rsidRPr="00F9746A" w:rsidRDefault="00993E8A" w:rsidP="003C3CBD">
      <w:pPr>
        <w:rPr>
          <w:rFonts w:asciiTheme="minorHAnsi" w:hAnsiTheme="minorHAnsi"/>
        </w:rPr>
      </w:pPr>
    </w:p>
    <w:p w14:paraId="4630B91F" w14:textId="081072EA" w:rsidR="00A97AFB" w:rsidRPr="00F9746A" w:rsidRDefault="00D50770" w:rsidP="005D74A0">
      <w:pPr>
        <w:pStyle w:val="Heading1"/>
      </w:pPr>
      <w:bookmarkStart w:id="36" w:name="_Toc487122311"/>
      <w:r w:rsidRPr="00F9746A">
        <w:t>Acceptance</w:t>
      </w:r>
      <w:bookmarkEnd w:id="28"/>
      <w:bookmarkEnd w:id="36"/>
      <w:r w:rsidR="00743500">
        <w:br/>
      </w:r>
    </w:p>
    <w:tbl>
      <w:tblPr>
        <w:tblStyle w:val="GridTable4-Accent5"/>
        <w:tblW w:w="8784" w:type="dxa"/>
        <w:tblLook w:val="04A0" w:firstRow="1" w:lastRow="0" w:firstColumn="1" w:lastColumn="0" w:noHBand="0" w:noVBand="1"/>
      </w:tblPr>
      <w:tblGrid>
        <w:gridCol w:w="4390"/>
        <w:gridCol w:w="4394"/>
      </w:tblGrid>
      <w:tr w:rsidR="00B32C6E" w:rsidRPr="00F9746A" w14:paraId="7A7F9D3F" w14:textId="77777777" w:rsidTr="00B32C6E">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390" w:type="dxa"/>
          </w:tcPr>
          <w:p w14:paraId="7EEB2C17" w14:textId="2B77AEC4" w:rsidR="00B32C6E" w:rsidRPr="00F9746A" w:rsidRDefault="00A52840" w:rsidP="00B32C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textAlignment w:val="auto"/>
              <w:rPr>
                <w:rFonts w:asciiTheme="minorHAnsi" w:hAnsiTheme="minorHAnsi" w:cs="Arial"/>
                <w:b w:val="0"/>
              </w:rPr>
            </w:pPr>
            <w:r>
              <w:rPr>
                <w:rFonts w:asciiTheme="minorHAnsi" w:hAnsiTheme="minorHAnsi"/>
              </w:rPr>
              <w:t>Hexagon PPM</w:t>
            </w:r>
            <w:r w:rsidR="00B32C6E" w:rsidRPr="00F9746A">
              <w:rPr>
                <w:rFonts w:asciiTheme="minorHAnsi" w:hAnsiTheme="minorHAnsi"/>
              </w:rPr>
              <w:t xml:space="preserve"> Representative</w:t>
            </w:r>
          </w:p>
        </w:tc>
        <w:tc>
          <w:tcPr>
            <w:tcW w:w="4394" w:type="dxa"/>
          </w:tcPr>
          <w:p w14:paraId="1F076A24" w14:textId="5E09D5B1" w:rsidR="00B32C6E" w:rsidRPr="00F9746A" w:rsidRDefault="00D91EFD" w:rsidP="00B32C6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textAlignment w:val="auto"/>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rPr>
            </w:pPr>
            <w:r>
              <w:rPr>
                <w:rFonts w:asciiTheme="minorHAnsi" w:hAnsiTheme="minorHAnsi"/>
              </w:rPr>
              <w:t>&lt;CUS&gt;</w:t>
            </w:r>
            <w:r w:rsidR="00B32C6E" w:rsidRPr="00F9746A">
              <w:rPr>
                <w:rFonts w:asciiTheme="minorHAnsi" w:hAnsiTheme="minorHAnsi"/>
              </w:rPr>
              <w:t xml:space="preserve"> Representative</w:t>
            </w:r>
          </w:p>
        </w:tc>
      </w:tr>
      <w:tr w:rsidR="00B32C6E" w:rsidRPr="00F9746A" w14:paraId="2D9BBBB2" w14:textId="77777777" w:rsidTr="00B32C6E">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390" w:type="dxa"/>
          </w:tcPr>
          <w:p w14:paraId="50F8A094" w14:textId="2F49F231" w:rsidR="00B32C6E" w:rsidRPr="00F9746A" w:rsidRDefault="00B32C6E" w:rsidP="00B20C8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textAlignment w:val="auto"/>
              <w:rPr>
                <w:rFonts w:asciiTheme="minorHAnsi" w:hAnsiTheme="minorHAnsi"/>
                <w:b w:val="0"/>
              </w:rPr>
            </w:pPr>
            <w:r w:rsidRPr="00F9746A">
              <w:rPr>
                <w:rFonts w:asciiTheme="minorHAnsi" w:hAnsiTheme="minorHAnsi"/>
                <w:b w:val="0"/>
                <w:vertAlign w:val="superscript"/>
              </w:rPr>
              <w:t>&lt;&lt;Name&gt;&gt;</w:t>
            </w:r>
            <w:r w:rsidR="00B20C80" w:rsidRPr="00F9746A">
              <w:rPr>
                <w:rFonts w:asciiTheme="minorHAnsi" w:hAnsiTheme="minorHAnsi"/>
                <w:b w:val="0"/>
              </w:rPr>
              <w:t xml:space="preserve"> </w:t>
            </w:r>
          </w:p>
        </w:tc>
        <w:tc>
          <w:tcPr>
            <w:tcW w:w="4394" w:type="dxa"/>
          </w:tcPr>
          <w:p w14:paraId="6D353769" w14:textId="3BA11FB3" w:rsidR="00B32C6E" w:rsidRPr="00F9746A" w:rsidRDefault="00B32C6E" w:rsidP="00B20C8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9746A">
              <w:rPr>
                <w:rFonts w:asciiTheme="minorHAnsi" w:hAnsiTheme="minorHAnsi"/>
                <w:vertAlign w:val="superscript"/>
              </w:rPr>
              <w:t>&lt;&lt;Name&gt;&gt;</w:t>
            </w:r>
            <w:r w:rsidR="00B20C80" w:rsidRPr="00F9746A">
              <w:rPr>
                <w:rFonts w:asciiTheme="minorHAnsi" w:hAnsiTheme="minorHAnsi"/>
              </w:rPr>
              <w:t xml:space="preserve"> </w:t>
            </w:r>
          </w:p>
        </w:tc>
      </w:tr>
      <w:tr w:rsidR="00B32C6E" w:rsidRPr="00F9746A" w14:paraId="7696E8F6" w14:textId="77777777" w:rsidTr="00B32C6E">
        <w:tc>
          <w:tcPr>
            <w:cnfStyle w:val="001000000000" w:firstRow="0" w:lastRow="0" w:firstColumn="1" w:lastColumn="0" w:oddVBand="0" w:evenVBand="0" w:oddHBand="0" w:evenHBand="0" w:firstRowFirstColumn="0" w:firstRowLastColumn="0" w:lastRowFirstColumn="0" w:lastRowLastColumn="0"/>
            <w:tcW w:w="4390" w:type="dxa"/>
          </w:tcPr>
          <w:p w14:paraId="1FD21449" w14:textId="77777777" w:rsidR="00B32C6E" w:rsidRPr="00F9746A" w:rsidRDefault="00B32C6E" w:rsidP="002457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textAlignment w:val="auto"/>
              <w:rPr>
                <w:rFonts w:asciiTheme="minorHAnsi" w:hAnsiTheme="minorHAnsi"/>
              </w:rPr>
            </w:pPr>
            <w:r w:rsidRPr="00F9746A">
              <w:rPr>
                <w:rFonts w:asciiTheme="minorHAnsi" w:hAnsiTheme="minorHAnsi"/>
              </w:rPr>
              <w:t>Signature:</w:t>
            </w:r>
          </w:p>
        </w:tc>
        <w:tc>
          <w:tcPr>
            <w:tcW w:w="4394" w:type="dxa"/>
          </w:tcPr>
          <w:p w14:paraId="5960EDFD" w14:textId="77777777" w:rsidR="00B32C6E" w:rsidRPr="00F9746A" w:rsidRDefault="00B32C6E" w:rsidP="002457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textAlignment w:val="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9746A">
              <w:rPr>
                <w:rFonts w:asciiTheme="minorHAnsi" w:hAnsiTheme="minorHAnsi"/>
              </w:rPr>
              <w:t>Signature:</w:t>
            </w:r>
          </w:p>
        </w:tc>
      </w:tr>
      <w:tr w:rsidR="00B32C6E" w:rsidRPr="00F9746A" w14:paraId="42FF527C" w14:textId="77777777" w:rsidTr="00B32C6E">
        <w:trPr>
          <w:cnfStyle w:val="000000100000" w:firstRow="0" w:lastRow="0" w:firstColumn="0" w:lastColumn="0" w:oddVBand="0" w:evenVBand="0" w:oddHBand="1"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4390" w:type="dxa"/>
          </w:tcPr>
          <w:p w14:paraId="7D570BE0" w14:textId="77777777" w:rsidR="00B32C6E" w:rsidRPr="00F9746A" w:rsidRDefault="00B32C6E" w:rsidP="002457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textAlignment w:val="auto"/>
              <w:rPr>
                <w:rFonts w:asciiTheme="minorHAnsi" w:hAnsiTheme="minorHAnsi"/>
              </w:rPr>
            </w:pPr>
            <w:r w:rsidRPr="00F9746A">
              <w:rPr>
                <w:rFonts w:asciiTheme="minorHAnsi" w:hAnsiTheme="minorHAnsi"/>
                <w:noProof/>
                <w:lang w:val="en-AU" w:eastAsia="ja-JP"/>
              </w:rPr>
              <mc:AlternateContent>
                <mc:Choice Requires="wps">
                  <w:drawing>
                    <wp:anchor distT="0" distB="0" distL="114300" distR="114300" simplePos="0" relativeHeight="251664384" behindDoc="0" locked="0" layoutInCell="1" allowOverlap="1" wp14:anchorId="6EA8D441" wp14:editId="3DDEE7A2">
                      <wp:simplePos x="0" y="0"/>
                      <wp:positionH relativeFrom="column">
                        <wp:posOffset>-5080</wp:posOffset>
                      </wp:positionH>
                      <wp:positionV relativeFrom="paragraph">
                        <wp:posOffset>502920</wp:posOffset>
                      </wp:positionV>
                      <wp:extent cx="1924050" cy="0"/>
                      <wp:effectExtent l="10160" t="10795" r="8890" b="825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548DD4"/>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D99D9B" id="_x0000_t32" coordsize="21600,21600" o:spt="32" o:oned="t" path="m,l21600,21600e" filled="f">
                      <v:path arrowok="t" fillok="f" o:connecttype="none"/>
                      <o:lock v:ext="edit" shapetype="t"/>
                    </v:shapetype>
                    <v:shape id="Straight Arrow Connector 17" o:spid="_x0000_s1026" type="#_x0000_t32" style="position:absolute;margin-left:-.4pt;margin-top:39.6pt;width:151.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YMwIAAGQEAAAOAAAAZHJzL2Uyb0RvYy54bWysVMGO2jAQvVfqP1i5QxIadiEirFYJ9LLt&#10;IrH9AGM7xGrisWxDQFX/vWMHENteqqoXM87MvHkz88zi6dS15CiMlaCKKB0nERGKAZdqX0Tf3taj&#10;WUSso4rTFpQoorOw0dPy44dFr3MxgQZaLgxBEGXzXhdR45zO49iyRnTUjkELhc4aTEcdXs0+5ob2&#10;iN618SRJHuIeDNcGmLAWv1aDM1oG/LoWzL3WtRWOtEWE3Fw4TTh3/oyXC5rvDdWNZBca9B9YdFQq&#10;LHqDqqij5GDkH1CdZAYs1G7MoIuhriUToQfsJk1+62bbUC1CLzgcq29jsv8Pln09bgyRHHf3GBFF&#10;O9zR1hkq940jz8ZAT0pQCucIhmAIzqvXNse0Um2M75id1Fa/APtuiYKyoWovAu+3s0as1GfE71L8&#10;xWqsuuu/AMcYenAQhneqTechcSzkFHZ0vu1InBxh+DGdT7JkiqtkV19M82uiNtZ9FtARbxSRvTRy&#10;6yANZejxxTpPi+bXBF9VwVq2bRBEq0hfRPPpZBoSLLSSe6cPs2a/K1tDjhQlNc1mVZWFHtFzH+aR&#10;K2qbIY6jNWjNwEHxUKQRlK8utqOyHWwk1SpfBxtGmhdr0NKPeTJfzVazbJRNHlajLKmq0fO6zEYP&#10;6/RxWn2qyrJKf3rKaZY3knOhPOurrtPs73RzeWGDIm/Kvo0nfo8e5ohkr7+BdNi4X/Iglx3w88Zc&#10;lYBSDsGXZ+ffyv0d7fs/h+UvAAAA//8DAFBLAwQUAAYACAAAACEA7oXPJNwAAAAHAQAADwAAAGRy&#10;cy9kb3ducmV2LnhtbEyOT0vDQBDF74LfYRnBi9iJUdTGbErxDyh40Cp43e5Ok2B2NmQ3bfrtneJB&#10;b/PmPd77lYvJd2pLQ2wDa7iYZaCIbXAt1xo+P57Ob0HFZNiZLjBp2FOERXV8VJrChR2/03aVaiUl&#10;HAujoUmpLxCjbcibOAs9sXibMHiTRA41usHspNx3mGfZNXrTsiw0pqf7huz3avQaNvTgXy3h15V9&#10;e8HHs/n4vNyPWp+eTMs7UImm9BeGA76gQyVM6zCyi6rTcABPGm7mOSixL7NcjvXvA6sS//NXPwAA&#10;AP//AwBQSwECLQAUAAYACAAAACEAtoM4kv4AAADhAQAAEwAAAAAAAAAAAAAAAAAAAAAAW0NvbnRl&#10;bnRfVHlwZXNdLnhtbFBLAQItABQABgAIAAAAIQA4/SH/1gAAAJQBAAALAAAAAAAAAAAAAAAAAC8B&#10;AABfcmVscy8ucmVsc1BLAQItABQABgAIAAAAIQC/L45YMwIAAGQEAAAOAAAAAAAAAAAAAAAAAC4C&#10;AABkcnMvZTJvRG9jLnhtbFBLAQItABQABgAIAAAAIQDuhc8k3AAAAAcBAAAPAAAAAAAAAAAAAAAA&#10;AI0EAABkcnMvZG93bnJldi54bWxQSwUGAAAAAAQABADzAAAAlgUAAAAA&#10;" strokecolor="#548dd4">
                      <v:stroke dashstyle="dash"/>
                    </v:shape>
                  </w:pict>
                </mc:Fallback>
              </mc:AlternateContent>
            </w:r>
          </w:p>
        </w:tc>
        <w:tc>
          <w:tcPr>
            <w:tcW w:w="4394" w:type="dxa"/>
          </w:tcPr>
          <w:p w14:paraId="0F6F7C46" w14:textId="77777777" w:rsidR="00B32C6E" w:rsidRPr="00F9746A" w:rsidRDefault="00B32C6E" w:rsidP="002457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9746A">
              <w:rPr>
                <w:rFonts w:asciiTheme="minorHAnsi" w:hAnsiTheme="minorHAnsi"/>
                <w:noProof/>
                <w:lang w:val="en-AU" w:eastAsia="ja-JP"/>
              </w:rPr>
              <mc:AlternateContent>
                <mc:Choice Requires="wps">
                  <w:drawing>
                    <wp:anchor distT="0" distB="0" distL="114300" distR="114300" simplePos="0" relativeHeight="251665408" behindDoc="0" locked="0" layoutInCell="1" allowOverlap="1" wp14:anchorId="01BDECA6" wp14:editId="2B690FAA">
                      <wp:simplePos x="0" y="0"/>
                      <wp:positionH relativeFrom="column">
                        <wp:posOffset>-3175</wp:posOffset>
                      </wp:positionH>
                      <wp:positionV relativeFrom="paragraph">
                        <wp:posOffset>502920</wp:posOffset>
                      </wp:positionV>
                      <wp:extent cx="1924050" cy="0"/>
                      <wp:effectExtent l="13970" t="10795" r="5080" b="825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548DD4"/>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ED5C74" id="Straight Arrow Connector 19" o:spid="_x0000_s1026" type="#_x0000_t32" style="position:absolute;margin-left:-.25pt;margin-top:39.6pt;width:15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88CMgIAAGQEAAAOAAAAZHJzL2Uyb0RvYy54bWysVMGO2jAQvVfqP1i5QxIaKESE1SqBXrYt&#10;EtsPMLZDrCYeyzYEVPXfO3YAse2lqnox48zMmzczzyyfzl1LTsJYCaqI0nESEaEYcKkORfTtdTOa&#10;R8Q6qjhtQYkiuggbPa3ev1v2OhcTaKDlwhAEUTbvdRE1zuk8ji1rREftGLRQ6KzBdNTh1RxibmiP&#10;6F0bT5JkFvdguDbAhLX4tRqc0Srg17Vg7mtdW+FIW0TIzYXThHPvz3i1pPnBUN1IdqVB/4FFR6XC&#10;oneoijpKjkb+AdVJZsBC7cYMuhjqWjIResBu0uS3bnYN1SL0gsOx+j4m+/9g2ZfT1hDJcXeLiCja&#10;4Y52zlB5aBx5NgZ6UoJSOEcwBENwXr22OaaVamt8x+ysdvoF2HdLFJQNVQcReL9eNGKlPiN+k+Iv&#10;VmPVff8ZOMbQo4MwvHNtOg+JYyHnsKPLfUfi7AjDj+likiVTXCW7+WKa3xK1se6TgI54o4jstZF7&#10;B2koQ08v1nlaNL8l+KoKNrJtgyBaRfoiWkwn05BgoZXcO32YNYd92RpyoiipaTavqiz0iJ7HMI9c&#10;UdsMcRytQWsGjoqHIo2gfH21HZXtYCOpVvk62DDSvFqDln4sksV6vp5no2wyW4+ypKpGz5syG802&#10;6cdp9aEqyyr96SmnWd5IzoXyrG+6TrO/0831hQ2KvCv7Pp74LXqYI5K9/QbSYeN+yYNc9sAvW3NT&#10;Ako5BF+fnX8rj3e0H/8cVr8AAAD//wMAUEsDBBQABgAIAAAAIQDT36L+3AAAAAcBAAAPAAAAZHJz&#10;L2Rvd25yZXYueG1sTI5LT8JAFIX3Jv6HyTVxY2BqFYTaKSE+EkhcCJK4HWYubWPnTtOZQvn3XuNC&#10;l+eRc758MbhGHLELtScFt+MEBJLxtqZSwe7jdTQDEaImqxtPqOCMARbF5UWuM+tPtMHjNpaCRyhk&#10;WkEVY5tJGUyFToexb5E4O/jO6ciyK6Xt9InHXSPTJJlKp2vih0q3+FSh+dr2TsEBn92bQfl5b97X&#10;8uVm3q+W516p66th+Qgi4hD/yvCDz+hQMNPe92SDaBSMJlxU8DBPQXB8l6Rs7H8NWeTyP3/xDQAA&#10;//8DAFBLAQItABQABgAIAAAAIQC2gziS/gAAAOEBAAATAAAAAAAAAAAAAAAAAAAAAABbQ29udGVu&#10;dF9UeXBlc10ueG1sUEsBAi0AFAAGAAgAAAAhADj9If/WAAAAlAEAAAsAAAAAAAAAAAAAAAAALwEA&#10;AF9yZWxzLy5yZWxzUEsBAi0AFAAGAAgAAAAhACDfzwIyAgAAZAQAAA4AAAAAAAAAAAAAAAAALgIA&#10;AGRycy9lMm9Eb2MueG1sUEsBAi0AFAAGAAgAAAAhANPfov7cAAAABwEAAA8AAAAAAAAAAAAAAAAA&#10;jAQAAGRycy9kb3ducmV2LnhtbFBLBQYAAAAABAAEAPMAAACVBQAAAAA=&#10;" strokecolor="#548dd4">
                      <v:stroke dashstyle="dash"/>
                    </v:shape>
                  </w:pict>
                </mc:Fallback>
              </mc:AlternateContent>
            </w:r>
          </w:p>
        </w:tc>
      </w:tr>
      <w:tr w:rsidR="00B32C6E" w:rsidRPr="00F9746A" w14:paraId="4A28AA60" w14:textId="77777777" w:rsidTr="00B32C6E">
        <w:tc>
          <w:tcPr>
            <w:cnfStyle w:val="001000000000" w:firstRow="0" w:lastRow="0" w:firstColumn="1" w:lastColumn="0" w:oddVBand="0" w:evenVBand="0" w:oddHBand="0" w:evenHBand="0" w:firstRowFirstColumn="0" w:firstRowLastColumn="0" w:lastRowFirstColumn="0" w:lastRowLastColumn="0"/>
            <w:tcW w:w="4390" w:type="dxa"/>
          </w:tcPr>
          <w:p w14:paraId="6881C78A" w14:textId="77777777" w:rsidR="00B32C6E" w:rsidRPr="00F9746A" w:rsidRDefault="00B32C6E" w:rsidP="002457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textAlignment w:val="auto"/>
              <w:rPr>
                <w:rFonts w:asciiTheme="minorHAnsi" w:hAnsiTheme="minorHAnsi"/>
              </w:rPr>
            </w:pPr>
            <w:r w:rsidRPr="00F9746A">
              <w:rPr>
                <w:rFonts w:asciiTheme="minorHAnsi" w:hAnsiTheme="minorHAnsi"/>
              </w:rPr>
              <w:t>Date: MMM DD, YYYY</w:t>
            </w:r>
          </w:p>
        </w:tc>
        <w:tc>
          <w:tcPr>
            <w:tcW w:w="4394" w:type="dxa"/>
          </w:tcPr>
          <w:p w14:paraId="55D0E687" w14:textId="77777777" w:rsidR="00B32C6E" w:rsidRPr="00F9746A" w:rsidRDefault="00B32C6E" w:rsidP="002457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textAlignment w:val="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9746A">
              <w:rPr>
                <w:rFonts w:asciiTheme="minorHAnsi" w:hAnsiTheme="minorHAnsi"/>
              </w:rPr>
              <w:t>Date: MMM DD, YYYY</w:t>
            </w:r>
          </w:p>
        </w:tc>
      </w:tr>
      <w:tr w:rsidR="00B32C6E" w:rsidRPr="00F9746A" w14:paraId="191E581C" w14:textId="77777777" w:rsidTr="00B32C6E">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4390" w:type="dxa"/>
          </w:tcPr>
          <w:p w14:paraId="141CA763" w14:textId="77777777" w:rsidR="00B32C6E" w:rsidRPr="00F9746A" w:rsidRDefault="00B32C6E" w:rsidP="002457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textAlignment w:val="auto"/>
              <w:rPr>
                <w:rFonts w:asciiTheme="minorHAnsi" w:hAnsiTheme="minorHAnsi"/>
              </w:rPr>
            </w:pPr>
            <w:r w:rsidRPr="00F9746A">
              <w:rPr>
                <w:rFonts w:asciiTheme="minorHAnsi" w:hAnsiTheme="minorHAnsi"/>
                <w:noProof/>
                <w:lang w:val="en-AU" w:eastAsia="ja-JP"/>
              </w:rPr>
              <mc:AlternateContent>
                <mc:Choice Requires="wps">
                  <w:drawing>
                    <wp:anchor distT="0" distB="0" distL="114300" distR="114300" simplePos="0" relativeHeight="251666432" behindDoc="0" locked="0" layoutInCell="1" allowOverlap="1" wp14:anchorId="3ADC52F8" wp14:editId="788AB01D">
                      <wp:simplePos x="0" y="0"/>
                      <wp:positionH relativeFrom="column">
                        <wp:posOffset>-5080</wp:posOffset>
                      </wp:positionH>
                      <wp:positionV relativeFrom="paragraph">
                        <wp:posOffset>330200</wp:posOffset>
                      </wp:positionV>
                      <wp:extent cx="1924050" cy="0"/>
                      <wp:effectExtent l="10160" t="10795" r="8890" b="825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548DD4"/>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FA410B" id="Straight Arrow Connector 21" o:spid="_x0000_s1026" type="#_x0000_t32" style="position:absolute;margin-left:-.4pt;margin-top:26pt;width:151.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Y/PNQIAAGQEAAAOAAAAZHJzL2Uyb0RvYy54bWysVMGO0zAQvSPxD5bv3SQlXdqo6WqVtFwW&#10;qLTLB7i201gkHst2m1aIf2fstIWFC0JcnLE982bezHOWD6e+I0dpnQJd0uwupURqDkLpfUm/vGwm&#10;c0qcZ1qwDrQs6Vk6+rB6+2Y5mEJOoYVOSEsQRLtiMCVtvTdFkjjeyp65OzBS42UDtmcet3afCMsG&#10;RO+7ZJqm98kAVhgLXDqHp/V4SVcRv2kk95+bxklPupJibT6uNq67sCarJSv2lplW8UsZ7B+q6JnS&#10;mPQGVTPPyMGqP6B6xS04aPwdhz6BplFcRg7IJkt/Y/PcMiMjF2yOM7c2uf8Hyz8dt5YoUdJpRolm&#10;Pc7o2Vum9q0nj9bCQCrQGvsIlqAL9mswrsCwSm9tYMxP+tk8Af/qiIaqZXovY90vZ4NYMSJ5FRI2&#10;zmDW3fARBPqwg4fYvFNj+wCJbSGnOKPzbUby5AnHw2wxzdMZjpJf7xJWXAONdf6DhJ4Eo6TuQuTG&#10;IItp2PHJeSSCgdeAkFXDRnVdFESnyVDSxWw6iwEOOiXCZXBzdr+rOkuODCU1y+d1nYeuINgrt4Bc&#10;M9eOfgKtUWsWDlrEJK1kYn2xPVPdaCNOp0MeJIxlXqxRS98W6WI9X8/zST69X0/ytK4nj5sqn9xv&#10;svez+l1dVXX2PZSc5UWrhJA6VH3VdZb/nW4uL2xU5E3Zt/Ykr9EjdSz2+o1Fx4mHIY9y2YE4b23o&#10;Uhg+Sjk6X55deCu/7qPXz5/D6gcAAAD//wMAUEsDBBQABgAIAAAAIQDq2fox3QAAAAcBAAAPAAAA&#10;ZHJzL2Rvd25yZXYueG1sTI9LT8MwEITvSPwHa5G4ILohPAQhTlXxkKjEAQoS1629TSLidRQ7bfrv&#10;ccUBjjszmvm2nE+uU1seQutFw8UsA8VivG2l1vD58Xx+CypEEkudF9aw5wDz6viopML6nbzzdhVr&#10;lUokFKShibEvEINp2FGY+Z4leRs/OIrpHGq0A+1Sueswz7IbdNRKWmio54eGzfdqdBo2/OheDePX&#10;lXlb4tPZ3fiy2I9an55Mi3tQkaf4F4YDfkKHKjGt/Sg2qE7DATxquM7TR8m+zPIc1PpXwKrE//zV&#10;DwAAAP//AwBQSwECLQAUAAYACAAAACEAtoM4kv4AAADhAQAAEwAAAAAAAAAAAAAAAAAAAAAAW0Nv&#10;bnRlbnRfVHlwZXNdLnhtbFBLAQItABQABgAIAAAAIQA4/SH/1gAAAJQBAAALAAAAAAAAAAAAAAAA&#10;AC8BAABfcmVscy8ucmVsc1BLAQItABQABgAIAAAAIQCDJY/PNQIAAGQEAAAOAAAAAAAAAAAAAAAA&#10;AC4CAABkcnMvZTJvRG9jLnhtbFBLAQItABQABgAIAAAAIQDq2fox3QAAAAcBAAAPAAAAAAAAAAAA&#10;AAAAAI8EAABkcnMvZG93bnJldi54bWxQSwUGAAAAAAQABADzAAAAmQUAAAAA&#10;" strokecolor="#548dd4">
                      <v:stroke dashstyle="dash"/>
                    </v:shape>
                  </w:pict>
                </mc:Fallback>
              </mc:AlternateContent>
            </w:r>
          </w:p>
        </w:tc>
        <w:tc>
          <w:tcPr>
            <w:tcW w:w="4394" w:type="dxa"/>
          </w:tcPr>
          <w:p w14:paraId="2A4E4E4B" w14:textId="77777777" w:rsidR="00B32C6E" w:rsidRPr="00F9746A" w:rsidRDefault="00B32C6E" w:rsidP="002457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textAlignment w:val="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9746A">
              <w:rPr>
                <w:rFonts w:asciiTheme="minorHAnsi" w:hAnsiTheme="minorHAnsi"/>
                <w:noProof/>
                <w:lang w:val="en-AU" w:eastAsia="ja-JP"/>
              </w:rPr>
              <mc:AlternateContent>
                <mc:Choice Requires="wps">
                  <w:drawing>
                    <wp:anchor distT="0" distB="0" distL="114300" distR="114300" simplePos="0" relativeHeight="251667456" behindDoc="0" locked="0" layoutInCell="1" allowOverlap="1" wp14:anchorId="76B5D719" wp14:editId="7B93540C">
                      <wp:simplePos x="0" y="0"/>
                      <wp:positionH relativeFrom="column">
                        <wp:posOffset>-3175</wp:posOffset>
                      </wp:positionH>
                      <wp:positionV relativeFrom="paragraph">
                        <wp:posOffset>330200</wp:posOffset>
                      </wp:positionV>
                      <wp:extent cx="1924050" cy="0"/>
                      <wp:effectExtent l="13970" t="10795" r="5080" b="825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548DD4"/>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E156A" id="Straight Arrow Connector 22" o:spid="_x0000_s1026" type="#_x0000_t32" style="position:absolute;margin-left:-.25pt;margin-top:26pt;width:15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EzNAIAAGQEAAAOAAAAZHJzL2Uyb0RvYy54bWysVE1v2zAMvQ/YfxB0T/0xp0uMOkVhJ7t0&#10;W4B2P0CR5FiYLQqSGicY9t9HyUnQbpdh2EWhTPLxkXzK3f1x6MlBWqdAVzS7SSmRmoNQel/Rb8+b&#10;2YIS55kWrActK3qSjt6v3r+7G00pc+igF9ISBNGuHE1FO+9NmSSOd3Jg7gaM1OhswQ7M49XuE2HZ&#10;iOhDn+RpepuMYIWxwKVz+LWZnHQV8dtWcv+1bZ30pK8ocvPxtPHchTNZ3bFyb5npFD/TYP/AYmBK&#10;Y9ErVMM8Iy9W/QE1KG7BQetvOAwJtK3iMvaA3WTpb908dczI2AsOx5nrmNz/g+VfDltLlKhonlOi&#10;2YA7evKWqX3nyYO1MJIatMY5giUYgvMajSsxrdZbGzrmR/1kHoF/d0RD3TG9l5H388kgVhYykjcp&#10;4eIMVt2Nn0FgDHvxEId3bO0QIHEs5Bh3dLruSB494fgxW+ZFOsdV8osvYeUl0VjnP0kYSDAq6s6N&#10;XDvIYhl2eHQ+0GLlJSFU1bBRfR8F0WsyVnQ5z+cxwUGvRHCGMGf3u7q35MBQUvNi0TRF7BE9r8MC&#10;csNcN8UJtCatWXjRIhbpJBPrs+2Z6icbSfU61MGGkebZmrT0Y5ku14v1opgV+e16VqRNM3vY1MXs&#10;dpN9nDcfmrpusp+BclaUnRJC6sD6ouus+DvdnF/YpMirsq/jSd6ixzki2ctvJB03HpY8yWUH4rS1&#10;FyWglGPw+dmFt/L6jvbrP4fVLwAAAP//AwBQSwMEFAAGAAgAAAAhANeDl+vcAAAABwEAAA8AAABk&#10;cnMvZG93bnJldi54bWxMj09Lw0AQxe+C32EZwYu0G6MVjdmU4h9Q8KBV8DrdnSbB7GzIbtr02zvi&#10;QY/z3uPN75XLyXdqR0NsAxs4n2egiG1wLdcGPt4fZ9egYkJ22AUmAweKsKyOj0osXNjzG+3WqVZS&#10;wrFAA01KfaF1tA15jPPQE4u3DYPHJOdQazfgXsp9p/Msu9IeW5YPDfZ015D9Wo/ewJbu/Ysl/Xlp&#10;X5/1w9nN+LQ6jMacnkyrW1CJpvQXhh98QYdKmDZhZBdVZ2C2kKCBRS6LxL7IchE2v4KuSv2fv/oG&#10;AAD//wMAUEsBAi0AFAAGAAgAAAAhALaDOJL+AAAA4QEAABMAAAAAAAAAAAAAAAAAAAAAAFtDb250&#10;ZW50X1R5cGVzXS54bWxQSwECLQAUAAYACAAAACEAOP0h/9YAAACUAQAACwAAAAAAAAAAAAAAAAAv&#10;AQAAX3JlbHMvLnJlbHNQSwECLQAUAAYACAAAACEAPhMhMzQCAABkBAAADgAAAAAAAAAAAAAAAAAu&#10;AgAAZHJzL2Uyb0RvYy54bWxQSwECLQAUAAYACAAAACEA14OX69wAAAAHAQAADwAAAAAAAAAAAAAA&#10;AACOBAAAZHJzL2Rvd25yZXYueG1sUEsFBgAAAAAEAAQA8wAAAJcFAAAAAA==&#10;" strokecolor="#548dd4">
                      <v:stroke dashstyle="dash"/>
                    </v:shape>
                  </w:pict>
                </mc:Fallback>
              </mc:AlternateContent>
            </w:r>
          </w:p>
        </w:tc>
      </w:tr>
    </w:tbl>
    <w:p w14:paraId="24E58247" w14:textId="710FBDA6" w:rsidR="00590808" w:rsidRDefault="00590808" w:rsidP="007435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1613"/>
        </w:tabs>
        <w:overflowPunct/>
        <w:autoSpaceDE/>
        <w:autoSpaceDN/>
        <w:adjustRightInd/>
        <w:spacing w:before="0" w:after="160" w:line="259" w:lineRule="auto"/>
        <w:textAlignment w:val="auto"/>
        <w:rPr>
          <w:rFonts w:asciiTheme="minorHAnsi" w:hAnsiTheme="minorHAnsi"/>
        </w:rPr>
      </w:pPr>
    </w:p>
    <w:p w14:paraId="03EB8F0E" w14:textId="77777777" w:rsidR="00590808" w:rsidRDefault="005908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59" w:lineRule="auto"/>
        <w:textAlignment w:val="auto"/>
        <w:rPr>
          <w:rFonts w:asciiTheme="minorHAnsi" w:hAnsiTheme="minorHAnsi"/>
        </w:rPr>
      </w:pPr>
      <w:r>
        <w:rPr>
          <w:rFonts w:asciiTheme="minorHAnsi" w:hAnsiTheme="minorHAnsi"/>
        </w:rPr>
        <w:br w:type="page"/>
      </w:r>
    </w:p>
    <w:p w14:paraId="790FDFF5" w14:textId="034E0926" w:rsidR="009C5853" w:rsidRDefault="00590808" w:rsidP="00590808">
      <w:pPr>
        <w:pStyle w:val="Heading1"/>
      </w:pPr>
      <w:bookmarkStart w:id="37" w:name="_Toc487122312"/>
      <w:r>
        <w:lastRenderedPageBreak/>
        <w:t>APPENDIX</w:t>
      </w:r>
      <w:bookmarkEnd w:id="37"/>
    </w:p>
    <w:p w14:paraId="3396C7E4" w14:textId="0A89F994" w:rsidR="00590808" w:rsidRDefault="00590808" w:rsidP="00590808">
      <w:pPr>
        <w:pStyle w:val="Heading2"/>
      </w:pPr>
      <w:bookmarkStart w:id="38" w:name="_Toc487122313"/>
      <w:commentRangeStart w:id="39"/>
      <w:r w:rsidRPr="00590808">
        <w:t>Estate Overview</w:t>
      </w:r>
      <w:commentRangeEnd w:id="39"/>
      <w:r>
        <w:rPr>
          <w:rStyle w:val="CommentReference"/>
        </w:rPr>
        <w:commentReference w:id="39"/>
      </w:r>
      <w:bookmarkEnd w:id="38"/>
    </w:p>
    <w:p w14:paraId="6518BEC9" w14:textId="52B87C6B" w:rsidR="00590808" w:rsidRDefault="00590808" w:rsidP="00590808">
      <w:pPr>
        <w:rPr>
          <w:rFonts w:asciiTheme="minorHAnsi" w:hAnsiTheme="minorHAnsi"/>
          <w:szCs w:val="22"/>
        </w:rPr>
      </w:pPr>
      <w:r>
        <w:rPr>
          <w:rFonts w:asciiTheme="minorHAnsi" w:hAnsiTheme="minorHAnsi"/>
          <w:szCs w:val="22"/>
        </w:rPr>
        <w:t xml:space="preserve">The following section </w:t>
      </w:r>
      <w:r w:rsidRPr="00590808">
        <w:rPr>
          <w:rFonts w:asciiTheme="minorHAnsi" w:hAnsiTheme="minorHAnsi"/>
          <w:szCs w:val="22"/>
        </w:rPr>
        <w:t xml:space="preserve">details a basic overview of the as-built estate at the time of handover to </w:t>
      </w:r>
      <w:r>
        <w:rPr>
          <w:rFonts w:asciiTheme="minorHAnsi" w:hAnsiTheme="minorHAnsi"/>
          <w:szCs w:val="22"/>
        </w:rPr>
        <w:t>&lt;CUS&gt;</w:t>
      </w:r>
    </w:p>
    <w:p w14:paraId="5B977B3E" w14:textId="6B0A9C56" w:rsidR="00590808" w:rsidRDefault="00590808" w:rsidP="00590808">
      <w:pPr>
        <w:pStyle w:val="Heading3"/>
      </w:pPr>
      <w:bookmarkStart w:id="40" w:name="_Toc487122314"/>
      <w:r>
        <w:t>Estate ID</w:t>
      </w:r>
      <w:bookmarkEnd w:id="40"/>
    </w:p>
    <w:p w14:paraId="20797A61" w14:textId="02D7A39D" w:rsidR="00590808" w:rsidRPr="00590808" w:rsidRDefault="00590808" w:rsidP="00590808">
      <w:pPr>
        <w:rPr>
          <w:rFonts w:asciiTheme="minorHAnsi" w:hAnsiTheme="minorHAnsi"/>
          <w:szCs w:val="22"/>
        </w:rPr>
      </w:pPr>
      <w:r w:rsidRPr="00590808">
        <w:rPr>
          <w:rFonts w:asciiTheme="minorHAnsi" w:hAnsiTheme="minorHAnsi"/>
          <w:szCs w:val="22"/>
        </w:rPr>
        <w:t xml:space="preserve">The estate ID is a unique reference the identified the </w:t>
      </w:r>
      <w:r>
        <w:rPr>
          <w:rFonts w:asciiTheme="minorHAnsi" w:hAnsiTheme="minorHAnsi"/>
          <w:szCs w:val="22"/>
        </w:rPr>
        <w:t>&lt;CUS&gt;</w:t>
      </w:r>
      <w:r w:rsidRPr="00590808">
        <w:rPr>
          <w:rFonts w:asciiTheme="minorHAnsi" w:hAnsiTheme="minorHAnsi"/>
          <w:szCs w:val="22"/>
        </w:rPr>
        <w:t xml:space="preserve"> </w:t>
      </w:r>
      <w:r>
        <w:rPr>
          <w:rFonts w:asciiTheme="minorHAnsi" w:hAnsiTheme="minorHAnsi"/>
          <w:szCs w:val="22"/>
        </w:rPr>
        <w:t>READINESS</w:t>
      </w:r>
      <w:r w:rsidRPr="00590808">
        <w:rPr>
          <w:rFonts w:asciiTheme="minorHAnsi" w:hAnsiTheme="minorHAnsi"/>
          <w:szCs w:val="22"/>
        </w:rPr>
        <w:t xml:space="preserve"> estate.  </w:t>
      </w:r>
    </w:p>
    <w:p w14:paraId="6F588C50" w14:textId="0CF140A0" w:rsidR="00590808" w:rsidRPr="00590808" w:rsidRDefault="00590808" w:rsidP="00590808">
      <w:pPr>
        <w:rPr>
          <w:rFonts w:asciiTheme="minorHAnsi" w:hAnsiTheme="minorHAnsi"/>
          <w:szCs w:val="22"/>
        </w:rPr>
      </w:pPr>
      <w:r w:rsidRPr="00590808">
        <w:rPr>
          <w:rFonts w:asciiTheme="minorHAnsi" w:hAnsiTheme="minorHAnsi"/>
          <w:szCs w:val="22"/>
        </w:rPr>
        <w:t xml:space="preserve">Estate ID:   </w:t>
      </w:r>
      <w:r>
        <w:rPr>
          <w:rFonts w:asciiTheme="minorHAnsi" w:hAnsiTheme="minorHAnsi"/>
          <w:szCs w:val="22"/>
        </w:rPr>
        <w:t>&lt;CUS&gt;</w:t>
      </w:r>
      <w:r w:rsidRPr="00590808">
        <w:rPr>
          <w:rFonts w:asciiTheme="minorHAnsi" w:hAnsiTheme="minorHAnsi"/>
          <w:szCs w:val="22"/>
        </w:rPr>
        <w:t xml:space="preserve">E001YTK  </w:t>
      </w:r>
    </w:p>
    <w:p w14:paraId="4B708CF8" w14:textId="77777777" w:rsidR="00590808" w:rsidRPr="00590808" w:rsidRDefault="00590808" w:rsidP="00590808">
      <w:pPr>
        <w:pStyle w:val="Heading3"/>
        <w:rPr>
          <w:rStyle w:val="Heading3Char"/>
          <w:b/>
          <w:i/>
          <w:smallCaps/>
        </w:rPr>
      </w:pPr>
      <w:bookmarkStart w:id="41" w:name="_Toc487122315"/>
      <w:r w:rsidRPr="00590808">
        <w:rPr>
          <w:rStyle w:val="Heading3Char"/>
          <w:b/>
          <w:i/>
          <w:smallCaps/>
        </w:rPr>
        <w:t>Applications</w:t>
      </w:r>
      <w:bookmarkEnd w:id="41"/>
      <w:r w:rsidRPr="00590808">
        <w:rPr>
          <w:rStyle w:val="Heading3Char"/>
          <w:b/>
          <w:i/>
          <w:smallCaps/>
        </w:rPr>
        <w:t xml:space="preserve"> </w:t>
      </w:r>
    </w:p>
    <w:p w14:paraId="330BD84B" w14:textId="70C4281D" w:rsidR="00590808" w:rsidRPr="00590808" w:rsidRDefault="00590808" w:rsidP="00590808">
      <w:pPr>
        <w:rPr>
          <w:rFonts w:asciiTheme="minorHAnsi" w:hAnsiTheme="minorHAnsi"/>
          <w:szCs w:val="22"/>
        </w:rPr>
      </w:pPr>
      <w:r w:rsidRPr="00590808">
        <w:rPr>
          <w:rFonts w:asciiTheme="minorHAnsi" w:hAnsiTheme="minorHAnsi"/>
          <w:szCs w:val="22"/>
        </w:rPr>
        <w:t xml:space="preserve">The below applications have been deployed in the </w:t>
      </w:r>
      <w:r>
        <w:rPr>
          <w:rFonts w:asciiTheme="minorHAnsi" w:hAnsiTheme="minorHAnsi"/>
          <w:szCs w:val="22"/>
        </w:rPr>
        <w:t>&lt;CUS&gt;</w:t>
      </w:r>
      <w:r w:rsidRPr="00590808">
        <w:rPr>
          <w:rFonts w:asciiTheme="minorHAnsi" w:hAnsiTheme="minorHAnsi"/>
          <w:szCs w:val="22"/>
        </w:rPr>
        <w:t xml:space="preserve"> </w:t>
      </w:r>
      <w:r>
        <w:rPr>
          <w:rFonts w:asciiTheme="minorHAnsi" w:hAnsiTheme="minorHAnsi"/>
          <w:szCs w:val="22"/>
        </w:rPr>
        <w:t>READINESS</w:t>
      </w:r>
      <w:r w:rsidRPr="00590808">
        <w:rPr>
          <w:rFonts w:asciiTheme="minorHAnsi" w:hAnsiTheme="minorHAnsi"/>
          <w:szCs w:val="22"/>
        </w:rPr>
        <w:t xml:space="preserve"> Estate:  </w:t>
      </w:r>
    </w:p>
    <w:p w14:paraId="68757934" w14:textId="17530D62" w:rsidR="00590808" w:rsidRDefault="00590808" w:rsidP="00590808">
      <w:pPr>
        <w:rPr>
          <w:rFonts w:asciiTheme="minorHAnsi" w:hAnsiTheme="minorHAnsi"/>
          <w:szCs w:val="22"/>
        </w:rPr>
      </w:pPr>
      <w:r>
        <w:rPr>
          <w:rFonts w:asciiTheme="minorHAnsi" w:hAnsiTheme="minorHAnsi"/>
          <w:szCs w:val="22"/>
        </w:rPr>
        <w:t>&lt;TBA&gt;</w:t>
      </w:r>
    </w:p>
    <w:tbl>
      <w:tblPr>
        <w:tblStyle w:val="GridTable4-Accent5"/>
        <w:tblW w:w="0" w:type="auto"/>
        <w:tblInd w:w="-5" w:type="dxa"/>
        <w:tblLook w:val="04A0" w:firstRow="1" w:lastRow="0" w:firstColumn="1" w:lastColumn="0" w:noHBand="0" w:noVBand="1"/>
      </w:tblPr>
      <w:tblGrid>
        <w:gridCol w:w="3682"/>
        <w:gridCol w:w="2555"/>
      </w:tblGrid>
      <w:tr w:rsidR="00590808" w14:paraId="5B96108B" w14:textId="77777777" w:rsidTr="00590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2" w:type="dxa"/>
          </w:tcPr>
          <w:p w14:paraId="1DD240A2" w14:textId="77777777" w:rsidR="00590808" w:rsidRDefault="00590808" w:rsidP="0061660D">
            <w:pPr>
              <w:pStyle w:val="ProposalText"/>
              <w:jc w:val="both"/>
              <w:rPr>
                <w:rFonts w:asciiTheme="minorHAnsi" w:hAnsiTheme="minorHAnsi"/>
              </w:rPr>
            </w:pPr>
            <w:r>
              <w:rPr>
                <w:rFonts w:asciiTheme="minorHAnsi" w:hAnsiTheme="minorHAnsi"/>
              </w:rPr>
              <w:t>Software</w:t>
            </w:r>
          </w:p>
        </w:tc>
        <w:tc>
          <w:tcPr>
            <w:tcW w:w="2555" w:type="dxa"/>
          </w:tcPr>
          <w:p w14:paraId="26065275" w14:textId="77777777" w:rsidR="00590808" w:rsidRDefault="00590808" w:rsidP="0061660D">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Version</w:t>
            </w:r>
          </w:p>
        </w:tc>
      </w:tr>
      <w:tr w:rsidR="00590808" w14:paraId="57B09E17" w14:textId="77777777" w:rsidTr="00590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2" w:type="dxa"/>
          </w:tcPr>
          <w:p w14:paraId="27058D9F" w14:textId="50D90C36" w:rsidR="00590808" w:rsidRPr="00267F7B" w:rsidRDefault="00E27B50" w:rsidP="0061660D">
            <w:pPr>
              <w:pStyle w:val="ProposalText"/>
              <w:jc w:val="both"/>
              <w:rPr>
                <w:rFonts w:asciiTheme="minorHAnsi" w:hAnsiTheme="minorHAnsi"/>
              </w:rPr>
            </w:pPr>
            <w:r>
              <w:rPr>
                <w:rFonts w:asciiTheme="minorHAnsi" w:hAnsiTheme="minorHAnsi"/>
              </w:rPr>
              <w:t xml:space="preserve">Intergraph Smart </w:t>
            </w:r>
            <w:r w:rsidR="00590808" w:rsidRPr="00267F7B">
              <w:rPr>
                <w:rFonts w:asciiTheme="minorHAnsi" w:hAnsiTheme="minorHAnsi"/>
              </w:rPr>
              <w:t>3D</w:t>
            </w:r>
          </w:p>
        </w:tc>
        <w:tc>
          <w:tcPr>
            <w:tcW w:w="2555" w:type="dxa"/>
          </w:tcPr>
          <w:p w14:paraId="1B16E089" w14:textId="77777777" w:rsidR="00590808" w:rsidRPr="00267F7B" w:rsidRDefault="00590808" w:rsidP="0061660D">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90808" w14:paraId="6C2A6389" w14:textId="77777777" w:rsidTr="00590808">
        <w:tc>
          <w:tcPr>
            <w:cnfStyle w:val="001000000000" w:firstRow="0" w:lastRow="0" w:firstColumn="1" w:lastColumn="0" w:oddVBand="0" w:evenVBand="0" w:oddHBand="0" w:evenHBand="0" w:firstRowFirstColumn="0" w:firstRowLastColumn="0" w:lastRowFirstColumn="0" w:lastRowLastColumn="0"/>
            <w:tcW w:w="3682" w:type="dxa"/>
          </w:tcPr>
          <w:p w14:paraId="2DADCCA5" w14:textId="38B25F98" w:rsidR="00590808" w:rsidRPr="00267F7B" w:rsidRDefault="00E27B50" w:rsidP="0061660D">
            <w:pPr>
              <w:pStyle w:val="ProposalText"/>
              <w:jc w:val="both"/>
              <w:rPr>
                <w:rFonts w:asciiTheme="minorHAnsi" w:hAnsiTheme="minorHAnsi"/>
              </w:rPr>
            </w:pPr>
            <w:r>
              <w:rPr>
                <w:rFonts w:asciiTheme="minorHAnsi" w:hAnsiTheme="minorHAnsi"/>
              </w:rPr>
              <w:t xml:space="preserve">Intergraph Smart </w:t>
            </w:r>
            <w:r w:rsidR="00590808" w:rsidRPr="00267F7B">
              <w:rPr>
                <w:rFonts w:asciiTheme="minorHAnsi" w:hAnsiTheme="minorHAnsi"/>
              </w:rPr>
              <w:t>Review</w:t>
            </w:r>
          </w:p>
        </w:tc>
        <w:tc>
          <w:tcPr>
            <w:tcW w:w="2555" w:type="dxa"/>
          </w:tcPr>
          <w:p w14:paraId="7F90AC2E" w14:textId="77777777" w:rsidR="00590808" w:rsidRPr="00267F7B" w:rsidRDefault="00590808" w:rsidP="0061660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90808" w14:paraId="37949AEC" w14:textId="77777777" w:rsidTr="00590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2" w:type="dxa"/>
          </w:tcPr>
          <w:p w14:paraId="31395E4E" w14:textId="5211136B" w:rsidR="00590808" w:rsidRPr="00267F7B" w:rsidRDefault="00E27B50" w:rsidP="0061660D">
            <w:pPr>
              <w:pStyle w:val="ProposalText"/>
              <w:jc w:val="both"/>
              <w:rPr>
                <w:rFonts w:asciiTheme="minorHAnsi" w:hAnsiTheme="minorHAnsi"/>
              </w:rPr>
            </w:pPr>
            <w:r>
              <w:rPr>
                <w:rFonts w:asciiTheme="minorHAnsi" w:hAnsiTheme="minorHAnsi"/>
              </w:rPr>
              <w:t xml:space="preserve">Intergraph Smart </w:t>
            </w:r>
            <w:r w:rsidR="00590808" w:rsidRPr="00267F7B">
              <w:rPr>
                <w:rFonts w:asciiTheme="minorHAnsi" w:hAnsiTheme="minorHAnsi"/>
              </w:rPr>
              <w:t>P&amp;ID</w:t>
            </w:r>
          </w:p>
        </w:tc>
        <w:tc>
          <w:tcPr>
            <w:tcW w:w="2555" w:type="dxa"/>
          </w:tcPr>
          <w:p w14:paraId="00E3A098" w14:textId="77777777" w:rsidR="00590808" w:rsidRPr="00267F7B" w:rsidRDefault="00590808" w:rsidP="0061660D">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90808" w14:paraId="69420DE5" w14:textId="77777777" w:rsidTr="00590808">
        <w:tc>
          <w:tcPr>
            <w:cnfStyle w:val="001000000000" w:firstRow="0" w:lastRow="0" w:firstColumn="1" w:lastColumn="0" w:oddVBand="0" w:evenVBand="0" w:oddHBand="0" w:evenHBand="0" w:firstRowFirstColumn="0" w:firstRowLastColumn="0" w:lastRowFirstColumn="0" w:lastRowLastColumn="0"/>
            <w:tcW w:w="3682" w:type="dxa"/>
          </w:tcPr>
          <w:p w14:paraId="5B080FF3" w14:textId="78307F4D" w:rsidR="00590808" w:rsidRPr="00267F7B" w:rsidRDefault="00E27B50" w:rsidP="00575A0D">
            <w:pPr>
              <w:pStyle w:val="ProposalText"/>
              <w:rPr>
                <w:rFonts w:asciiTheme="minorHAnsi" w:hAnsiTheme="minorHAnsi"/>
              </w:rPr>
            </w:pPr>
            <w:r>
              <w:rPr>
                <w:rFonts w:asciiTheme="minorHAnsi" w:hAnsiTheme="minorHAnsi"/>
              </w:rPr>
              <w:t xml:space="preserve">Intergraph Smart </w:t>
            </w:r>
            <w:r w:rsidR="00590808" w:rsidRPr="00267F7B">
              <w:rPr>
                <w:rFonts w:asciiTheme="minorHAnsi" w:hAnsiTheme="minorHAnsi"/>
              </w:rPr>
              <w:t>Instrumentation</w:t>
            </w:r>
          </w:p>
        </w:tc>
        <w:tc>
          <w:tcPr>
            <w:tcW w:w="2555" w:type="dxa"/>
          </w:tcPr>
          <w:p w14:paraId="5F58B5C4" w14:textId="77777777" w:rsidR="00590808" w:rsidRPr="00267F7B" w:rsidRDefault="00590808" w:rsidP="0061660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90808" w14:paraId="74DFBB8C" w14:textId="77777777" w:rsidTr="00590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2" w:type="dxa"/>
          </w:tcPr>
          <w:p w14:paraId="261C0766" w14:textId="01708A35" w:rsidR="00590808" w:rsidRPr="00267F7B" w:rsidRDefault="00E27B50" w:rsidP="0061660D">
            <w:pPr>
              <w:pStyle w:val="ProposalText"/>
              <w:jc w:val="both"/>
              <w:rPr>
                <w:rFonts w:asciiTheme="minorHAnsi" w:hAnsiTheme="minorHAnsi"/>
              </w:rPr>
            </w:pPr>
            <w:r>
              <w:rPr>
                <w:rFonts w:asciiTheme="minorHAnsi" w:hAnsiTheme="minorHAnsi"/>
              </w:rPr>
              <w:t xml:space="preserve">Intergraph Smart </w:t>
            </w:r>
            <w:r w:rsidR="00590808" w:rsidRPr="00267F7B">
              <w:rPr>
                <w:rFonts w:asciiTheme="minorHAnsi" w:hAnsiTheme="minorHAnsi"/>
              </w:rPr>
              <w:t>Electrical</w:t>
            </w:r>
          </w:p>
        </w:tc>
        <w:tc>
          <w:tcPr>
            <w:tcW w:w="2555" w:type="dxa"/>
          </w:tcPr>
          <w:p w14:paraId="1C549B8A" w14:textId="77777777" w:rsidR="00590808" w:rsidRPr="00267F7B" w:rsidRDefault="00590808" w:rsidP="0061660D">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90808" w14:paraId="229F4C41" w14:textId="77777777" w:rsidTr="00590808">
        <w:tc>
          <w:tcPr>
            <w:cnfStyle w:val="001000000000" w:firstRow="0" w:lastRow="0" w:firstColumn="1" w:lastColumn="0" w:oddVBand="0" w:evenVBand="0" w:oddHBand="0" w:evenHBand="0" w:firstRowFirstColumn="0" w:firstRowLastColumn="0" w:lastRowFirstColumn="0" w:lastRowLastColumn="0"/>
            <w:tcW w:w="3682" w:type="dxa"/>
          </w:tcPr>
          <w:p w14:paraId="462ACF76" w14:textId="14715F67" w:rsidR="00590808" w:rsidRPr="00267F7B" w:rsidRDefault="00E27B50" w:rsidP="00F13807">
            <w:pPr>
              <w:pStyle w:val="ProposalText"/>
              <w:rPr>
                <w:rFonts w:asciiTheme="minorHAnsi" w:hAnsiTheme="minorHAnsi"/>
              </w:rPr>
            </w:pPr>
            <w:r>
              <w:rPr>
                <w:rFonts w:asciiTheme="minorHAnsi" w:hAnsiTheme="minorHAnsi"/>
              </w:rPr>
              <w:t xml:space="preserve">Intergraph Smart </w:t>
            </w:r>
            <w:r w:rsidR="00590808" w:rsidRPr="00267F7B">
              <w:rPr>
                <w:rFonts w:asciiTheme="minorHAnsi" w:hAnsiTheme="minorHAnsi"/>
              </w:rPr>
              <w:t xml:space="preserve">Foundation/ </w:t>
            </w:r>
            <w:r>
              <w:rPr>
                <w:rFonts w:asciiTheme="minorHAnsi" w:hAnsiTheme="minorHAnsi"/>
              </w:rPr>
              <w:t xml:space="preserve">Intergraph Smart </w:t>
            </w:r>
            <w:r w:rsidR="00590808" w:rsidRPr="00267F7B">
              <w:rPr>
                <w:rFonts w:asciiTheme="minorHAnsi" w:hAnsiTheme="minorHAnsi"/>
              </w:rPr>
              <w:t>for Owner Operators</w:t>
            </w:r>
          </w:p>
        </w:tc>
        <w:tc>
          <w:tcPr>
            <w:tcW w:w="2555" w:type="dxa"/>
          </w:tcPr>
          <w:p w14:paraId="7365C764" w14:textId="77777777" w:rsidR="00590808" w:rsidRPr="00267F7B" w:rsidRDefault="00590808" w:rsidP="0061660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7DB7B66C" w14:textId="3306B2F7" w:rsidR="00590808" w:rsidRPr="00590808" w:rsidRDefault="00590808" w:rsidP="00590808">
      <w:pPr>
        <w:rPr>
          <w:rFonts w:asciiTheme="minorHAnsi" w:hAnsiTheme="minorHAnsi"/>
          <w:szCs w:val="22"/>
        </w:rPr>
      </w:pPr>
      <w:r w:rsidRPr="00590808">
        <w:rPr>
          <w:rFonts w:asciiTheme="minorHAnsi" w:hAnsiTheme="minorHAnsi"/>
          <w:szCs w:val="22"/>
        </w:rPr>
        <w:t xml:space="preserve">The below DB platforms have been deployed in the </w:t>
      </w:r>
      <w:r>
        <w:rPr>
          <w:rFonts w:asciiTheme="minorHAnsi" w:hAnsiTheme="minorHAnsi"/>
          <w:szCs w:val="22"/>
        </w:rPr>
        <w:t>&lt;CUS&gt;</w:t>
      </w:r>
      <w:r w:rsidRPr="00590808">
        <w:rPr>
          <w:rFonts w:asciiTheme="minorHAnsi" w:hAnsiTheme="minorHAnsi"/>
          <w:szCs w:val="22"/>
        </w:rPr>
        <w:t xml:space="preserve"> </w:t>
      </w:r>
      <w:r>
        <w:rPr>
          <w:rFonts w:asciiTheme="minorHAnsi" w:hAnsiTheme="minorHAnsi"/>
          <w:szCs w:val="22"/>
        </w:rPr>
        <w:t>READINESS</w:t>
      </w:r>
      <w:r w:rsidRPr="00590808">
        <w:rPr>
          <w:rFonts w:asciiTheme="minorHAnsi" w:hAnsiTheme="minorHAnsi"/>
          <w:szCs w:val="22"/>
        </w:rPr>
        <w:t xml:space="preserve"> Estate:  </w:t>
      </w:r>
    </w:p>
    <w:p w14:paraId="0BDE5B14" w14:textId="03D56812" w:rsidR="00590808" w:rsidRPr="00590808" w:rsidRDefault="00590808" w:rsidP="00590808">
      <w:pPr>
        <w:rPr>
          <w:rFonts w:asciiTheme="minorHAnsi" w:hAnsiTheme="minorHAnsi"/>
          <w:szCs w:val="22"/>
        </w:rPr>
      </w:pPr>
      <w:r w:rsidRPr="00590808">
        <w:rPr>
          <w:rFonts w:asciiTheme="minorHAnsi" w:hAnsiTheme="minorHAnsi"/>
          <w:szCs w:val="22"/>
        </w:rPr>
        <w:t xml:space="preserve">SQL Server:   </w:t>
      </w:r>
      <w:r>
        <w:rPr>
          <w:rFonts w:asciiTheme="minorHAnsi" w:hAnsiTheme="minorHAnsi"/>
          <w:szCs w:val="22"/>
        </w:rPr>
        <w:t>&lt;2008 SP3 &gt;</w:t>
      </w:r>
    </w:p>
    <w:p w14:paraId="7976D1DA" w14:textId="77777777" w:rsidR="00590808" w:rsidRDefault="00590808" w:rsidP="00590808">
      <w:pPr>
        <w:pStyle w:val="Heading3"/>
      </w:pPr>
      <w:bookmarkStart w:id="42" w:name="_Toc487122316"/>
      <w:r w:rsidRPr="00590808">
        <w:lastRenderedPageBreak/>
        <w:t>Ancillary Servers</w:t>
      </w:r>
      <w:bookmarkEnd w:id="42"/>
      <w:r w:rsidRPr="00590808">
        <w:t xml:space="preserve"> </w:t>
      </w:r>
    </w:p>
    <w:p w14:paraId="6C58BBE5" w14:textId="5E5D8584" w:rsidR="00590808" w:rsidRPr="00590808" w:rsidRDefault="00590808" w:rsidP="00590808">
      <w:pPr>
        <w:rPr>
          <w:rFonts w:asciiTheme="minorHAnsi" w:hAnsiTheme="minorHAnsi"/>
          <w:szCs w:val="22"/>
        </w:rPr>
      </w:pPr>
      <w:r w:rsidRPr="00590808">
        <w:rPr>
          <w:rFonts w:asciiTheme="minorHAnsi" w:hAnsiTheme="minorHAnsi"/>
          <w:szCs w:val="22"/>
        </w:rPr>
        <w:t xml:space="preserve">Batch and IFC have been configured on a backend 3D ancillary server.  </w:t>
      </w:r>
    </w:p>
    <w:p w14:paraId="232D31C9" w14:textId="6F016A0D" w:rsidR="00590808" w:rsidRPr="00590808" w:rsidRDefault="00590808" w:rsidP="00590808">
      <w:pPr>
        <w:rPr>
          <w:rFonts w:asciiTheme="minorHAnsi" w:hAnsiTheme="minorHAnsi"/>
          <w:szCs w:val="22"/>
        </w:rPr>
      </w:pPr>
      <w:r w:rsidRPr="00590808">
        <w:rPr>
          <w:rFonts w:asciiTheme="minorHAnsi" w:hAnsiTheme="minorHAnsi"/>
          <w:szCs w:val="22"/>
        </w:rPr>
        <w:t xml:space="preserve">3D Ancillary Server:  </w:t>
      </w:r>
      <w:r w:rsidR="00EA6A45">
        <w:rPr>
          <w:rFonts w:asciiTheme="minorHAnsi" w:hAnsiTheme="minorHAnsi"/>
          <w:szCs w:val="22"/>
        </w:rPr>
        <w:t>&lt;</w:t>
      </w:r>
      <w:r w:rsidRPr="00590808">
        <w:rPr>
          <w:rFonts w:asciiTheme="minorHAnsi" w:hAnsiTheme="minorHAnsi"/>
          <w:szCs w:val="22"/>
        </w:rPr>
        <w:t>V139-3DA-001</w:t>
      </w:r>
      <w:r w:rsidR="00EA6A45">
        <w:rPr>
          <w:rFonts w:asciiTheme="minorHAnsi" w:hAnsiTheme="minorHAnsi"/>
          <w:szCs w:val="22"/>
        </w:rPr>
        <w:t>&gt;</w:t>
      </w:r>
      <w:r w:rsidRPr="00590808">
        <w:rPr>
          <w:rFonts w:asciiTheme="minorHAnsi" w:hAnsiTheme="minorHAnsi"/>
          <w:szCs w:val="22"/>
        </w:rPr>
        <w:t xml:space="preserve">  </w:t>
      </w:r>
    </w:p>
    <w:p w14:paraId="71B1B0CA" w14:textId="77777777" w:rsidR="00EA6A45" w:rsidRDefault="00590808" w:rsidP="00EA6A45">
      <w:pPr>
        <w:pStyle w:val="Heading3"/>
      </w:pPr>
      <w:bookmarkStart w:id="43" w:name="_Toc487122317"/>
      <w:r w:rsidRPr="00590808">
        <w:t>Customizations</w:t>
      </w:r>
      <w:bookmarkEnd w:id="43"/>
      <w:r w:rsidRPr="00590808">
        <w:t xml:space="preserve"> </w:t>
      </w:r>
    </w:p>
    <w:p w14:paraId="17DBAD96" w14:textId="48D8282C" w:rsidR="00590808" w:rsidRPr="00590808" w:rsidRDefault="00590808" w:rsidP="00590808">
      <w:pPr>
        <w:rPr>
          <w:rFonts w:asciiTheme="minorHAnsi" w:hAnsiTheme="minorHAnsi"/>
          <w:szCs w:val="22"/>
        </w:rPr>
      </w:pPr>
      <w:r w:rsidRPr="00590808">
        <w:rPr>
          <w:rFonts w:asciiTheme="minorHAnsi" w:hAnsiTheme="minorHAnsi"/>
          <w:szCs w:val="22"/>
        </w:rPr>
        <w:t xml:space="preserve">The below customizations have been configured in the </w:t>
      </w:r>
      <w:r>
        <w:rPr>
          <w:rFonts w:asciiTheme="minorHAnsi" w:hAnsiTheme="minorHAnsi"/>
          <w:szCs w:val="22"/>
        </w:rPr>
        <w:t>&lt;CUS&gt;</w:t>
      </w:r>
      <w:r w:rsidRPr="00590808">
        <w:rPr>
          <w:rFonts w:asciiTheme="minorHAnsi" w:hAnsiTheme="minorHAnsi"/>
          <w:szCs w:val="22"/>
        </w:rPr>
        <w:t xml:space="preserve"> </w:t>
      </w:r>
      <w:r>
        <w:rPr>
          <w:rFonts w:asciiTheme="minorHAnsi" w:hAnsiTheme="minorHAnsi"/>
          <w:szCs w:val="22"/>
        </w:rPr>
        <w:t>READINESS</w:t>
      </w:r>
      <w:r w:rsidRPr="00590808">
        <w:rPr>
          <w:rFonts w:asciiTheme="minorHAnsi" w:hAnsiTheme="minorHAnsi"/>
          <w:szCs w:val="22"/>
        </w:rPr>
        <w:t xml:space="preserve"> estate:  </w:t>
      </w:r>
    </w:p>
    <w:p w14:paraId="648C5AAE" w14:textId="64AF8B63" w:rsidR="00EA6A45" w:rsidRPr="00EA6A45" w:rsidRDefault="00590808" w:rsidP="00EA6A45">
      <w:pPr>
        <w:pStyle w:val="ListParagraph"/>
        <w:numPr>
          <w:ilvl w:val="0"/>
          <w:numId w:val="13"/>
        </w:numPr>
        <w:rPr>
          <w:rFonts w:asciiTheme="minorHAnsi" w:hAnsiTheme="minorHAnsi"/>
          <w:szCs w:val="22"/>
        </w:rPr>
      </w:pPr>
      <w:r w:rsidRPr="00EA6A45">
        <w:rPr>
          <w:rFonts w:asciiTheme="minorHAnsi" w:hAnsiTheme="minorHAnsi"/>
          <w:szCs w:val="22"/>
        </w:rPr>
        <w:t>&lt;CUS&gt;</w:t>
      </w:r>
      <w:r w:rsidR="00EA6A45" w:rsidRPr="00EA6A45">
        <w:rPr>
          <w:rFonts w:asciiTheme="minorHAnsi" w:hAnsiTheme="minorHAnsi"/>
          <w:szCs w:val="22"/>
        </w:rPr>
        <w:t xml:space="preserve"> Tools</w:t>
      </w:r>
    </w:p>
    <w:p w14:paraId="619F047E" w14:textId="777FA99D" w:rsidR="00590808" w:rsidRPr="00EA6A45" w:rsidRDefault="00590808" w:rsidP="00EA6A45">
      <w:pPr>
        <w:pStyle w:val="ListParagraph"/>
        <w:numPr>
          <w:ilvl w:val="0"/>
          <w:numId w:val="13"/>
        </w:numPr>
        <w:rPr>
          <w:rFonts w:asciiTheme="minorHAnsi" w:hAnsiTheme="minorHAnsi"/>
          <w:szCs w:val="22"/>
        </w:rPr>
      </w:pPr>
      <w:r w:rsidRPr="00EA6A45">
        <w:rPr>
          <w:rFonts w:asciiTheme="minorHAnsi" w:hAnsiTheme="minorHAnsi"/>
          <w:szCs w:val="22"/>
        </w:rPr>
        <w:t xml:space="preserve">IDSC  </w:t>
      </w:r>
    </w:p>
    <w:p w14:paraId="5316A645" w14:textId="2A5E57A4" w:rsidR="00EA6A45" w:rsidRDefault="00590808" w:rsidP="00590808">
      <w:pPr>
        <w:rPr>
          <w:rFonts w:asciiTheme="minorHAnsi" w:hAnsiTheme="minorHAnsi"/>
          <w:szCs w:val="22"/>
        </w:rPr>
      </w:pPr>
      <w:r w:rsidRPr="00590808">
        <w:rPr>
          <w:rFonts w:asciiTheme="minorHAnsi" w:hAnsiTheme="minorHAnsi"/>
          <w:szCs w:val="22"/>
        </w:rPr>
        <w:t>N.B: Customizations are not covered as part of the stand</w:t>
      </w:r>
      <w:r w:rsidR="00EA6A45">
        <w:rPr>
          <w:rFonts w:asciiTheme="minorHAnsi" w:hAnsiTheme="minorHAnsi"/>
          <w:szCs w:val="22"/>
        </w:rPr>
        <w:t xml:space="preserve">ard </w:t>
      </w:r>
      <w:r w:rsidR="00575A0D">
        <w:rPr>
          <w:rFonts w:asciiTheme="minorHAnsi" w:hAnsiTheme="minorHAnsi"/>
          <w:szCs w:val="22"/>
        </w:rPr>
        <w:t xml:space="preserve">INTERGRAPH SMART </w:t>
      </w:r>
      <w:r w:rsidR="00EA6A45">
        <w:rPr>
          <w:rFonts w:asciiTheme="minorHAnsi" w:hAnsiTheme="minorHAnsi"/>
          <w:szCs w:val="22"/>
        </w:rPr>
        <w:t xml:space="preserve">Cloud support. </w:t>
      </w:r>
    </w:p>
    <w:p w14:paraId="350F2510" w14:textId="77777777" w:rsidR="00EA6A45" w:rsidRDefault="00590808" w:rsidP="00EA6A45">
      <w:pPr>
        <w:pStyle w:val="Heading3"/>
      </w:pPr>
      <w:bookmarkStart w:id="44" w:name="_Toc487122318"/>
      <w:r w:rsidRPr="00590808">
        <w:t>Concurrency</w:t>
      </w:r>
      <w:bookmarkEnd w:id="44"/>
      <w:r w:rsidRPr="00590808">
        <w:t xml:space="preserve"> </w:t>
      </w:r>
    </w:p>
    <w:p w14:paraId="6A385B09" w14:textId="23DA0864" w:rsidR="00590808" w:rsidRPr="00590808" w:rsidRDefault="00590808" w:rsidP="00590808">
      <w:pPr>
        <w:rPr>
          <w:rFonts w:asciiTheme="minorHAnsi" w:hAnsiTheme="minorHAnsi"/>
          <w:szCs w:val="22"/>
        </w:rPr>
      </w:pPr>
      <w:r w:rsidRPr="00590808">
        <w:rPr>
          <w:rFonts w:asciiTheme="minorHAnsi" w:hAnsiTheme="minorHAnsi"/>
          <w:szCs w:val="22"/>
        </w:rPr>
        <w:t xml:space="preserve">The current </w:t>
      </w:r>
      <w:r>
        <w:rPr>
          <w:rFonts w:asciiTheme="minorHAnsi" w:hAnsiTheme="minorHAnsi"/>
          <w:szCs w:val="22"/>
        </w:rPr>
        <w:t>&lt;CUS&gt;</w:t>
      </w:r>
      <w:r w:rsidRPr="00590808">
        <w:rPr>
          <w:rFonts w:asciiTheme="minorHAnsi" w:hAnsiTheme="minorHAnsi"/>
          <w:szCs w:val="22"/>
        </w:rPr>
        <w:t xml:space="preserve"> </w:t>
      </w:r>
      <w:r>
        <w:rPr>
          <w:rFonts w:asciiTheme="minorHAnsi" w:hAnsiTheme="minorHAnsi"/>
          <w:szCs w:val="22"/>
        </w:rPr>
        <w:t>READINESS</w:t>
      </w:r>
      <w:r w:rsidRPr="00590808">
        <w:rPr>
          <w:rFonts w:asciiTheme="minorHAnsi" w:hAnsiTheme="minorHAnsi"/>
          <w:szCs w:val="22"/>
        </w:rPr>
        <w:t xml:space="preserve"> estate has been configured for 10 concurrent users.</w:t>
      </w:r>
    </w:p>
    <w:sectPr w:rsidR="00590808" w:rsidRPr="00590808" w:rsidSect="003C3CBD">
      <w:headerReference w:type="default" r:id="rId13"/>
      <w:footerReference w:type="default" r:id="rId14"/>
      <w:pgSz w:w="12240" w:h="15840" w:code="1"/>
      <w:pgMar w:top="1440" w:right="1729" w:bottom="1440" w:left="1729" w:header="680" w:footer="680" w:gutter="0"/>
      <w:pgBorders w:offsetFrom="page">
        <w:top w:val="single" w:sz="8" w:space="24" w:color="8496B0" w:themeColor="text2" w:themeTint="99"/>
        <w:left w:val="single" w:sz="8" w:space="24" w:color="8496B0" w:themeColor="text2" w:themeTint="99"/>
        <w:bottom w:val="single" w:sz="8" w:space="24" w:color="8496B0" w:themeColor="text2" w:themeTint="99"/>
        <w:right w:val="single" w:sz="8" w:space="24" w:color="8496B0" w:themeColor="text2" w:themeTint="99"/>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Supratim Mukhhopadhyay" w:date="2016-09-14T13:29:00Z" w:initials="SM">
    <w:p w14:paraId="0DE435FC" w14:textId="650C3723" w:rsidR="00637348" w:rsidRDefault="00637348" w:rsidP="00E01324">
      <w:pPr>
        <w:rPr>
          <w:rFonts w:asciiTheme="minorHAnsi" w:hAnsiTheme="minorHAnsi"/>
        </w:rPr>
      </w:pPr>
      <w:r>
        <w:rPr>
          <w:rStyle w:val="CommentReference"/>
        </w:rPr>
        <w:annotationRef/>
      </w:r>
      <w:r>
        <w:rPr>
          <w:rFonts w:asciiTheme="minorHAnsi" w:hAnsiTheme="minorHAnsi"/>
        </w:rPr>
        <w:t xml:space="preserve">&lt;Example&gt; </w:t>
      </w:r>
      <w:r w:rsidRPr="0068720B">
        <w:rPr>
          <w:rFonts w:asciiTheme="minorHAnsi" w:hAnsiTheme="minorHAnsi"/>
        </w:rPr>
        <w:t>The Ichthys LNG Project is currently in construction and is ranked among the most significant oil and gas projects in the world. The Ichthys LNG Project is a Joint Venture between INPEX group companies (the Operator), major partner Total, CPC Corporation Taiwan and the Australian subsidiaries of Tokyo Gas, Osaka Gas, Kansai Electric Power, JERA and Toho Gas.</w:t>
      </w:r>
    </w:p>
    <w:p w14:paraId="06F7BE78" w14:textId="77777777" w:rsidR="00637348" w:rsidRDefault="00637348" w:rsidP="00E013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59" w:lineRule="auto"/>
        <w:jc w:val="both"/>
        <w:textAlignment w:val="auto"/>
        <w:rPr>
          <w:rFonts w:asciiTheme="minorHAnsi" w:hAnsiTheme="minorHAnsi"/>
          <w:szCs w:val="24"/>
        </w:rPr>
      </w:pPr>
      <w:r>
        <w:rPr>
          <w:rFonts w:asciiTheme="minorHAnsi" w:hAnsiTheme="minorHAnsi"/>
          <w:szCs w:val="24"/>
        </w:rPr>
        <w:br/>
      </w:r>
      <w:r w:rsidRPr="0068720B">
        <w:rPr>
          <w:rFonts w:asciiTheme="minorHAnsi" w:hAnsiTheme="minorHAnsi"/>
          <w:szCs w:val="24"/>
        </w:rPr>
        <w:t xml:space="preserve">INPEX and its joint venture partners have contracted </w:t>
      </w:r>
      <w:r>
        <w:rPr>
          <w:rFonts w:asciiTheme="minorHAnsi" w:hAnsiTheme="minorHAnsi"/>
          <w:szCs w:val="24"/>
        </w:rPr>
        <w:t>&lt;CUS&gt;</w:t>
      </w:r>
      <w:r w:rsidRPr="0068720B">
        <w:rPr>
          <w:rFonts w:asciiTheme="minorHAnsi" w:hAnsiTheme="minorHAnsi"/>
          <w:szCs w:val="24"/>
        </w:rPr>
        <w:t xml:space="preserve"> Australia LNG (</w:t>
      </w:r>
      <w:r>
        <w:rPr>
          <w:rFonts w:asciiTheme="minorHAnsi" w:hAnsiTheme="minorHAnsi"/>
          <w:szCs w:val="24"/>
        </w:rPr>
        <w:t>&lt;CUS&gt;</w:t>
      </w:r>
      <w:r w:rsidRPr="0068720B">
        <w:rPr>
          <w:rFonts w:asciiTheme="minorHAnsi" w:hAnsiTheme="minorHAnsi"/>
          <w:szCs w:val="24"/>
        </w:rPr>
        <w:t xml:space="preserve">) joint venture to undertake the engineering, procurement and construction (EPC) of the onshore LNG plant and associated infrastructure. </w:t>
      </w:r>
      <w:r>
        <w:rPr>
          <w:rFonts w:asciiTheme="minorHAnsi" w:hAnsiTheme="minorHAnsi"/>
          <w:szCs w:val="24"/>
        </w:rPr>
        <w:t>&lt;CUS&gt;</w:t>
      </w:r>
      <w:r w:rsidRPr="0068720B">
        <w:rPr>
          <w:rFonts w:asciiTheme="minorHAnsi" w:hAnsiTheme="minorHAnsi"/>
          <w:szCs w:val="24"/>
        </w:rPr>
        <w:t xml:space="preserve">, </w:t>
      </w:r>
      <w:r>
        <w:rPr>
          <w:rFonts w:asciiTheme="minorHAnsi" w:hAnsiTheme="minorHAnsi"/>
          <w:szCs w:val="24"/>
        </w:rPr>
        <w:t>comprises of</w:t>
      </w:r>
      <w:r w:rsidRPr="0068720B">
        <w:rPr>
          <w:rFonts w:asciiTheme="minorHAnsi" w:hAnsiTheme="minorHAnsi"/>
          <w:szCs w:val="24"/>
        </w:rPr>
        <w:t xml:space="preserve"> JGC Corporation, KBR and Chiyoda Corporation</w:t>
      </w:r>
      <w:r>
        <w:rPr>
          <w:rFonts w:asciiTheme="minorHAnsi" w:hAnsiTheme="minorHAnsi"/>
          <w:szCs w:val="24"/>
        </w:rPr>
        <w:t>.</w:t>
      </w:r>
    </w:p>
    <w:p w14:paraId="0EC1FE13" w14:textId="13D356EC" w:rsidR="00637348" w:rsidRDefault="00637348" w:rsidP="00E01324">
      <w:pPr>
        <w:pStyle w:val="CommentText"/>
      </w:pPr>
      <w:r>
        <w:rPr>
          <w:rFonts w:asciiTheme="minorHAnsi" w:hAnsiTheme="minorHAnsi"/>
          <w:szCs w:val="24"/>
        </w:rPr>
        <w:t>Intergraph’s PPM Suite of applications has been used for the authoring and management of engineering data on the project. &lt;CUS&gt;</w:t>
      </w:r>
      <w:r w:rsidRPr="00F9746A">
        <w:rPr>
          <w:rFonts w:asciiTheme="minorHAnsi" w:hAnsiTheme="minorHAnsi"/>
          <w:szCs w:val="24"/>
        </w:rPr>
        <w:t xml:space="preserve"> </w:t>
      </w:r>
      <w:r>
        <w:rPr>
          <w:rFonts w:asciiTheme="minorHAnsi" w:hAnsiTheme="minorHAnsi"/>
          <w:szCs w:val="24"/>
        </w:rPr>
        <w:t>have requested a proposal for the hosting of the PPM Electrical (Basic) on PPM Cloud until the end of 2017.</w:t>
      </w:r>
    </w:p>
  </w:comment>
  <w:comment w:id="21" w:author="Supratim Mukhhopadhyay" w:date="2016-09-19T10:55:00Z" w:initials="SM">
    <w:p w14:paraId="1DC3DA01" w14:textId="3CDFE572" w:rsidR="00637348" w:rsidRDefault="00637348" w:rsidP="007F0B17">
      <w:pPr>
        <w:pStyle w:val="ListParagraph"/>
        <w:tabs>
          <w:tab w:val="clear" w:pos="360"/>
          <w:tab w:val="clear" w:pos="720"/>
          <w:tab w:val="left" w:pos="567"/>
        </w:tabs>
        <w:ind w:left="0"/>
        <w:rPr>
          <w:rFonts w:asciiTheme="minorHAnsi" w:hAnsiTheme="minorHAnsi"/>
        </w:rPr>
      </w:pPr>
      <w:r>
        <w:rPr>
          <w:rStyle w:val="CommentReference"/>
        </w:rPr>
        <w:annotationRef/>
      </w:r>
      <w:r>
        <w:rPr>
          <w:rFonts w:asciiTheme="minorHAnsi" w:hAnsiTheme="minorHAnsi"/>
        </w:rPr>
        <w:t>&lt;Example&gt;</w:t>
      </w:r>
    </w:p>
    <w:p w14:paraId="31A96F3E" w14:textId="7D8F0E4F" w:rsidR="00637348" w:rsidRPr="00F9746A" w:rsidRDefault="00637348" w:rsidP="007F0B17">
      <w:pPr>
        <w:pStyle w:val="ListParagraph"/>
        <w:numPr>
          <w:ilvl w:val="0"/>
          <w:numId w:val="4"/>
        </w:numPr>
        <w:tabs>
          <w:tab w:val="clear" w:pos="360"/>
          <w:tab w:val="clear" w:pos="720"/>
          <w:tab w:val="left" w:pos="567"/>
        </w:tabs>
        <w:ind w:left="709" w:hanging="709"/>
        <w:rPr>
          <w:rFonts w:asciiTheme="minorHAnsi" w:hAnsiTheme="minorHAnsi"/>
        </w:rPr>
      </w:pPr>
      <w:r w:rsidRPr="00F9746A">
        <w:rPr>
          <w:rFonts w:asciiTheme="minorHAnsi" w:hAnsiTheme="minorHAnsi"/>
        </w:rPr>
        <w:t>S3D Model Size is around 20GB</w:t>
      </w:r>
    </w:p>
    <w:p w14:paraId="4C1D6F7F" w14:textId="77777777" w:rsidR="00637348" w:rsidRPr="00F9746A" w:rsidRDefault="00637348" w:rsidP="007F0B17">
      <w:pPr>
        <w:pStyle w:val="ListParagraph"/>
        <w:numPr>
          <w:ilvl w:val="0"/>
          <w:numId w:val="4"/>
        </w:numPr>
        <w:tabs>
          <w:tab w:val="clear" w:pos="360"/>
          <w:tab w:val="clear" w:pos="720"/>
          <w:tab w:val="left" w:pos="567"/>
        </w:tabs>
        <w:ind w:left="709" w:hanging="709"/>
        <w:rPr>
          <w:rFonts w:asciiTheme="minorHAnsi" w:hAnsiTheme="minorHAnsi"/>
        </w:rPr>
      </w:pPr>
      <w:r w:rsidRPr="00F9746A">
        <w:rPr>
          <w:rFonts w:asciiTheme="minorHAnsi" w:hAnsiTheme="minorHAnsi"/>
        </w:rPr>
        <w:t xml:space="preserve">SHI Designers: 20~30 Users </w:t>
      </w:r>
    </w:p>
    <w:p w14:paraId="204B2A0A" w14:textId="77777777" w:rsidR="00637348" w:rsidRPr="00F9746A" w:rsidRDefault="00637348" w:rsidP="007F0B17">
      <w:pPr>
        <w:pStyle w:val="ListParagraph"/>
        <w:numPr>
          <w:ilvl w:val="0"/>
          <w:numId w:val="4"/>
        </w:numPr>
        <w:tabs>
          <w:tab w:val="clear" w:pos="360"/>
          <w:tab w:val="clear" w:pos="720"/>
          <w:tab w:val="left" w:pos="567"/>
        </w:tabs>
        <w:ind w:left="709" w:hanging="709"/>
        <w:rPr>
          <w:rFonts w:asciiTheme="minorHAnsi" w:hAnsiTheme="minorHAnsi"/>
        </w:rPr>
      </w:pPr>
      <w:r w:rsidRPr="00F9746A">
        <w:rPr>
          <w:rFonts w:asciiTheme="minorHAnsi" w:hAnsiTheme="minorHAnsi"/>
        </w:rPr>
        <w:t>EAS Designers: 10~15 Users</w:t>
      </w:r>
    </w:p>
    <w:p w14:paraId="7E987F5F" w14:textId="77777777" w:rsidR="00637348" w:rsidRPr="00F9746A" w:rsidRDefault="00637348" w:rsidP="007F0B17">
      <w:pPr>
        <w:pStyle w:val="ListParagraph"/>
        <w:numPr>
          <w:ilvl w:val="0"/>
          <w:numId w:val="4"/>
        </w:numPr>
        <w:tabs>
          <w:tab w:val="clear" w:pos="360"/>
          <w:tab w:val="clear" w:pos="720"/>
          <w:tab w:val="left" w:pos="567"/>
        </w:tabs>
        <w:ind w:left="709" w:hanging="709"/>
        <w:rPr>
          <w:rFonts w:asciiTheme="minorHAnsi" w:hAnsiTheme="minorHAnsi"/>
        </w:rPr>
      </w:pPr>
      <w:r w:rsidRPr="00F9746A">
        <w:rPr>
          <w:rFonts w:asciiTheme="minorHAnsi" w:hAnsiTheme="minorHAnsi"/>
        </w:rPr>
        <w:t>Model Review(SPR or S3D): 10~17 units</w:t>
      </w:r>
    </w:p>
    <w:p w14:paraId="3B5B5320" w14:textId="77777777" w:rsidR="00637348" w:rsidRPr="00F9746A" w:rsidRDefault="00637348" w:rsidP="007F0B17">
      <w:pPr>
        <w:pStyle w:val="ListParagraph"/>
        <w:numPr>
          <w:ilvl w:val="0"/>
          <w:numId w:val="4"/>
        </w:numPr>
        <w:tabs>
          <w:tab w:val="clear" w:pos="360"/>
          <w:tab w:val="clear" w:pos="720"/>
          <w:tab w:val="left" w:pos="567"/>
        </w:tabs>
        <w:ind w:left="709" w:hanging="709"/>
        <w:rPr>
          <w:rFonts w:asciiTheme="minorHAnsi" w:hAnsiTheme="minorHAnsi"/>
        </w:rPr>
      </w:pPr>
      <w:r w:rsidRPr="00F9746A">
        <w:rPr>
          <w:rFonts w:asciiTheme="minorHAnsi" w:hAnsiTheme="minorHAnsi"/>
        </w:rPr>
        <w:t>S3D Revision(S3D): 20~28units</w:t>
      </w:r>
    </w:p>
    <w:p w14:paraId="7B4B4785" w14:textId="1203AA50" w:rsidR="00637348" w:rsidRDefault="00637348">
      <w:pPr>
        <w:pStyle w:val="CommentText"/>
      </w:pPr>
    </w:p>
  </w:comment>
  <w:comment w:id="39" w:author="Supratim Mukhhopadhyay" w:date="2016-09-19T14:53:00Z" w:initials="SM">
    <w:p w14:paraId="6C2C4DC1" w14:textId="51FCAA29" w:rsidR="00637348" w:rsidRDefault="00637348" w:rsidP="00590808">
      <w:pPr>
        <w:pStyle w:val="ListParagraph"/>
        <w:tabs>
          <w:tab w:val="clear" w:pos="360"/>
          <w:tab w:val="clear" w:pos="720"/>
          <w:tab w:val="left" w:pos="567"/>
        </w:tabs>
        <w:ind w:left="0"/>
      </w:pPr>
      <w:r>
        <w:rPr>
          <w:rStyle w:val="CommentReference"/>
        </w:rPr>
        <w:annotationRef/>
      </w:r>
      <w:r>
        <w:rPr>
          <w:rFonts w:asciiTheme="minorHAnsi" w:hAnsiTheme="minorHAnsi"/>
        </w:rPr>
        <w:t>T</w:t>
      </w:r>
      <w:r w:rsidRPr="00590808">
        <w:rPr>
          <w:rFonts w:asciiTheme="minorHAnsi" w:hAnsiTheme="minorHAnsi"/>
        </w:rPr>
        <w:t>o be complete</w:t>
      </w:r>
      <w:r>
        <w:rPr>
          <w:rFonts w:asciiTheme="minorHAnsi" w:hAnsiTheme="minorHAnsi"/>
        </w:rPr>
        <w:t>d after Kick-Off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C1FE13" w15:done="0"/>
  <w15:commentEx w15:paraId="7B4B4785" w15:done="0"/>
  <w15:commentEx w15:paraId="6C2C4DC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8D0B3" w14:textId="77777777" w:rsidR="002315BF" w:rsidRDefault="002315BF">
      <w:pPr>
        <w:spacing w:before="0"/>
      </w:pPr>
      <w:r>
        <w:separator/>
      </w:r>
    </w:p>
  </w:endnote>
  <w:endnote w:type="continuationSeparator" w:id="0">
    <w:p w14:paraId="228CDE3E" w14:textId="77777777" w:rsidR="002315BF" w:rsidRDefault="002315B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070C6" w14:textId="13FECA0D" w:rsidR="00637348" w:rsidRDefault="004D45F9" w:rsidP="00267E28">
    <w:pPr>
      <w:pStyle w:val="Footer"/>
      <w:pBdr>
        <w:top w:val="single" w:sz="6" w:space="0" w:color="000080"/>
      </w:pBdr>
      <w:tabs>
        <w:tab w:val="clear" w:pos="8640"/>
        <w:tab w:val="right" w:pos="9360"/>
      </w:tabs>
      <w:ind w:left="0" w:right="-36"/>
      <w:jc w:val="center"/>
      <w:rPr>
        <w:b/>
        <w:bCs/>
        <w:sz w:val="16"/>
      </w:rPr>
    </w:pPr>
    <w:r>
      <w:rPr>
        <w:b/>
        <w:bCs/>
        <w:sz w:val="16"/>
      </w:rPr>
      <w:t>PPM</w:t>
    </w:r>
    <w:r w:rsidR="00637348">
      <w:rPr>
        <w:b/>
        <w:bCs/>
        <w:sz w:val="16"/>
      </w:rPr>
      <w:t xml:space="preserve"> CONFIDENTIAL</w:t>
    </w:r>
    <w:r w:rsidR="00637348">
      <w:rPr>
        <w:b/>
        <w:bCs/>
        <w:sz w:val="16"/>
      </w:rPr>
      <w:br/>
    </w:r>
  </w:p>
  <w:p w14:paraId="75033BFC" w14:textId="2C4A671E" w:rsidR="00637348" w:rsidRDefault="00637348" w:rsidP="00267E28">
    <w:pPr>
      <w:pStyle w:val="Footer"/>
      <w:pBdr>
        <w:top w:val="single" w:sz="6" w:space="0" w:color="000080"/>
      </w:pBdr>
      <w:tabs>
        <w:tab w:val="clear" w:pos="360"/>
        <w:tab w:val="clear" w:pos="8640"/>
        <w:tab w:val="left" w:pos="0"/>
        <w:tab w:val="right" w:pos="9360"/>
      </w:tabs>
      <w:ind w:left="0" w:right="-36"/>
      <w:jc w:val="left"/>
      <w:rPr>
        <w:rStyle w:val="PageNumber"/>
        <w:b/>
        <w:bCs/>
        <w:sz w:val="16"/>
      </w:rPr>
    </w:pPr>
    <w:r>
      <w:rPr>
        <w:b/>
        <w:bCs/>
        <w:sz w:val="16"/>
      </w:rPr>
      <w:t>Proposal Number:  &lt;CUS&gt;</w:t>
    </w:r>
    <w:r w:rsidRPr="005673A2">
      <w:rPr>
        <w:b/>
        <w:bCs/>
        <w:sz w:val="16"/>
      </w:rPr>
      <w:t>_ADV</w:t>
    </w:r>
    <w:r>
      <w:rPr>
        <w:b/>
        <w:bCs/>
        <w:sz w:val="16"/>
      </w:rPr>
      <w:t>RE</w:t>
    </w:r>
    <w:r w:rsidRPr="005673A2">
      <w:rPr>
        <w:b/>
        <w:bCs/>
        <w:sz w:val="16"/>
      </w:rPr>
      <w:t>_</w:t>
    </w:r>
    <w:r w:rsidR="002A48BA">
      <w:rPr>
        <w:b/>
        <w:bCs/>
        <w:sz w:val="16"/>
      </w:rPr>
      <w:t>ISCloud_3xE</w:t>
    </w:r>
    <w:r>
      <w:rPr>
        <w:b/>
        <w:bCs/>
        <w:sz w:val="16"/>
      </w:rPr>
      <w:t>Advantage_SoW</w:t>
    </w:r>
    <w:r>
      <w:rPr>
        <w:b/>
        <w:bCs/>
        <w:sz w:val="16"/>
      </w:rPr>
      <w:tab/>
    </w:r>
    <w:r>
      <w:rPr>
        <w:b/>
        <w:bCs/>
        <w:sz w:val="16"/>
      </w:rPr>
      <w:tab/>
    </w:r>
    <w:r>
      <w:rPr>
        <w:b/>
        <w:bCs/>
        <w:sz w:val="16"/>
      </w:rPr>
      <w:tab/>
    </w:r>
    <w:r>
      <w:rPr>
        <w:b/>
        <w:bCs/>
        <w:sz w:val="16"/>
      </w:rPr>
      <w:tab/>
    </w:r>
    <w:r>
      <w:rPr>
        <w:b/>
        <w:bCs/>
        <w:sz w:val="16"/>
      </w:rPr>
      <w:tab/>
      <w:t xml:space="preserve">Page </w:t>
    </w:r>
    <w:r>
      <w:rPr>
        <w:rStyle w:val="PageNumber"/>
        <w:b/>
        <w:bCs/>
        <w:sz w:val="16"/>
      </w:rPr>
      <w:fldChar w:fldCharType="begin"/>
    </w:r>
    <w:r>
      <w:rPr>
        <w:rStyle w:val="PageNumber"/>
        <w:bCs/>
        <w:sz w:val="16"/>
      </w:rPr>
      <w:instrText xml:space="preserve"> PAGE </w:instrText>
    </w:r>
    <w:r>
      <w:rPr>
        <w:rStyle w:val="PageNumber"/>
        <w:b/>
        <w:bCs/>
        <w:sz w:val="16"/>
      </w:rPr>
      <w:fldChar w:fldCharType="separate"/>
    </w:r>
    <w:r w:rsidR="00EF7256">
      <w:rPr>
        <w:rStyle w:val="PageNumber"/>
        <w:bCs/>
        <w:noProof/>
        <w:sz w:val="16"/>
      </w:rPr>
      <w:t>3</w:t>
    </w:r>
    <w:r>
      <w:rPr>
        <w:rStyle w:val="PageNumber"/>
        <w:b/>
        <w:bCs/>
        <w:sz w:val="16"/>
      </w:rPr>
      <w:fldChar w:fldCharType="end"/>
    </w:r>
    <w:r>
      <w:rPr>
        <w:rStyle w:val="PageNumber"/>
        <w:bCs/>
        <w:sz w:val="16"/>
      </w:rPr>
      <w:t xml:space="preserve"> of </w:t>
    </w:r>
    <w:r>
      <w:rPr>
        <w:rStyle w:val="PageNumber"/>
        <w:b/>
        <w:bCs/>
        <w:sz w:val="16"/>
      </w:rPr>
      <w:fldChar w:fldCharType="begin"/>
    </w:r>
    <w:r>
      <w:rPr>
        <w:rStyle w:val="PageNumber"/>
        <w:bCs/>
        <w:sz w:val="16"/>
      </w:rPr>
      <w:instrText xml:space="preserve"> NUMPAGES </w:instrText>
    </w:r>
    <w:r>
      <w:rPr>
        <w:rStyle w:val="PageNumber"/>
        <w:b/>
        <w:bCs/>
        <w:sz w:val="16"/>
      </w:rPr>
      <w:fldChar w:fldCharType="separate"/>
    </w:r>
    <w:r w:rsidR="00EF7256">
      <w:rPr>
        <w:rStyle w:val="PageNumber"/>
        <w:bCs/>
        <w:noProof/>
        <w:sz w:val="16"/>
      </w:rPr>
      <w:t>18</w:t>
    </w:r>
    <w:r>
      <w:rPr>
        <w:rStyle w:val="PageNumber"/>
        <w:b/>
        <w:bCs/>
        <w:sz w:val="16"/>
      </w:rPr>
      <w:fldChar w:fldCharType="end"/>
    </w:r>
  </w:p>
  <w:p w14:paraId="18212D82" w14:textId="77777777" w:rsidR="00637348" w:rsidRDefault="00637348" w:rsidP="00267E28">
    <w:pPr>
      <w:pStyle w:val="Footer"/>
      <w:pBdr>
        <w:top w:val="single" w:sz="6" w:space="0" w:color="000080"/>
      </w:pBdr>
      <w:tabs>
        <w:tab w:val="clear" w:pos="360"/>
        <w:tab w:val="clear" w:pos="8640"/>
        <w:tab w:val="left" w:pos="0"/>
        <w:tab w:val="right" w:pos="9360"/>
      </w:tabs>
      <w:ind w:left="0" w:right="-36"/>
      <w:jc w:val="left"/>
      <w:rPr>
        <w:rStyle w:val="PageNumber"/>
        <w:b/>
        <w:bCs/>
        <w:sz w:val="16"/>
      </w:rPr>
    </w:pPr>
  </w:p>
  <w:p w14:paraId="4BDB8A8D" w14:textId="77777777" w:rsidR="00637348" w:rsidRDefault="006373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BFF2A4" w14:textId="77777777" w:rsidR="002315BF" w:rsidRDefault="002315BF">
      <w:pPr>
        <w:spacing w:before="0"/>
      </w:pPr>
      <w:r>
        <w:separator/>
      </w:r>
    </w:p>
  </w:footnote>
  <w:footnote w:type="continuationSeparator" w:id="0">
    <w:p w14:paraId="443E652D" w14:textId="77777777" w:rsidR="002315BF" w:rsidRDefault="002315B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CCFC6" w14:textId="2838FD4D" w:rsidR="00637348" w:rsidRPr="00553792" w:rsidRDefault="00637348">
    <w:pPr>
      <w:pStyle w:val="Header"/>
      <w:ind w:left="0" w:right="-36"/>
      <w:jc w:val="left"/>
      <w:rPr>
        <w:i w:val="0"/>
        <w:color w:val="808080" w:themeColor="background1" w:themeShade="80"/>
        <w:sz w:val="18"/>
      </w:rPr>
    </w:pPr>
    <w:r w:rsidRPr="00C53D4A">
      <w:rPr>
        <w:rFonts w:ascii="Arial" w:hAnsi="Arial"/>
        <w:b/>
        <w:i w:val="0"/>
        <w:noProof/>
        <w:color w:val="808080" w:themeColor="background1" w:themeShade="80"/>
        <w:sz w:val="28"/>
        <w:lang w:val="en-AU" w:eastAsia="ja-JP"/>
      </w:rPr>
      <w:drawing>
        <wp:anchor distT="0" distB="0" distL="114300" distR="114300" simplePos="0" relativeHeight="251662336" behindDoc="1" locked="0" layoutInCell="1" allowOverlap="1" wp14:anchorId="480091B7" wp14:editId="5978557A">
          <wp:simplePos x="0" y="0"/>
          <wp:positionH relativeFrom="margin">
            <wp:posOffset>5026025</wp:posOffset>
          </wp:positionH>
          <wp:positionV relativeFrom="paragraph">
            <wp:posOffset>-60960</wp:posOffset>
          </wp:positionV>
          <wp:extent cx="485775" cy="485775"/>
          <wp:effectExtent l="0" t="0" r="0" b="0"/>
          <wp:wrapTight wrapText="bothSides">
            <wp:wrapPolygon edited="0">
              <wp:start x="5929" y="1694"/>
              <wp:lineTo x="2541" y="6776"/>
              <wp:lineTo x="2541" y="11859"/>
              <wp:lineTo x="4235" y="16941"/>
              <wp:lineTo x="5929" y="19482"/>
              <wp:lineTo x="15247" y="19482"/>
              <wp:lineTo x="19482" y="12706"/>
              <wp:lineTo x="18635" y="7624"/>
              <wp:lineTo x="15247" y="1694"/>
              <wp:lineTo x="5929" y="1694"/>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85775" cy="485775"/>
                  </a:xfrm>
                  <a:prstGeom prst="rect">
                    <a:avLst/>
                  </a:prstGeom>
                </pic:spPr>
              </pic:pic>
            </a:graphicData>
          </a:graphic>
          <wp14:sizeRelH relativeFrom="margin">
            <wp14:pctWidth>0</wp14:pctWidth>
          </wp14:sizeRelH>
          <wp14:sizeRelV relativeFrom="margin">
            <wp14:pctHeight>0</wp14:pctHeight>
          </wp14:sizeRelV>
        </wp:anchor>
      </w:drawing>
    </w:r>
    <w:r>
      <w:rPr>
        <w:noProof/>
        <w:sz w:val="20"/>
        <w:lang w:val="en-AU" w:eastAsia="ja-JP"/>
      </w:rPr>
      <w:drawing>
        <wp:inline distT="0" distB="0" distL="0" distR="0" wp14:anchorId="4E57B66B" wp14:editId="3B8CFE22">
          <wp:extent cx="2320792" cy="333375"/>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
                    <a:extLst>
                      <a:ext uri="{28A0092B-C50C-407E-A947-70E740481C1C}">
                        <a14:useLocalDpi xmlns:a14="http://schemas.microsoft.com/office/drawing/2010/main" val="0"/>
                      </a:ext>
                    </a:extLst>
                  </a:blip>
                  <a:srcRect b="20815"/>
                  <a:stretch/>
                </pic:blipFill>
                <pic:spPr bwMode="auto">
                  <a:xfrm>
                    <a:off x="0" y="0"/>
                    <a:ext cx="2335869" cy="335541"/>
                  </a:xfrm>
                  <a:prstGeom prst="rect">
                    <a:avLst/>
                  </a:prstGeom>
                  <a:noFill/>
                  <a:ln>
                    <a:noFill/>
                  </a:ln>
                  <a:extLst>
                    <a:ext uri="{53640926-AAD7-44D8-BBD7-CCE9431645EC}">
                      <a14:shadowObscured xmlns:a14="http://schemas.microsoft.com/office/drawing/2010/main"/>
                    </a:ext>
                  </a:extLst>
                </pic:spPr>
              </pic:pic>
            </a:graphicData>
          </a:graphic>
        </wp:inline>
      </w:drawing>
    </w:r>
    <w:r>
      <w:rPr>
        <w:sz w:val="20"/>
      </w:rPr>
      <w:tab/>
    </w:r>
    <w:r>
      <w:rPr>
        <w:sz w:val="20"/>
      </w:rPr>
      <w:tab/>
    </w:r>
    <w:r>
      <w:rPr>
        <w:sz w:val="20"/>
      </w:rPr>
      <w:tab/>
    </w:r>
    <w:r>
      <w:rPr>
        <w:sz w:val="20"/>
      </w:rPr>
      <w:tab/>
    </w:r>
    <w:r w:rsidRPr="00553792">
      <w:rPr>
        <w:i w:val="0"/>
        <w:color w:val="808080" w:themeColor="background1" w:themeShade="80"/>
        <w:sz w:val="22"/>
      </w:rPr>
      <w:t xml:space="preserve">                 </w:t>
    </w:r>
    <w:r>
      <w:rPr>
        <w:rFonts w:ascii="Arial" w:hAnsi="Arial"/>
        <w:b/>
        <w:i w:val="0"/>
        <w:color w:val="808080" w:themeColor="background1" w:themeShade="80"/>
        <w:sz w:val="28"/>
      </w:rPr>
      <w:t xml:space="preserve">   </w:t>
    </w:r>
  </w:p>
  <w:p w14:paraId="5F2BE3B3" w14:textId="32F24904" w:rsidR="00637348" w:rsidRDefault="00637348">
    <w:pPr>
      <w:pStyle w:val="Header"/>
      <w:ind w:left="0"/>
      <w:jc w:val="left"/>
      <w:rPr>
        <w:rFonts w:ascii="Arial" w:hAnsi="Arial"/>
      </w:rPr>
    </w:pPr>
    <w:r>
      <w:rPr>
        <w:noProof/>
        <w:lang w:val="en-AU" w:eastAsia="ja-JP"/>
      </w:rPr>
      <mc:AlternateContent>
        <mc:Choice Requires="wps">
          <w:drawing>
            <wp:anchor distT="0" distB="0" distL="114300" distR="114300" simplePos="0" relativeHeight="251659264" behindDoc="0" locked="0" layoutInCell="0" allowOverlap="1" wp14:anchorId="7EC6B516" wp14:editId="596F794F">
              <wp:simplePos x="0" y="0"/>
              <wp:positionH relativeFrom="page">
                <wp:posOffset>1093304</wp:posOffset>
              </wp:positionH>
              <wp:positionV relativeFrom="paragraph">
                <wp:posOffset>38651</wp:posOffset>
              </wp:positionV>
              <wp:extent cx="5585792" cy="8945"/>
              <wp:effectExtent l="19050" t="19050" r="34290" b="2921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5792" cy="8945"/>
                      </a:xfrm>
                      <a:prstGeom prst="line">
                        <a:avLst/>
                      </a:prstGeom>
                      <a:noFill/>
                      <a:ln w="2857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328C2E" id="Line 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6.1pt,3.05pt" to="525.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B5iFwIAACwEAAAOAAAAZHJzL2Uyb0RvYy54bWysU8GO2jAQvVfqP1i+QwhNWIgIqyqBXmiL&#10;tNsPMLZDrDq2ZRsCqvrvHZtAS3upqiqSM/bMPL95M14+nzuJTtw6oVWJ0/EEI66oZkIdSvzldTOa&#10;Y+Q8UYxIrXiJL9zh59XbN8veFHyqWy0ZtwhAlCt6U+LWe1MkiaMt74gba8MVOBttO+Jhaw8Js6QH&#10;9E4m08lklvTaMmM15c7BaX114lXEbxpO/eemcdwjWWLg5uNq47oPa7JakuJgiWkFHWiQf2DREaHg&#10;0jtUTTxBRyv+gOoEtdrpxo+p7hLdNILyWANUk05+q+alJYbHWkAcZ+4yuf8HSz+ddhYJVuIZRop0&#10;0KKtUBylQZneuAICKrWzoTZ6Vi9mq+lXh5SuWqIOPDJ8vRhIixnJQ0rYOAP4+/6jZhBDjl5Hmc6N&#10;7QIkCIDOsRuXezf42SMKh3k+z58WU4wo+OaLLA+UElLcco11/gPXHQpGiSXQjtjktHX+GnoLCVcp&#10;vRFSxn5LhfoSTwE+jxlOS8GCN8Q5e9hX0qITgZFZzMI3XPwQZvVRsYjWcsLWg+2JkFcbiEoV8KAc&#10;4DNY15n4tpgs1vP1PBtl09l6lE3qevR+U2Wj2SZ9yut3dVXV6fdALc2KVjDGVWB3m880+7v+Dy/l&#10;Oln3Cb3rkDyiR22B7O0fScd+hhZeh2Gv2WVng7ahtTCSMXh4PmHmf93HqJ+PfPUDAAD//wMAUEsD&#10;BBQABgAIAAAAIQCLsTwD4AAAAAgBAAAPAAAAZHJzL2Rvd25yZXYueG1sTI9Pa4NAFMTvhXyH5QV6&#10;a1aF/Kl1DaXQkoOlmBRCbqv7olL3rbhrtP303ZyS4zDDzG+S7aRbdsHeNoYEhIsAGFJpVEOVgO/D&#10;+9MGmHWSlGwNoYBftLBNZw+JjJUZKcfL3lXMl5CNpYDauS7m3JY1amkXpkPy3tn0Wjov+4qrXo6+&#10;XLc8CoIV17Ihv1DLDt9qLH/2gxZwzL6a8WP3l50PRZTlw06dXP4pxON8en0B5nBytzBc8T06pJ6p&#10;MAMpy1qv11HkowJWIbCrHyzDZ2CFgPUSeJrw+wPpPwAAAP//AwBQSwECLQAUAAYACAAAACEAtoM4&#10;kv4AAADhAQAAEwAAAAAAAAAAAAAAAAAAAAAAW0NvbnRlbnRfVHlwZXNdLnhtbFBLAQItABQABgAI&#10;AAAAIQA4/SH/1gAAAJQBAAALAAAAAAAAAAAAAAAAAC8BAABfcmVscy8ucmVsc1BLAQItABQABgAI&#10;AAAAIQAkEB5iFwIAACwEAAAOAAAAAAAAAAAAAAAAAC4CAABkcnMvZTJvRG9jLnhtbFBLAQItABQA&#10;BgAIAAAAIQCLsTwD4AAAAAgBAAAPAAAAAAAAAAAAAAAAAHEEAABkcnMvZG93bnJldi54bWxQSwUG&#10;AAAAAAQABADzAAAAfgUAAAAA&#10;" o:allowincell="f" strokecolor="#969696" strokeweight="2.25pt">
              <w10:wrap anchorx="page"/>
            </v:line>
          </w:pict>
        </mc:Fallback>
      </mc:AlternateContent>
    </w:r>
  </w:p>
  <w:p w14:paraId="49400924" w14:textId="42E50C13" w:rsidR="00637348" w:rsidRDefault="00637348" w:rsidP="0024574D">
    <w:pPr>
      <w:pStyle w:val="Header"/>
      <w:ind w:left="0" w:right="-36"/>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6pt;height:8.45pt" o:bullet="t">
        <v:imagedata r:id="rId1" o:title="Cloud-Advantage-Bullet"/>
      </v:shape>
    </w:pict>
  </w:numPicBullet>
  <w:abstractNum w:abstractNumId="0" w15:restartNumberingAfterBreak="0">
    <w:nsid w:val="FFFFFFFB"/>
    <w:multiLevelType w:val="multilevel"/>
    <w:tmpl w:val="3384BBC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0"/>
        </w:tabs>
        <w:ind w:left="864" w:hanging="864"/>
      </w:pPr>
      <w:rPr>
        <w:rFonts w:hint="default"/>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1" w15:restartNumberingAfterBreak="0">
    <w:nsid w:val="009504ED"/>
    <w:multiLevelType w:val="singleLevel"/>
    <w:tmpl w:val="3C560232"/>
    <w:lvl w:ilvl="0">
      <w:start w:val="1"/>
      <w:numFmt w:val="bullet"/>
      <w:pStyle w:val="NormalBullet"/>
      <w:lvlText w:val=""/>
      <w:lvlJc w:val="left"/>
      <w:pPr>
        <w:tabs>
          <w:tab w:val="num" w:pos="360"/>
        </w:tabs>
        <w:ind w:left="360" w:hanging="360"/>
      </w:pPr>
      <w:rPr>
        <w:rFonts w:ascii="Symbol" w:hAnsi="Symbol" w:hint="default"/>
      </w:rPr>
    </w:lvl>
  </w:abstractNum>
  <w:abstractNum w:abstractNumId="2" w15:restartNumberingAfterBreak="0">
    <w:nsid w:val="0BE91280"/>
    <w:multiLevelType w:val="hybridMultilevel"/>
    <w:tmpl w:val="B3D447DA"/>
    <w:lvl w:ilvl="0" w:tplc="FFC6F194">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3B78EC"/>
    <w:multiLevelType w:val="hybridMultilevel"/>
    <w:tmpl w:val="83DC0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457530"/>
    <w:multiLevelType w:val="hybridMultilevel"/>
    <w:tmpl w:val="F3442C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63065A"/>
    <w:multiLevelType w:val="hybridMultilevel"/>
    <w:tmpl w:val="AF04B7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497A0E"/>
    <w:multiLevelType w:val="hybridMultilevel"/>
    <w:tmpl w:val="991C74F2"/>
    <w:lvl w:ilvl="0" w:tplc="FFC6F194">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A00688"/>
    <w:multiLevelType w:val="hybridMultilevel"/>
    <w:tmpl w:val="8E804D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AA26C5"/>
    <w:multiLevelType w:val="hybridMultilevel"/>
    <w:tmpl w:val="12BE7A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A7564EA"/>
    <w:multiLevelType w:val="hybridMultilevel"/>
    <w:tmpl w:val="484AB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82710A"/>
    <w:multiLevelType w:val="hybridMultilevel"/>
    <w:tmpl w:val="B53E97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9225D37"/>
    <w:multiLevelType w:val="hybridMultilevel"/>
    <w:tmpl w:val="BFF830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39D65E6"/>
    <w:multiLevelType w:val="hybridMultilevel"/>
    <w:tmpl w:val="D4AA2B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5375850"/>
    <w:multiLevelType w:val="hybridMultilevel"/>
    <w:tmpl w:val="6852AD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CF87113"/>
    <w:multiLevelType w:val="hybridMultilevel"/>
    <w:tmpl w:val="51B4EE80"/>
    <w:lvl w:ilvl="0" w:tplc="FFC6F194">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C53FF9"/>
    <w:multiLevelType w:val="hybridMultilevel"/>
    <w:tmpl w:val="FB2EA9B6"/>
    <w:lvl w:ilvl="0" w:tplc="FFC6F194">
      <w:start w:val="1"/>
      <w:numFmt w:val="bullet"/>
      <w:lvlText w:val=""/>
      <w:lvlPicBulletId w:val="0"/>
      <w:lvlJc w:val="left"/>
      <w:pPr>
        <w:ind w:left="408" w:hanging="360"/>
      </w:pPr>
      <w:rPr>
        <w:rFonts w:ascii="Symbol" w:hAnsi="Symbol" w:hint="default"/>
        <w:color w:val="auto"/>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17" w15:restartNumberingAfterBreak="0">
    <w:nsid w:val="7B483F3D"/>
    <w:multiLevelType w:val="hybridMultilevel"/>
    <w:tmpl w:val="8FB8F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6"/>
  </w:num>
  <w:num w:numId="5">
    <w:abstractNumId w:val="3"/>
  </w:num>
  <w:num w:numId="6">
    <w:abstractNumId w:val="13"/>
  </w:num>
  <w:num w:numId="7">
    <w:abstractNumId w:val="11"/>
  </w:num>
  <w:num w:numId="8">
    <w:abstractNumId w:val="7"/>
  </w:num>
  <w:num w:numId="9">
    <w:abstractNumId w:val="4"/>
  </w:num>
  <w:num w:numId="10">
    <w:abstractNumId w:val="8"/>
  </w:num>
  <w:num w:numId="11">
    <w:abstractNumId w:val="5"/>
  </w:num>
  <w:num w:numId="12">
    <w:abstractNumId w:val="9"/>
  </w:num>
  <w:num w:numId="13">
    <w:abstractNumId w:val="10"/>
  </w:num>
  <w:num w:numId="14">
    <w:abstractNumId w:val="14"/>
  </w:num>
  <w:num w:numId="15">
    <w:abstractNumId w:val="12"/>
  </w:num>
  <w:num w:numId="16">
    <w:abstractNumId w:val="6"/>
  </w:num>
  <w:num w:numId="17">
    <w:abstractNumId w:val="2"/>
  </w:num>
  <w:num w:numId="18">
    <w:abstractNumId w:val="17"/>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pratim Mukhhopadhyay">
    <w15:presenceInfo w15:providerId="None" w15:userId="Supratim Mukhhopadhy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5D2"/>
    <w:rsid w:val="0000447D"/>
    <w:rsid w:val="00007298"/>
    <w:rsid w:val="00011A9B"/>
    <w:rsid w:val="000121ED"/>
    <w:rsid w:val="000128AD"/>
    <w:rsid w:val="00014D5E"/>
    <w:rsid w:val="0002085A"/>
    <w:rsid w:val="000252D0"/>
    <w:rsid w:val="0003374F"/>
    <w:rsid w:val="000340AB"/>
    <w:rsid w:val="0003499B"/>
    <w:rsid w:val="0003554B"/>
    <w:rsid w:val="000414FF"/>
    <w:rsid w:val="00041DEB"/>
    <w:rsid w:val="000446E4"/>
    <w:rsid w:val="00046564"/>
    <w:rsid w:val="0004732A"/>
    <w:rsid w:val="0005197C"/>
    <w:rsid w:val="00062F42"/>
    <w:rsid w:val="00067C7C"/>
    <w:rsid w:val="00070D83"/>
    <w:rsid w:val="00071A04"/>
    <w:rsid w:val="00072C3F"/>
    <w:rsid w:val="00074D74"/>
    <w:rsid w:val="00080FBE"/>
    <w:rsid w:val="00082343"/>
    <w:rsid w:val="0008343D"/>
    <w:rsid w:val="00084A57"/>
    <w:rsid w:val="000864A8"/>
    <w:rsid w:val="00086558"/>
    <w:rsid w:val="00087AD3"/>
    <w:rsid w:val="00087D1A"/>
    <w:rsid w:val="00090179"/>
    <w:rsid w:val="00090440"/>
    <w:rsid w:val="0009065E"/>
    <w:rsid w:val="000951FE"/>
    <w:rsid w:val="00096ACF"/>
    <w:rsid w:val="00097FB6"/>
    <w:rsid w:val="000B3239"/>
    <w:rsid w:val="000B38A3"/>
    <w:rsid w:val="000B70BD"/>
    <w:rsid w:val="000B7C33"/>
    <w:rsid w:val="000C45A6"/>
    <w:rsid w:val="000D25AD"/>
    <w:rsid w:val="000D300B"/>
    <w:rsid w:val="000E463E"/>
    <w:rsid w:val="000E4B32"/>
    <w:rsid w:val="000F0CB1"/>
    <w:rsid w:val="000F25B5"/>
    <w:rsid w:val="000F3232"/>
    <w:rsid w:val="000F4202"/>
    <w:rsid w:val="000F477D"/>
    <w:rsid w:val="000F4A9F"/>
    <w:rsid w:val="00101AED"/>
    <w:rsid w:val="00111D3B"/>
    <w:rsid w:val="0011441E"/>
    <w:rsid w:val="00114695"/>
    <w:rsid w:val="00115275"/>
    <w:rsid w:val="0011653C"/>
    <w:rsid w:val="00116D7F"/>
    <w:rsid w:val="00120F13"/>
    <w:rsid w:val="001217F1"/>
    <w:rsid w:val="0012654C"/>
    <w:rsid w:val="00126A3E"/>
    <w:rsid w:val="00132599"/>
    <w:rsid w:val="001463C5"/>
    <w:rsid w:val="001464B9"/>
    <w:rsid w:val="001504FD"/>
    <w:rsid w:val="001507BA"/>
    <w:rsid w:val="00151AA6"/>
    <w:rsid w:val="00152D59"/>
    <w:rsid w:val="00154AD8"/>
    <w:rsid w:val="0015526A"/>
    <w:rsid w:val="0016229D"/>
    <w:rsid w:val="00162332"/>
    <w:rsid w:val="0016483F"/>
    <w:rsid w:val="00164B03"/>
    <w:rsid w:val="00166019"/>
    <w:rsid w:val="00170115"/>
    <w:rsid w:val="0017070B"/>
    <w:rsid w:val="00171289"/>
    <w:rsid w:val="00173744"/>
    <w:rsid w:val="001751D9"/>
    <w:rsid w:val="001806F2"/>
    <w:rsid w:val="00181305"/>
    <w:rsid w:val="00184566"/>
    <w:rsid w:val="00184685"/>
    <w:rsid w:val="00185EF0"/>
    <w:rsid w:val="00186DD3"/>
    <w:rsid w:val="001909E2"/>
    <w:rsid w:val="00193824"/>
    <w:rsid w:val="00196BB5"/>
    <w:rsid w:val="001A0B18"/>
    <w:rsid w:val="001A4395"/>
    <w:rsid w:val="001A4B53"/>
    <w:rsid w:val="001A6719"/>
    <w:rsid w:val="001A794B"/>
    <w:rsid w:val="001B2FF4"/>
    <w:rsid w:val="001B4466"/>
    <w:rsid w:val="001B7142"/>
    <w:rsid w:val="001C0477"/>
    <w:rsid w:val="001C07EA"/>
    <w:rsid w:val="001C50E6"/>
    <w:rsid w:val="001C5DA3"/>
    <w:rsid w:val="001C650D"/>
    <w:rsid w:val="001D5463"/>
    <w:rsid w:val="001E0C36"/>
    <w:rsid w:val="001E4D4F"/>
    <w:rsid w:val="001E58F6"/>
    <w:rsid w:val="001E6BB6"/>
    <w:rsid w:val="001E6C84"/>
    <w:rsid w:val="001F201E"/>
    <w:rsid w:val="001F3060"/>
    <w:rsid w:val="001F5A9F"/>
    <w:rsid w:val="001F6F71"/>
    <w:rsid w:val="0020300E"/>
    <w:rsid w:val="00203AFA"/>
    <w:rsid w:val="002041A7"/>
    <w:rsid w:val="0020498E"/>
    <w:rsid w:val="0021375B"/>
    <w:rsid w:val="002159E0"/>
    <w:rsid w:val="00216139"/>
    <w:rsid w:val="00225029"/>
    <w:rsid w:val="00230D19"/>
    <w:rsid w:val="00230D8F"/>
    <w:rsid w:val="002315BF"/>
    <w:rsid w:val="002356EB"/>
    <w:rsid w:val="002403AF"/>
    <w:rsid w:val="00240C43"/>
    <w:rsid w:val="002425EE"/>
    <w:rsid w:val="0024434C"/>
    <w:rsid w:val="0024574D"/>
    <w:rsid w:val="00245F6B"/>
    <w:rsid w:val="002461FD"/>
    <w:rsid w:val="002503D0"/>
    <w:rsid w:val="00251566"/>
    <w:rsid w:val="00253AFF"/>
    <w:rsid w:val="002572E1"/>
    <w:rsid w:val="002664E0"/>
    <w:rsid w:val="00267E28"/>
    <w:rsid w:val="00267F7B"/>
    <w:rsid w:val="00270AD8"/>
    <w:rsid w:val="00271490"/>
    <w:rsid w:val="002735C6"/>
    <w:rsid w:val="002739C4"/>
    <w:rsid w:val="00277F54"/>
    <w:rsid w:val="002825BC"/>
    <w:rsid w:val="00283C9D"/>
    <w:rsid w:val="002866C2"/>
    <w:rsid w:val="00286DEC"/>
    <w:rsid w:val="002933F1"/>
    <w:rsid w:val="00295B05"/>
    <w:rsid w:val="00297C2B"/>
    <w:rsid w:val="002A430A"/>
    <w:rsid w:val="002A48BA"/>
    <w:rsid w:val="002B1548"/>
    <w:rsid w:val="002B206B"/>
    <w:rsid w:val="002B4652"/>
    <w:rsid w:val="002B7C5C"/>
    <w:rsid w:val="002B7E12"/>
    <w:rsid w:val="002B7ED9"/>
    <w:rsid w:val="002C230F"/>
    <w:rsid w:val="002C25B4"/>
    <w:rsid w:val="002C3C16"/>
    <w:rsid w:val="002C5979"/>
    <w:rsid w:val="002D0AF0"/>
    <w:rsid w:val="002D39C1"/>
    <w:rsid w:val="002D6A38"/>
    <w:rsid w:val="002E2028"/>
    <w:rsid w:val="002F43B4"/>
    <w:rsid w:val="002F646D"/>
    <w:rsid w:val="00303517"/>
    <w:rsid w:val="003039DA"/>
    <w:rsid w:val="00303F04"/>
    <w:rsid w:val="003047D4"/>
    <w:rsid w:val="0030546F"/>
    <w:rsid w:val="0031279A"/>
    <w:rsid w:val="003150A9"/>
    <w:rsid w:val="003202C4"/>
    <w:rsid w:val="003212CF"/>
    <w:rsid w:val="003222E0"/>
    <w:rsid w:val="00327075"/>
    <w:rsid w:val="003304EE"/>
    <w:rsid w:val="00330F88"/>
    <w:rsid w:val="00331A06"/>
    <w:rsid w:val="003330DE"/>
    <w:rsid w:val="003370CC"/>
    <w:rsid w:val="00337C27"/>
    <w:rsid w:val="00340C46"/>
    <w:rsid w:val="0034174D"/>
    <w:rsid w:val="003446DC"/>
    <w:rsid w:val="003506CF"/>
    <w:rsid w:val="00353458"/>
    <w:rsid w:val="00353B82"/>
    <w:rsid w:val="0035419C"/>
    <w:rsid w:val="00354E00"/>
    <w:rsid w:val="00356D52"/>
    <w:rsid w:val="00361F4D"/>
    <w:rsid w:val="00362CBC"/>
    <w:rsid w:val="00363AC2"/>
    <w:rsid w:val="003652CE"/>
    <w:rsid w:val="0036531C"/>
    <w:rsid w:val="00366CA9"/>
    <w:rsid w:val="00367AD0"/>
    <w:rsid w:val="00371156"/>
    <w:rsid w:val="0037572C"/>
    <w:rsid w:val="003758DF"/>
    <w:rsid w:val="00384C25"/>
    <w:rsid w:val="00387DF0"/>
    <w:rsid w:val="00390832"/>
    <w:rsid w:val="00393676"/>
    <w:rsid w:val="00395CFE"/>
    <w:rsid w:val="003A0FAA"/>
    <w:rsid w:val="003A3E4D"/>
    <w:rsid w:val="003A416F"/>
    <w:rsid w:val="003A6996"/>
    <w:rsid w:val="003B06AF"/>
    <w:rsid w:val="003B2CF2"/>
    <w:rsid w:val="003B74AF"/>
    <w:rsid w:val="003B77EB"/>
    <w:rsid w:val="003C0CE5"/>
    <w:rsid w:val="003C3AD4"/>
    <w:rsid w:val="003C3CBD"/>
    <w:rsid w:val="003C50AC"/>
    <w:rsid w:val="003C64F0"/>
    <w:rsid w:val="003C74C7"/>
    <w:rsid w:val="003D15BD"/>
    <w:rsid w:val="003D4062"/>
    <w:rsid w:val="003D6007"/>
    <w:rsid w:val="003D7642"/>
    <w:rsid w:val="003E1459"/>
    <w:rsid w:val="003E237F"/>
    <w:rsid w:val="003F14AE"/>
    <w:rsid w:val="003F22C0"/>
    <w:rsid w:val="003F257D"/>
    <w:rsid w:val="003F4AC2"/>
    <w:rsid w:val="004008CD"/>
    <w:rsid w:val="004026C3"/>
    <w:rsid w:val="0040298B"/>
    <w:rsid w:val="00412403"/>
    <w:rsid w:val="00412838"/>
    <w:rsid w:val="00412DC2"/>
    <w:rsid w:val="00416B11"/>
    <w:rsid w:val="0041730F"/>
    <w:rsid w:val="00420A56"/>
    <w:rsid w:val="0042631E"/>
    <w:rsid w:val="00431200"/>
    <w:rsid w:val="00433074"/>
    <w:rsid w:val="00434BC1"/>
    <w:rsid w:val="00442974"/>
    <w:rsid w:val="00442BFB"/>
    <w:rsid w:val="0044620E"/>
    <w:rsid w:val="00447389"/>
    <w:rsid w:val="004503A4"/>
    <w:rsid w:val="0045067A"/>
    <w:rsid w:val="0045279A"/>
    <w:rsid w:val="00462E81"/>
    <w:rsid w:val="00464559"/>
    <w:rsid w:val="00465A7E"/>
    <w:rsid w:val="00465B34"/>
    <w:rsid w:val="00466A83"/>
    <w:rsid w:val="004724AF"/>
    <w:rsid w:val="00473C47"/>
    <w:rsid w:val="00474F65"/>
    <w:rsid w:val="00476159"/>
    <w:rsid w:val="0047674C"/>
    <w:rsid w:val="004804AF"/>
    <w:rsid w:val="004814A9"/>
    <w:rsid w:val="00485163"/>
    <w:rsid w:val="004857BF"/>
    <w:rsid w:val="00486812"/>
    <w:rsid w:val="00497FE7"/>
    <w:rsid w:val="004A1426"/>
    <w:rsid w:val="004A35B2"/>
    <w:rsid w:val="004A3924"/>
    <w:rsid w:val="004A4116"/>
    <w:rsid w:val="004A7056"/>
    <w:rsid w:val="004B0187"/>
    <w:rsid w:val="004B5574"/>
    <w:rsid w:val="004C7000"/>
    <w:rsid w:val="004D1607"/>
    <w:rsid w:val="004D35D2"/>
    <w:rsid w:val="004D35F7"/>
    <w:rsid w:val="004D45F9"/>
    <w:rsid w:val="004E0430"/>
    <w:rsid w:val="004E4469"/>
    <w:rsid w:val="004E6777"/>
    <w:rsid w:val="004F5842"/>
    <w:rsid w:val="004F5874"/>
    <w:rsid w:val="004F77AB"/>
    <w:rsid w:val="004F7EAF"/>
    <w:rsid w:val="00500695"/>
    <w:rsid w:val="00501504"/>
    <w:rsid w:val="00504837"/>
    <w:rsid w:val="00504D75"/>
    <w:rsid w:val="0050600F"/>
    <w:rsid w:val="00506CA6"/>
    <w:rsid w:val="005111B2"/>
    <w:rsid w:val="00511B88"/>
    <w:rsid w:val="00523215"/>
    <w:rsid w:val="00524CAC"/>
    <w:rsid w:val="0053223F"/>
    <w:rsid w:val="0053299D"/>
    <w:rsid w:val="00535CD4"/>
    <w:rsid w:val="00543832"/>
    <w:rsid w:val="00544BA1"/>
    <w:rsid w:val="00545BA6"/>
    <w:rsid w:val="0055141D"/>
    <w:rsid w:val="00553DC4"/>
    <w:rsid w:val="00555236"/>
    <w:rsid w:val="005673A2"/>
    <w:rsid w:val="0057009A"/>
    <w:rsid w:val="00571A3B"/>
    <w:rsid w:val="00575A0D"/>
    <w:rsid w:val="005802DA"/>
    <w:rsid w:val="00581002"/>
    <w:rsid w:val="00581821"/>
    <w:rsid w:val="00590808"/>
    <w:rsid w:val="00591174"/>
    <w:rsid w:val="005914C6"/>
    <w:rsid w:val="0059155D"/>
    <w:rsid w:val="00591EAA"/>
    <w:rsid w:val="00592303"/>
    <w:rsid w:val="00594F03"/>
    <w:rsid w:val="005969D7"/>
    <w:rsid w:val="005A1B23"/>
    <w:rsid w:val="005A3816"/>
    <w:rsid w:val="005A6A3B"/>
    <w:rsid w:val="005A6AC3"/>
    <w:rsid w:val="005A7954"/>
    <w:rsid w:val="005B0A5D"/>
    <w:rsid w:val="005B3317"/>
    <w:rsid w:val="005B538D"/>
    <w:rsid w:val="005B7384"/>
    <w:rsid w:val="005C4A79"/>
    <w:rsid w:val="005C5679"/>
    <w:rsid w:val="005D1600"/>
    <w:rsid w:val="005D74A0"/>
    <w:rsid w:val="005E0998"/>
    <w:rsid w:val="005E1C46"/>
    <w:rsid w:val="005E2031"/>
    <w:rsid w:val="005E42A8"/>
    <w:rsid w:val="005F7CCA"/>
    <w:rsid w:val="006001F6"/>
    <w:rsid w:val="0060151E"/>
    <w:rsid w:val="006051DF"/>
    <w:rsid w:val="00605870"/>
    <w:rsid w:val="006137BF"/>
    <w:rsid w:val="00614826"/>
    <w:rsid w:val="0061660D"/>
    <w:rsid w:val="00625CEA"/>
    <w:rsid w:val="0062740D"/>
    <w:rsid w:val="00627F8D"/>
    <w:rsid w:val="00636297"/>
    <w:rsid w:val="00637348"/>
    <w:rsid w:val="00637F82"/>
    <w:rsid w:val="00640B52"/>
    <w:rsid w:val="00645998"/>
    <w:rsid w:val="00646E7D"/>
    <w:rsid w:val="0064769B"/>
    <w:rsid w:val="00647BDD"/>
    <w:rsid w:val="00650E51"/>
    <w:rsid w:val="00653744"/>
    <w:rsid w:val="00657846"/>
    <w:rsid w:val="00657D0A"/>
    <w:rsid w:val="006635C8"/>
    <w:rsid w:val="00663B05"/>
    <w:rsid w:val="00664150"/>
    <w:rsid w:val="006658C0"/>
    <w:rsid w:val="006673E2"/>
    <w:rsid w:val="006706C6"/>
    <w:rsid w:val="00672848"/>
    <w:rsid w:val="00673DB3"/>
    <w:rsid w:val="00680752"/>
    <w:rsid w:val="006830DA"/>
    <w:rsid w:val="00683630"/>
    <w:rsid w:val="0068678B"/>
    <w:rsid w:val="0068720B"/>
    <w:rsid w:val="00690E24"/>
    <w:rsid w:val="0069306E"/>
    <w:rsid w:val="00694413"/>
    <w:rsid w:val="00695C3D"/>
    <w:rsid w:val="006A252A"/>
    <w:rsid w:val="006A282D"/>
    <w:rsid w:val="006A4124"/>
    <w:rsid w:val="006A4911"/>
    <w:rsid w:val="006A5375"/>
    <w:rsid w:val="006A54B5"/>
    <w:rsid w:val="006A6111"/>
    <w:rsid w:val="006B1467"/>
    <w:rsid w:val="006B4EC1"/>
    <w:rsid w:val="006B6D7C"/>
    <w:rsid w:val="006C0BF3"/>
    <w:rsid w:val="006C516E"/>
    <w:rsid w:val="006C745A"/>
    <w:rsid w:val="006D00B0"/>
    <w:rsid w:val="006D0873"/>
    <w:rsid w:val="006D2FAC"/>
    <w:rsid w:val="006D6961"/>
    <w:rsid w:val="006E3E85"/>
    <w:rsid w:val="006E522E"/>
    <w:rsid w:val="006E7DC6"/>
    <w:rsid w:val="006F488D"/>
    <w:rsid w:val="006F5234"/>
    <w:rsid w:val="006F7742"/>
    <w:rsid w:val="00702C7D"/>
    <w:rsid w:val="00704971"/>
    <w:rsid w:val="00704C6B"/>
    <w:rsid w:val="00706BF3"/>
    <w:rsid w:val="0071021F"/>
    <w:rsid w:val="00713BB8"/>
    <w:rsid w:val="007141BB"/>
    <w:rsid w:val="00715CD8"/>
    <w:rsid w:val="00715DB5"/>
    <w:rsid w:val="0072133C"/>
    <w:rsid w:val="007240FB"/>
    <w:rsid w:val="00727131"/>
    <w:rsid w:val="00727199"/>
    <w:rsid w:val="0072791B"/>
    <w:rsid w:val="00731D6B"/>
    <w:rsid w:val="007328B3"/>
    <w:rsid w:val="0073344A"/>
    <w:rsid w:val="00734F8B"/>
    <w:rsid w:val="0073518A"/>
    <w:rsid w:val="00736917"/>
    <w:rsid w:val="00736A81"/>
    <w:rsid w:val="00737DD1"/>
    <w:rsid w:val="0074165E"/>
    <w:rsid w:val="007425F4"/>
    <w:rsid w:val="00743500"/>
    <w:rsid w:val="00743678"/>
    <w:rsid w:val="00747688"/>
    <w:rsid w:val="007551D2"/>
    <w:rsid w:val="00756F04"/>
    <w:rsid w:val="00763D6E"/>
    <w:rsid w:val="00763DF0"/>
    <w:rsid w:val="00765337"/>
    <w:rsid w:val="00771615"/>
    <w:rsid w:val="00771E41"/>
    <w:rsid w:val="00772BB3"/>
    <w:rsid w:val="007801C0"/>
    <w:rsid w:val="00780DF4"/>
    <w:rsid w:val="00783971"/>
    <w:rsid w:val="00791470"/>
    <w:rsid w:val="00792E0C"/>
    <w:rsid w:val="00794129"/>
    <w:rsid w:val="00794913"/>
    <w:rsid w:val="007966E1"/>
    <w:rsid w:val="007A2458"/>
    <w:rsid w:val="007A30FE"/>
    <w:rsid w:val="007A6678"/>
    <w:rsid w:val="007B03F1"/>
    <w:rsid w:val="007B13F6"/>
    <w:rsid w:val="007B1BB6"/>
    <w:rsid w:val="007B2159"/>
    <w:rsid w:val="007B7418"/>
    <w:rsid w:val="007C79D0"/>
    <w:rsid w:val="007D1074"/>
    <w:rsid w:val="007E0FF8"/>
    <w:rsid w:val="007E290F"/>
    <w:rsid w:val="007E3D89"/>
    <w:rsid w:val="007E4784"/>
    <w:rsid w:val="007E4899"/>
    <w:rsid w:val="007E62EF"/>
    <w:rsid w:val="007F0417"/>
    <w:rsid w:val="007F0B17"/>
    <w:rsid w:val="007F6F1C"/>
    <w:rsid w:val="00801994"/>
    <w:rsid w:val="008040D8"/>
    <w:rsid w:val="00805775"/>
    <w:rsid w:val="00805EEC"/>
    <w:rsid w:val="00806C3C"/>
    <w:rsid w:val="00810509"/>
    <w:rsid w:val="00816A4A"/>
    <w:rsid w:val="00821EEB"/>
    <w:rsid w:val="008239CC"/>
    <w:rsid w:val="0082466E"/>
    <w:rsid w:val="008265A4"/>
    <w:rsid w:val="00826A31"/>
    <w:rsid w:val="00827560"/>
    <w:rsid w:val="008307D6"/>
    <w:rsid w:val="00830F59"/>
    <w:rsid w:val="0083534B"/>
    <w:rsid w:val="00843608"/>
    <w:rsid w:val="00843DC5"/>
    <w:rsid w:val="0084435B"/>
    <w:rsid w:val="00844BFB"/>
    <w:rsid w:val="00847037"/>
    <w:rsid w:val="00850AA6"/>
    <w:rsid w:val="00852076"/>
    <w:rsid w:val="00852D68"/>
    <w:rsid w:val="00857620"/>
    <w:rsid w:val="00860617"/>
    <w:rsid w:val="008614EA"/>
    <w:rsid w:val="008627BB"/>
    <w:rsid w:val="0086697D"/>
    <w:rsid w:val="00866F4A"/>
    <w:rsid w:val="00870704"/>
    <w:rsid w:val="00872FEB"/>
    <w:rsid w:val="00876F06"/>
    <w:rsid w:val="00877220"/>
    <w:rsid w:val="00883B3E"/>
    <w:rsid w:val="00885F12"/>
    <w:rsid w:val="00886320"/>
    <w:rsid w:val="00893B6C"/>
    <w:rsid w:val="00893CA2"/>
    <w:rsid w:val="008A0F03"/>
    <w:rsid w:val="008A3F01"/>
    <w:rsid w:val="008A4AD1"/>
    <w:rsid w:val="008A4D17"/>
    <w:rsid w:val="008A525B"/>
    <w:rsid w:val="008B2C84"/>
    <w:rsid w:val="008B30F8"/>
    <w:rsid w:val="008B460A"/>
    <w:rsid w:val="008C13FC"/>
    <w:rsid w:val="008C2A8C"/>
    <w:rsid w:val="008C50A7"/>
    <w:rsid w:val="008C6241"/>
    <w:rsid w:val="008D0038"/>
    <w:rsid w:val="008D249E"/>
    <w:rsid w:val="008D6294"/>
    <w:rsid w:val="008D6434"/>
    <w:rsid w:val="008E2F69"/>
    <w:rsid w:val="008E30EF"/>
    <w:rsid w:val="008E6AFD"/>
    <w:rsid w:val="008E6E8C"/>
    <w:rsid w:val="008E7A8C"/>
    <w:rsid w:val="008E7D44"/>
    <w:rsid w:val="008F1485"/>
    <w:rsid w:val="008F2151"/>
    <w:rsid w:val="008F4952"/>
    <w:rsid w:val="00906393"/>
    <w:rsid w:val="00907DF8"/>
    <w:rsid w:val="009124C8"/>
    <w:rsid w:val="00912683"/>
    <w:rsid w:val="00912C2A"/>
    <w:rsid w:val="00914743"/>
    <w:rsid w:val="009157D6"/>
    <w:rsid w:val="00916774"/>
    <w:rsid w:val="00920697"/>
    <w:rsid w:val="00920BC1"/>
    <w:rsid w:val="0092492E"/>
    <w:rsid w:val="00924EAF"/>
    <w:rsid w:val="00927DBC"/>
    <w:rsid w:val="00930408"/>
    <w:rsid w:val="0093048B"/>
    <w:rsid w:val="00930D30"/>
    <w:rsid w:val="0093178A"/>
    <w:rsid w:val="00933EC3"/>
    <w:rsid w:val="00934E50"/>
    <w:rsid w:val="00943EA4"/>
    <w:rsid w:val="0094561F"/>
    <w:rsid w:val="00946E79"/>
    <w:rsid w:val="00947150"/>
    <w:rsid w:val="0094772F"/>
    <w:rsid w:val="00947D5A"/>
    <w:rsid w:val="0095013A"/>
    <w:rsid w:val="0095222B"/>
    <w:rsid w:val="00955DCA"/>
    <w:rsid w:val="00956E34"/>
    <w:rsid w:val="00957F9F"/>
    <w:rsid w:val="009620B2"/>
    <w:rsid w:val="00965582"/>
    <w:rsid w:val="009661B2"/>
    <w:rsid w:val="00967056"/>
    <w:rsid w:val="00971114"/>
    <w:rsid w:val="009719EE"/>
    <w:rsid w:val="00971AF1"/>
    <w:rsid w:val="00972133"/>
    <w:rsid w:val="00972931"/>
    <w:rsid w:val="00974513"/>
    <w:rsid w:val="00983995"/>
    <w:rsid w:val="00987FA6"/>
    <w:rsid w:val="009903A1"/>
    <w:rsid w:val="009907B0"/>
    <w:rsid w:val="009916CA"/>
    <w:rsid w:val="009926B1"/>
    <w:rsid w:val="00992F0B"/>
    <w:rsid w:val="00993E8A"/>
    <w:rsid w:val="00993EB2"/>
    <w:rsid w:val="009964F4"/>
    <w:rsid w:val="009973F1"/>
    <w:rsid w:val="009A181D"/>
    <w:rsid w:val="009A1B3F"/>
    <w:rsid w:val="009A2FCC"/>
    <w:rsid w:val="009A4BA6"/>
    <w:rsid w:val="009A4C5D"/>
    <w:rsid w:val="009A5705"/>
    <w:rsid w:val="009B013B"/>
    <w:rsid w:val="009B1A3B"/>
    <w:rsid w:val="009B6F17"/>
    <w:rsid w:val="009B79BE"/>
    <w:rsid w:val="009C2ED2"/>
    <w:rsid w:val="009C3D20"/>
    <w:rsid w:val="009C5853"/>
    <w:rsid w:val="009C5A75"/>
    <w:rsid w:val="009C693E"/>
    <w:rsid w:val="009D0C8A"/>
    <w:rsid w:val="009D1625"/>
    <w:rsid w:val="009D2707"/>
    <w:rsid w:val="009D3C92"/>
    <w:rsid w:val="009D4A9C"/>
    <w:rsid w:val="009D721E"/>
    <w:rsid w:val="009E0426"/>
    <w:rsid w:val="009E182D"/>
    <w:rsid w:val="009E4736"/>
    <w:rsid w:val="009E66D0"/>
    <w:rsid w:val="009E7EFB"/>
    <w:rsid w:val="009F0BD9"/>
    <w:rsid w:val="009F17B5"/>
    <w:rsid w:val="00A00976"/>
    <w:rsid w:val="00A00A75"/>
    <w:rsid w:val="00A029F2"/>
    <w:rsid w:val="00A036D2"/>
    <w:rsid w:val="00A151A4"/>
    <w:rsid w:val="00A2295A"/>
    <w:rsid w:val="00A25081"/>
    <w:rsid w:val="00A2542D"/>
    <w:rsid w:val="00A255E6"/>
    <w:rsid w:val="00A258D5"/>
    <w:rsid w:val="00A27D8C"/>
    <w:rsid w:val="00A27F74"/>
    <w:rsid w:val="00A37DE9"/>
    <w:rsid w:val="00A4025E"/>
    <w:rsid w:val="00A42E59"/>
    <w:rsid w:val="00A43828"/>
    <w:rsid w:val="00A52840"/>
    <w:rsid w:val="00A530D1"/>
    <w:rsid w:val="00A56179"/>
    <w:rsid w:val="00A608A0"/>
    <w:rsid w:val="00A664C0"/>
    <w:rsid w:val="00A72379"/>
    <w:rsid w:val="00A74AA5"/>
    <w:rsid w:val="00A75126"/>
    <w:rsid w:val="00A778A2"/>
    <w:rsid w:val="00A80101"/>
    <w:rsid w:val="00A8044A"/>
    <w:rsid w:val="00A83C74"/>
    <w:rsid w:val="00A853F2"/>
    <w:rsid w:val="00A862B9"/>
    <w:rsid w:val="00A865D8"/>
    <w:rsid w:val="00A90784"/>
    <w:rsid w:val="00A9263A"/>
    <w:rsid w:val="00A947C8"/>
    <w:rsid w:val="00A96D56"/>
    <w:rsid w:val="00A9702D"/>
    <w:rsid w:val="00A9785F"/>
    <w:rsid w:val="00A97AFB"/>
    <w:rsid w:val="00AA0BF7"/>
    <w:rsid w:val="00AA4231"/>
    <w:rsid w:val="00AA45CB"/>
    <w:rsid w:val="00AB73F4"/>
    <w:rsid w:val="00AC6054"/>
    <w:rsid w:val="00AC68AC"/>
    <w:rsid w:val="00AD427B"/>
    <w:rsid w:val="00AD5311"/>
    <w:rsid w:val="00AE0023"/>
    <w:rsid w:val="00AE7115"/>
    <w:rsid w:val="00AF46F9"/>
    <w:rsid w:val="00AF4E18"/>
    <w:rsid w:val="00AF7BEF"/>
    <w:rsid w:val="00B02ED0"/>
    <w:rsid w:val="00B07367"/>
    <w:rsid w:val="00B115B7"/>
    <w:rsid w:val="00B14BAD"/>
    <w:rsid w:val="00B20828"/>
    <w:rsid w:val="00B20C80"/>
    <w:rsid w:val="00B21449"/>
    <w:rsid w:val="00B22A68"/>
    <w:rsid w:val="00B2395E"/>
    <w:rsid w:val="00B27351"/>
    <w:rsid w:val="00B32C6E"/>
    <w:rsid w:val="00B3516A"/>
    <w:rsid w:val="00B367A9"/>
    <w:rsid w:val="00B37076"/>
    <w:rsid w:val="00B43E92"/>
    <w:rsid w:val="00B61EFD"/>
    <w:rsid w:val="00B63F74"/>
    <w:rsid w:val="00B66888"/>
    <w:rsid w:val="00B76F7A"/>
    <w:rsid w:val="00B80DED"/>
    <w:rsid w:val="00B8519A"/>
    <w:rsid w:val="00B853F2"/>
    <w:rsid w:val="00B86987"/>
    <w:rsid w:val="00B91E81"/>
    <w:rsid w:val="00B92EF3"/>
    <w:rsid w:val="00B97AC1"/>
    <w:rsid w:val="00BA013B"/>
    <w:rsid w:val="00BA193D"/>
    <w:rsid w:val="00BC01F5"/>
    <w:rsid w:val="00BC5E3F"/>
    <w:rsid w:val="00BC6F3F"/>
    <w:rsid w:val="00BC6FEB"/>
    <w:rsid w:val="00BC7E54"/>
    <w:rsid w:val="00BD2AE2"/>
    <w:rsid w:val="00BD376F"/>
    <w:rsid w:val="00BD3E70"/>
    <w:rsid w:val="00BD6C9F"/>
    <w:rsid w:val="00BE056C"/>
    <w:rsid w:val="00BE15E0"/>
    <w:rsid w:val="00BE46C2"/>
    <w:rsid w:val="00BE58BC"/>
    <w:rsid w:val="00BE65CA"/>
    <w:rsid w:val="00BF1867"/>
    <w:rsid w:val="00BF4AAF"/>
    <w:rsid w:val="00C07642"/>
    <w:rsid w:val="00C108D5"/>
    <w:rsid w:val="00C1180F"/>
    <w:rsid w:val="00C16A1A"/>
    <w:rsid w:val="00C16F48"/>
    <w:rsid w:val="00C2128F"/>
    <w:rsid w:val="00C21BC8"/>
    <w:rsid w:val="00C2234F"/>
    <w:rsid w:val="00C25608"/>
    <w:rsid w:val="00C25D86"/>
    <w:rsid w:val="00C2769C"/>
    <w:rsid w:val="00C30259"/>
    <w:rsid w:val="00C30944"/>
    <w:rsid w:val="00C32C07"/>
    <w:rsid w:val="00C34ED4"/>
    <w:rsid w:val="00C37471"/>
    <w:rsid w:val="00C441A7"/>
    <w:rsid w:val="00C44A6E"/>
    <w:rsid w:val="00C45DF5"/>
    <w:rsid w:val="00C53AF5"/>
    <w:rsid w:val="00C53D4A"/>
    <w:rsid w:val="00C6039A"/>
    <w:rsid w:val="00C638A8"/>
    <w:rsid w:val="00C63F58"/>
    <w:rsid w:val="00C72292"/>
    <w:rsid w:val="00C7249E"/>
    <w:rsid w:val="00C73CB7"/>
    <w:rsid w:val="00C73CCE"/>
    <w:rsid w:val="00C74CAB"/>
    <w:rsid w:val="00C85E63"/>
    <w:rsid w:val="00C90241"/>
    <w:rsid w:val="00C90933"/>
    <w:rsid w:val="00C91FB4"/>
    <w:rsid w:val="00C9513E"/>
    <w:rsid w:val="00C972F8"/>
    <w:rsid w:val="00CA0158"/>
    <w:rsid w:val="00CA30B9"/>
    <w:rsid w:val="00CA47E5"/>
    <w:rsid w:val="00CA48A6"/>
    <w:rsid w:val="00CA7A83"/>
    <w:rsid w:val="00CB13AC"/>
    <w:rsid w:val="00CC169D"/>
    <w:rsid w:val="00CC2329"/>
    <w:rsid w:val="00CC455A"/>
    <w:rsid w:val="00CC53D2"/>
    <w:rsid w:val="00CC7451"/>
    <w:rsid w:val="00CD1981"/>
    <w:rsid w:val="00CD339D"/>
    <w:rsid w:val="00CD374D"/>
    <w:rsid w:val="00CE179D"/>
    <w:rsid w:val="00CE37C5"/>
    <w:rsid w:val="00CE57E3"/>
    <w:rsid w:val="00CE7957"/>
    <w:rsid w:val="00CF01E8"/>
    <w:rsid w:val="00CF137E"/>
    <w:rsid w:val="00CF4B56"/>
    <w:rsid w:val="00CF5004"/>
    <w:rsid w:val="00CF7F9B"/>
    <w:rsid w:val="00D02A8D"/>
    <w:rsid w:val="00D03701"/>
    <w:rsid w:val="00D0761F"/>
    <w:rsid w:val="00D134BE"/>
    <w:rsid w:val="00D13555"/>
    <w:rsid w:val="00D171C0"/>
    <w:rsid w:val="00D17AD5"/>
    <w:rsid w:val="00D17EFC"/>
    <w:rsid w:val="00D21E22"/>
    <w:rsid w:val="00D2329B"/>
    <w:rsid w:val="00D244BC"/>
    <w:rsid w:val="00D248D8"/>
    <w:rsid w:val="00D25CD6"/>
    <w:rsid w:val="00D3550B"/>
    <w:rsid w:val="00D361D4"/>
    <w:rsid w:val="00D369CD"/>
    <w:rsid w:val="00D37D21"/>
    <w:rsid w:val="00D407E9"/>
    <w:rsid w:val="00D50770"/>
    <w:rsid w:val="00D531DC"/>
    <w:rsid w:val="00D57DB7"/>
    <w:rsid w:val="00D61BF5"/>
    <w:rsid w:val="00D61CBD"/>
    <w:rsid w:val="00D622C8"/>
    <w:rsid w:val="00D654D3"/>
    <w:rsid w:val="00D671FB"/>
    <w:rsid w:val="00D6756A"/>
    <w:rsid w:val="00D67867"/>
    <w:rsid w:val="00D72003"/>
    <w:rsid w:val="00D7272A"/>
    <w:rsid w:val="00D76B45"/>
    <w:rsid w:val="00D776BD"/>
    <w:rsid w:val="00D8568F"/>
    <w:rsid w:val="00D85747"/>
    <w:rsid w:val="00D87525"/>
    <w:rsid w:val="00D91C6E"/>
    <w:rsid w:val="00D91EFD"/>
    <w:rsid w:val="00D94C28"/>
    <w:rsid w:val="00DA0510"/>
    <w:rsid w:val="00DA0FC4"/>
    <w:rsid w:val="00DA222A"/>
    <w:rsid w:val="00DA2EE3"/>
    <w:rsid w:val="00DA4B92"/>
    <w:rsid w:val="00DA50DE"/>
    <w:rsid w:val="00DB011A"/>
    <w:rsid w:val="00DB77E5"/>
    <w:rsid w:val="00DC3AC5"/>
    <w:rsid w:val="00DD19EE"/>
    <w:rsid w:val="00DD1AD8"/>
    <w:rsid w:val="00DD2045"/>
    <w:rsid w:val="00DD2539"/>
    <w:rsid w:val="00DD360A"/>
    <w:rsid w:val="00DD48B3"/>
    <w:rsid w:val="00DD6493"/>
    <w:rsid w:val="00DD7DA6"/>
    <w:rsid w:val="00DE1912"/>
    <w:rsid w:val="00DE2C49"/>
    <w:rsid w:val="00DE7EB5"/>
    <w:rsid w:val="00DF00E7"/>
    <w:rsid w:val="00DF164B"/>
    <w:rsid w:val="00DF317C"/>
    <w:rsid w:val="00DF7DC8"/>
    <w:rsid w:val="00DF7EF8"/>
    <w:rsid w:val="00DF7FD2"/>
    <w:rsid w:val="00E01324"/>
    <w:rsid w:val="00E01A74"/>
    <w:rsid w:val="00E10F71"/>
    <w:rsid w:val="00E13851"/>
    <w:rsid w:val="00E158F1"/>
    <w:rsid w:val="00E179DD"/>
    <w:rsid w:val="00E21392"/>
    <w:rsid w:val="00E21964"/>
    <w:rsid w:val="00E21F01"/>
    <w:rsid w:val="00E22FD7"/>
    <w:rsid w:val="00E24944"/>
    <w:rsid w:val="00E24DBA"/>
    <w:rsid w:val="00E2593E"/>
    <w:rsid w:val="00E270AE"/>
    <w:rsid w:val="00E27B50"/>
    <w:rsid w:val="00E33A42"/>
    <w:rsid w:val="00E36F81"/>
    <w:rsid w:val="00E374B1"/>
    <w:rsid w:val="00E37B8A"/>
    <w:rsid w:val="00E40082"/>
    <w:rsid w:val="00E400F6"/>
    <w:rsid w:val="00E4130C"/>
    <w:rsid w:val="00E415A3"/>
    <w:rsid w:val="00E45D36"/>
    <w:rsid w:val="00E506AD"/>
    <w:rsid w:val="00E51F18"/>
    <w:rsid w:val="00E55AB5"/>
    <w:rsid w:val="00E62F07"/>
    <w:rsid w:val="00E64134"/>
    <w:rsid w:val="00E64D6B"/>
    <w:rsid w:val="00E71137"/>
    <w:rsid w:val="00E72CAD"/>
    <w:rsid w:val="00E7608F"/>
    <w:rsid w:val="00E768AB"/>
    <w:rsid w:val="00E770DD"/>
    <w:rsid w:val="00E802EF"/>
    <w:rsid w:val="00E827E8"/>
    <w:rsid w:val="00E92F1D"/>
    <w:rsid w:val="00E954B1"/>
    <w:rsid w:val="00E95B56"/>
    <w:rsid w:val="00EA435B"/>
    <w:rsid w:val="00EA6A45"/>
    <w:rsid w:val="00EB166F"/>
    <w:rsid w:val="00EB1E52"/>
    <w:rsid w:val="00EB3AB4"/>
    <w:rsid w:val="00EB3CC3"/>
    <w:rsid w:val="00EB5F28"/>
    <w:rsid w:val="00EC2183"/>
    <w:rsid w:val="00EC404F"/>
    <w:rsid w:val="00EC7242"/>
    <w:rsid w:val="00ED1F7A"/>
    <w:rsid w:val="00ED2968"/>
    <w:rsid w:val="00ED30C5"/>
    <w:rsid w:val="00ED5328"/>
    <w:rsid w:val="00ED7B0C"/>
    <w:rsid w:val="00EE0B79"/>
    <w:rsid w:val="00EE2F8E"/>
    <w:rsid w:val="00EE38C1"/>
    <w:rsid w:val="00EE3C84"/>
    <w:rsid w:val="00EF15DB"/>
    <w:rsid w:val="00EF50EC"/>
    <w:rsid w:val="00EF7256"/>
    <w:rsid w:val="00EF7296"/>
    <w:rsid w:val="00F057BD"/>
    <w:rsid w:val="00F11E52"/>
    <w:rsid w:val="00F12F2B"/>
    <w:rsid w:val="00F13807"/>
    <w:rsid w:val="00F15D31"/>
    <w:rsid w:val="00F3054D"/>
    <w:rsid w:val="00F30929"/>
    <w:rsid w:val="00F31B13"/>
    <w:rsid w:val="00F34632"/>
    <w:rsid w:val="00F34E59"/>
    <w:rsid w:val="00F35262"/>
    <w:rsid w:val="00F3573A"/>
    <w:rsid w:val="00F37894"/>
    <w:rsid w:val="00F40277"/>
    <w:rsid w:val="00F44B5D"/>
    <w:rsid w:val="00F4648F"/>
    <w:rsid w:val="00F51E66"/>
    <w:rsid w:val="00F549BA"/>
    <w:rsid w:val="00F5604E"/>
    <w:rsid w:val="00F630FE"/>
    <w:rsid w:val="00F650E7"/>
    <w:rsid w:val="00F72C7B"/>
    <w:rsid w:val="00F73CAA"/>
    <w:rsid w:val="00F7527A"/>
    <w:rsid w:val="00F75EC3"/>
    <w:rsid w:val="00F8061A"/>
    <w:rsid w:val="00F8225D"/>
    <w:rsid w:val="00F83BA8"/>
    <w:rsid w:val="00F87CC0"/>
    <w:rsid w:val="00F905F7"/>
    <w:rsid w:val="00F90797"/>
    <w:rsid w:val="00F90FFC"/>
    <w:rsid w:val="00F91778"/>
    <w:rsid w:val="00F93221"/>
    <w:rsid w:val="00F9348B"/>
    <w:rsid w:val="00F96DBF"/>
    <w:rsid w:val="00F9737F"/>
    <w:rsid w:val="00F9746A"/>
    <w:rsid w:val="00FA0B58"/>
    <w:rsid w:val="00FA0C5C"/>
    <w:rsid w:val="00FA235E"/>
    <w:rsid w:val="00FA7E9F"/>
    <w:rsid w:val="00FB148F"/>
    <w:rsid w:val="00FB5981"/>
    <w:rsid w:val="00FC025C"/>
    <w:rsid w:val="00FC3820"/>
    <w:rsid w:val="00FC583B"/>
    <w:rsid w:val="00FD0859"/>
    <w:rsid w:val="00FD2C7E"/>
    <w:rsid w:val="00FD346A"/>
    <w:rsid w:val="00FD35C3"/>
    <w:rsid w:val="00FD7099"/>
    <w:rsid w:val="00FE5588"/>
    <w:rsid w:val="00FE57B5"/>
    <w:rsid w:val="00FE6292"/>
    <w:rsid w:val="00FE7AA9"/>
    <w:rsid w:val="00FF0387"/>
    <w:rsid w:val="00FF22FE"/>
    <w:rsid w:val="00FF23F5"/>
    <w:rsid w:val="00FF5F0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BF8D0"/>
  <w15:chartTrackingRefBased/>
  <w15:docId w15:val="{054E9D13-9D86-4EC3-86A1-F95750C48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34B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spacing w:before="240" w:after="0" w:line="240" w:lineRule="auto"/>
      <w:textAlignment w:val="baseline"/>
    </w:pPr>
    <w:rPr>
      <w:rFonts w:ascii="Times New Roman" w:eastAsia="Times New Roman" w:hAnsi="Times New Roman" w:cs="Times New Roman"/>
      <w:szCs w:val="20"/>
      <w:lang w:val="en-US"/>
    </w:rPr>
  </w:style>
  <w:style w:type="paragraph" w:styleId="Heading1">
    <w:name w:val="heading 1"/>
    <w:aliases w:val="H1,H11,h1,h11,Chapter,l1,1 ghost,g,ghost,1ghost,Ghost +,Ghost,Chapter Number,Divider Page Text,. (1.0),- 1st Order Heading,heading 1,1,Section"/>
    <w:basedOn w:val="Normal"/>
    <w:next w:val="Normal"/>
    <w:link w:val="Heading1Char"/>
    <w:autoRedefine/>
    <w:uiPriority w:val="99"/>
    <w:qFormat/>
    <w:rsid w:val="005D74A0"/>
    <w:pPr>
      <w:numPr>
        <w:numId w:val="1"/>
      </w:numPr>
      <w:pBdr>
        <w:top w:val="single" w:sz="6" w:space="1" w:color="0000FF"/>
      </w:pBdr>
      <w:tabs>
        <w:tab w:val="clear" w:pos="360"/>
        <w:tab w:val="clear" w:pos="720"/>
        <w:tab w:val="left" w:pos="0"/>
      </w:tabs>
      <w:spacing w:before="0"/>
      <w:outlineLvl w:val="0"/>
    </w:pPr>
    <w:rPr>
      <w:rFonts w:asciiTheme="minorHAnsi" w:hAnsiTheme="minorHAnsi"/>
      <w:b/>
      <w:i/>
      <w:iCs/>
      <w:smallCaps/>
      <w:color w:val="000080"/>
      <w:sz w:val="36"/>
    </w:rPr>
  </w:style>
  <w:style w:type="paragraph" w:styleId="Heading2">
    <w:name w:val="heading 2"/>
    <w:aliases w:val="h2,h21,H2,Topic,l2,2 headline,h,headline,oh,2 hheadline,h headline,Heading 11,Heading 111,Heading 12,. (1.1),- 2nd Order Heading,Heading2,(1.1),heading 2,list + change bar,???,Titre 2,Reset numbering,subhead 1,Chapter Title,Second level,T2"/>
    <w:basedOn w:val="Normal"/>
    <w:next w:val="Normal"/>
    <w:link w:val="Heading2Char"/>
    <w:uiPriority w:val="99"/>
    <w:qFormat/>
    <w:rsid w:val="005D74A0"/>
    <w:pPr>
      <w:numPr>
        <w:ilvl w:val="1"/>
        <w:numId w:val="1"/>
      </w:numPr>
      <w:pBdr>
        <w:top w:val="single" w:sz="6" w:space="1" w:color="0000FF"/>
      </w:pBdr>
      <w:tabs>
        <w:tab w:val="clear" w:pos="360"/>
        <w:tab w:val="clear" w:pos="720"/>
        <w:tab w:val="clear" w:pos="1080"/>
        <w:tab w:val="clear" w:pos="1440"/>
        <w:tab w:val="left" w:pos="576"/>
      </w:tabs>
      <w:spacing w:before="720"/>
      <w:outlineLvl w:val="1"/>
    </w:pPr>
    <w:rPr>
      <w:rFonts w:asciiTheme="minorHAnsi" w:hAnsiTheme="minorHAnsi"/>
      <w:b/>
      <w:i/>
      <w:smallCaps/>
      <w:color w:val="000080"/>
      <w:sz w:val="32"/>
    </w:rPr>
  </w:style>
  <w:style w:type="paragraph" w:styleId="Heading3">
    <w:name w:val="heading 3"/>
    <w:aliases w:val="h3,h31,H3,Subject,l3,3 bullet,b,2,bullet,Second,SECOND,BLANK2,ob,dot,second,3bullet,3 Ggbullet,3 dbullet,4 bullet,B1,b1,blank1,bbullet,3 gbullet,bold centered,Bulle,bul"/>
    <w:basedOn w:val="Normal"/>
    <w:next w:val="Normal"/>
    <w:link w:val="Heading3Char"/>
    <w:uiPriority w:val="99"/>
    <w:qFormat/>
    <w:rsid w:val="00590808"/>
    <w:pPr>
      <w:numPr>
        <w:ilvl w:val="2"/>
        <w:numId w:val="1"/>
      </w:numPr>
      <w:pBdr>
        <w:top w:val="single" w:sz="6" w:space="1" w:color="0000FF"/>
      </w:pBdr>
      <w:tabs>
        <w:tab w:val="clear" w:pos="360"/>
        <w:tab w:val="clear" w:pos="1080"/>
        <w:tab w:val="clear" w:pos="1440"/>
        <w:tab w:val="clear" w:pos="2160"/>
      </w:tabs>
      <w:spacing w:before="600"/>
      <w:outlineLvl w:val="2"/>
    </w:pPr>
    <w:rPr>
      <w:rFonts w:asciiTheme="minorHAnsi" w:hAnsiTheme="minorHAnsi"/>
      <w:b/>
      <w:i/>
      <w:smallCaps/>
      <w:color w:val="000080"/>
      <w:sz w:val="28"/>
    </w:rPr>
  </w:style>
  <w:style w:type="paragraph" w:styleId="Heading4">
    <w:name w:val="heading 4"/>
    <w:aliases w:val="h4,h41,l4,. (A.),.(1.1.1.1),Schedules,l4 Char"/>
    <w:basedOn w:val="Normal"/>
    <w:next w:val="Normal"/>
    <w:link w:val="Heading4Char"/>
    <w:uiPriority w:val="99"/>
    <w:qFormat/>
    <w:rsid w:val="00442974"/>
    <w:pPr>
      <w:numPr>
        <w:ilvl w:val="3"/>
        <w:numId w:val="1"/>
      </w:numPr>
      <w:tabs>
        <w:tab w:val="clear" w:pos="360"/>
        <w:tab w:val="clear" w:pos="720"/>
        <w:tab w:val="clear" w:pos="1440"/>
        <w:tab w:val="left" w:pos="864"/>
      </w:tabs>
      <w:spacing w:before="480"/>
      <w:outlineLvl w:val="3"/>
    </w:pPr>
    <w:rPr>
      <w:rFonts w:ascii="Arial" w:hAnsi="Arial"/>
      <w:b/>
      <w:i/>
      <w:smallCaps/>
      <w:color w:val="000080"/>
      <w:sz w:val="24"/>
      <w:szCs w:val="24"/>
    </w:rPr>
  </w:style>
  <w:style w:type="paragraph" w:styleId="Heading5">
    <w:name w:val="heading 5"/>
    <w:aliases w:val="h5,h51,5 sub-bullet,sb,4,sub-bullet,. (1.),Appendix A to X,Heading 5   Appendix A to X"/>
    <w:basedOn w:val="Heading4"/>
    <w:next w:val="Normal"/>
    <w:link w:val="Heading5Char"/>
    <w:uiPriority w:val="99"/>
    <w:qFormat/>
    <w:rsid w:val="00D134BE"/>
    <w:pPr>
      <w:numPr>
        <w:ilvl w:val="4"/>
      </w:numPr>
      <w:tabs>
        <w:tab w:val="clear" w:pos="864"/>
        <w:tab w:val="clear" w:pos="1080"/>
        <w:tab w:val="left" w:pos="1008"/>
        <w:tab w:val="left" w:pos="1152"/>
      </w:tabs>
      <w:outlineLvl w:val="4"/>
    </w:pPr>
    <w:rPr>
      <w:b w:val="0"/>
      <w:i w:val="0"/>
      <w:smallCaps w:val="0"/>
    </w:rPr>
  </w:style>
  <w:style w:type="paragraph" w:styleId="Heading6">
    <w:name w:val="heading 6"/>
    <w:aliases w:val="h6,h61,. (a.),H6,Appendix Level"/>
    <w:basedOn w:val="Normal"/>
    <w:next w:val="Normal"/>
    <w:link w:val="Heading6Char"/>
    <w:uiPriority w:val="99"/>
    <w:qFormat/>
    <w:rsid w:val="00D134BE"/>
    <w:pPr>
      <w:numPr>
        <w:ilvl w:val="5"/>
        <w:numId w:val="1"/>
      </w:numPr>
      <w:tabs>
        <w:tab w:val="clear" w:pos="360"/>
        <w:tab w:val="left" w:pos="1152"/>
      </w:tabs>
      <w:spacing w:before="480"/>
      <w:outlineLvl w:val="5"/>
    </w:pPr>
    <w:rPr>
      <w:rFonts w:ascii="AvantGarde" w:hAnsi="AvantGarde"/>
      <w:i/>
      <w:color w:val="000080"/>
      <w:sz w:val="24"/>
    </w:rPr>
  </w:style>
  <w:style w:type="paragraph" w:styleId="Heading7">
    <w:name w:val="heading 7"/>
    <w:aliases w:val=". [(1)]"/>
    <w:basedOn w:val="Normal"/>
    <w:next w:val="NormalIndent"/>
    <w:link w:val="Heading7Char"/>
    <w:uiPriority w:val="99"/>
    <w:qFormat/>
    <w:rsid w:val="00D134BE"/>
    <w:pPr>
      <w:numPr>
        <w:ilvl w:val="6"/>
        <w:numId w:val="1"/>
      </w:numPr>
      <w:tabs>
        <w:tab w:val="clear" w:pos="360"/>
        <w:tab w:val="left" w:pos="1296"/>
      </w:tabs>
      <w:spacing w:before="480" w:after="480"/>
      <w:outlineLvl w:val="6"/>
    </w:pPr>
    <w:rPr>
      <w:rFonts w:ascii="Helvetica-Narrow" w:hAnsi="Helvetica-Narrow"/>
      <w:i/>
      <w:color w:val="000080"/>
    </w:rPr>
  </w:style>
  <w:style w:type="paragraph" w:styleId="Heading8">
    <w:name w:val="heading 8"/>
    <w:aliases w:val="Table 2,. [(a)]"/>
    <w:basedOn w:val="Normal"/>
    <w:next w:val="NormalIndent"/>
    <w:link w:val="Heading8Char"/>
    <w:uiPriority w:val="99"/>
    <w:qFormat/>
    <w:rsid w:val="00D134BE"/>
    <w:pPr>
      <w:numPr>
        <w:ilvl w:val="7"/>
        <w:numId w:val="1"/>
      </w:numPr>
      <w:tabs>
        <w:tab w:val="clear" w:pos="360"/>
      </w:tabs>
      <w:outlineLvl w:val="7"/>
    </w:pPr>
    <w:rPr>
      <w:i/>
      <w:sz w:val="20"/>
    </w:rPr>
  </w:style>
  <w:style w:type="paragraph" w:styleId="Heading9">
    <w:name w:val="heading 9"/>
    <w:aliases w:val="Table 3,. [(iii)]"/>
    <w:basedOn w:val="Normal"/>
    <w:next w:val="NormalIndent"/>
    <w:link w:val="Heading9Char"/>
    <w:uiPriority w:val="99"/>
    <w:qFormat/>
    <w:rsid w:val="00D134BE"/>
    <w:pPr>
      <w:numPr>
        <w:ilvl w:val="8"/>
        <w:numId w:val="1"/>
      </w:numPr>
      <w:tabs>
        <w:tab w:val="clear" w:pos="360"/>
        <w:tab w:val="left" w:pos="1584"/>
      </w:tabs>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 Char,h11 Char,Chapter Char,l1 Char,1 ghost Char,g Char,ghost Char,1ghost Char,Ghost + Char,Ghost Char,Chapter Number Char,Divider Page Text Char,. (1.0) Char,- 1st Order Heading Char,heading 1 Char,1 Char,Section Char"/>
    <w:basedOn w:val="DefaultParagraphFont"/>
    <w:link w:val="Heading1"/>
    <w:uiPriority w:val="99"/>
    <w:rsid w:val="005D74A0"/>
    <w:rPr>
      <w:rFonts w:eastAsia="Times New Roman" w:cs="Times New Roman"/>
      <w:b/>
      <w:i/>
      <w:iCs/>
      <w:smallCaps/>
      <w:color w:val="000080"/>
      <w:sz w:val="36"/>
      <w:szCs w:val="20"/>
      <w:lang w:val="en-US"/>
    </w:rPr>
  </w:style>
  <w:style w:type="character" w:customStyle="1" w:styleId="Heading2Char">
    <w:name w:val="Heading 2 Char"/>
    <w:aliases w:val="h2 Char,h21 Char,H2 Char,Topic Char,l2 Char,2 headline Char,h Char,headline Char,oh Char,2 hheadline Char,h headline Char,Heading 11 Char,Heading 111 Char,Heading 12 Char,. (1.1) Char,- 2nd Order Heading Char,Heading2 Char,(1.1) Char"/>
    <w:basedOn w:val="DefaultParagraphFont"/>
    <w:link w:val="Heading2"/>
    <w:uiPriority w:val="99"/>
    <w:rsid w:val="005D74A0"/>
    <w:rPr>
      <w:rFonts w:eastAsia="Times New Roman" w:cs="Times New Roman"/>
      <w:b/>
      <w:i/>
      <w:smallCaps/>
      <w:color w:val="000080"/>
      <w:sz w:val="32"/>
      <w:szCs w:val="20"/>
      <w:lang w:val="en-US"/>
    </w:rPr>
  </w:style>
  <w:style w:type="character" w:customStyle="1" w:styleId="Heading3Char">
    <w:name w:val="Heading 3 Char"/>
    <w:aliases w:val="h3 Char,h31 Char,H3 Char,Subject Char,l3 Char,3 bullet Char,b Char,2 Char,bullet Char,Second Char,SECOND Char,BLANK2 Char,ob Char,dot Char,second Char,3bullet Char,3 Ggbullet Char,3 dbullet Char,4 bullet Char,B1 Char,b1 Char,blank1 Char"/>
    <w:basedOn w:val="DefaultParagraphFont"/>
    <w:link w:val="Heading3"/>
    <w:uiPriority w:val="99"/>
    <w:rsid w:val="00590808"/>
    <w:rPr>
      <w:rFonts w:eastAsia="Times New Roman" w:cs="Times New Roman"/>
      <w:b/>
      <w:i/>
      <w:smallCaps/>
      <w:color w:val="000080"/>
      <w:sz w:val="28"/>
      <w:szCs w:val="20"/>
      <w:lang w:val="en-US"/>
    </w:rPr>
  </w:style>
  <w:style w:type="character" w:customStyle="1" w:styleId="Heading4Char">
    <w:name w:val="Heading 4 Char"/>
    <w:aliases w:val="h4 Char,h41 Char,l4 Char1,. (A.) Char,.(1.1.1.1) Char,Schedules Char,l4 Char Char"/>
    <w:basedOn w:val="DefaultParagraphFont"/>
    <w:link w:val="Heading4"/>
    <w:uiPriority w:val="99"/>
    <w:rsid w:val="00442974"/>
    <w:rPr>
      <w:rFonts w:ascii="Arial" w:eastAsia="Times New Roman" w:hAnsi="Arial" w:cs="Times New Roman"/>
      <w:b/>
      <w:i/>
      <w:smallCaps/>
      <w:color w:val="000080"/>
      <w:sz w:val="24"/>
      <w:szCs w:val="24"/>
      <w:lang w:val="en-US"/>
    </w:rPr>
  </w:style>
  <w:style w:type="character" w:customStyle="1" w:styleId="Heading5Char">
    <w:name w:val="Heading 5 Char"/>
    <w:aliases w:val="h5 Char,h51 Char,5 sub-bullet Char,sb Char,4 Char,sub-bullet Char,. (1.) Char,Appendix A to X Char,Heading 5   Appendix A to X Char"/>
    <w:basedOn w:val="DefaultParagraphFont"/>
    <w:link w:val="Heading5"/>
    <w:uiPriority w:val="99"/>
    <w:rsid w:val="00D134BE"/>
    <w:rPr>
      <w:rFonts w:ascii="Arial" w:eastAsia="Times New Roman" w:hAnsi="Arial" w:cs="Times New Roman"/>
      <w:color w:val="000080"/>
      <w:sz w:val="24"/>
      <w:szCs w:val="24"/>
      <w:lang w:val="en-US"/>
    </w:rPr>
  </w:style>
  <w:style w:type="character" w:customStyle="1" w:styleId="Heading6Char">
    <w:name w:val="Heading 6 Char"/>
    <w:aliases w:val="h6 Char,h61 Char,. (a.) Char,H6 Char,Appendix Level Char"/>
    <w:basedOn w:val="DefaultParagraphFont"/>
    <w:link w:val="Heading6"/>
    <w:uiPriority w:val="99"/>
    <w:rsid w:val="00D134BE"/>
    <w:rPr>
      <w:rFonts w:ascii="AvantGarde" w:eastAsia="Times New Roman" w:hAnsi="AvantGarde" w:cs="Times New Roman"/>
      <w:i/>
      <w:color w:val="000080"/>
      <w:sz w:val="24"/>
      <w:szCs w:val="20"/>
      <w:lang w:val="en-US"/>
    </w:rPr>
  </w:style>
  <w:style w:type="character" w:customStyle="1" w:styleId="Heading7Char">
    <w:name w:val="Heading 7 Char"/>
    <w:aliases w:val=". [(1)] Char"/>
    <w:basedOn w:val="DefaultParagraphFont"/>
    <w:link w:val="Heading7"/>
    <w:uiPriority w:val="99"/>
    <w:rsid w:val="00D134BE"/>
    <w:rPr>
      <w:rFonts w:ascii="Helvetica-Narrow" w:eastAsia="Times New Roman" w:hAnsi="Helvetica-Narrow" w:cs="Times New Roman"/>
      <w:i/>
      <w:color w:val="000080"/>
      <w:szCs w:val="20"/>
      <w:lang w:val="en-US"/>
    </w:rPr>
  </w:style>
  <w:style w:type="character" w:customStyle="1" w:styleId="Heading8Char">
    <w:name w:val="Heading 8 Char"/>
    <w:aliases w:val="Table 2 Char,. [(a)] Char"/>
    <w:basedOn w:val="DefaultParagraphFont"/>
    <w:link w:val="Heading8"/>
    <w:uiPriority w:val="99"/>
    <w:rsid w:val="00D134BE"/>
    <w:rPr>
      <w:rFonts w:ascii="Times New Roman" w:eastAsia="Times New Roman" w:hAnsi="Times New Roman" w:cs="Times New Roman"/>
      <w:i/>
      <w:sz w:val="20"/>
      <w:szCs w:val="20"/>
      <w:lang w:val="en-US"/>
    </w:rPr>
  </w:style>
  <w:style w:type="character" w:customStyle="1" w:styleId="Heading9Char">
    <w:name w:val="Heading 9 Char"/>
    <w:aliases w:val="Table 3 Char,. [(iii)] Char"/>
    <w:basedOn w:val="DefaultParagraphFont"/>
    <w:link w:val="Heading9"/>
    <w:uiPriority w:val="99"/>
    <w:rsid w:val="00D134BE"/>
    <w:rPr>
      <w:rFonts w:ascii="Times New Roman" w:eastAsia="Times New Roman" w:hAnsi="Times New Roman" w:cs="Times New Roman"/>
      <w:i/>
      <w:sz w:val="20"/>
      <w:szCs w:val="20"/>
      <w:lang w:val="en-US"/>
    </w:rPr>
  </w:style>
  <w:style w:type="paragraph" w:customStyle="1" w:styleId="Table">
    <w:name w:val="Table"/>
    <w:basedOn w:val="Normal"/>
    <w:rsid w:val="00D134BE"/>
    <w:pPr>
      <w:tabs>
        <w:tab w:val="clear" w:pos="360"/>
        <w:tab w:val="clear" w:pos="720"/>
        <w:tab w:val="clear" w:pos="1080"/>
        <w:tab w:val="clear" w:pos="1440"/>
      </w:tabs>
      <w:spacing w:before="0"/>
    </w:pPr>
  </w:style>
  <w:style w:type="paragraph" w:customStyle="1" w:styleId="TableHeading">
    <w:name w:val="Table Heading"/>
    <w:basedOn w:val="Table"/>
    <w:rsid w:val="00D134BE"/>
    <w:rPr>
      <w:b/>
      <w:i/>
    </w:rPr>
  </w:style>
  <w:style w:type="paragraph" w:styleId="TOC3">
    <w:name w:val="toc 3"/>
    <w:basedOn w:val="Normal"/>
    <w:next w:val="Normal"/>
    <w:uiPriority w:val="39"/>
    <w:rsid w:val="00D134B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right" w:leader="dot" w:pos="8640"/>
      </w:tabs>
      <w:ind w:left="1440"/>
    </w:pPr>
    <w:rPr>
      <w:rFonts w:ascii="Arial" w:hAnsi="Arial"/>
      <w:i/>
      <w:sz w:val="20"/>
    </w:rPr>
  </w:style>
  <w:style w:type="paragraph" w:styleId="TOC2">
    <w:name w:val="toc 2"/>
    <w:basedOn w:val="Normal"/>
    <w:next w:val="Normal"/>
    <w:uiPriority w:val="39"/>
    <w:rsid w:val="00D134B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right" w:leader="dot" w:pos="8640"/>
      </w:tabs>
      <w:ind w:left="720"/>
    </w:pPr>
    <w:rPr>
      <w:rFonts w:ascii="Arial" w:hAnsi="Arial"/>
      <w:b/>
      <w:sz w:val="20"/>
    </w:rPr>
  </w:style>
  <w:style w:type="paragraph" w:styleId="TOC1">
    <w:name w:val="toc 1"/>
    <w:basedOn w:val="Normal"/>
    <w:next w:val="Normal"/>
    <w:link w:val="TOC1Char"/>
    <w:autoRedefine/>
    <w:uiPriority w:val="39"/>
    <w:rsid w:val="001845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right" w:leader="dot" w:pos="8640"/>
      </w:tabs>
      <w:spacing w:before="480"/>
    </w:pPr>
    <w:rPr>
      <w:rFonts w:asciiTheme="minorHAnsi" w:hAnsiTheme="minorHAnsi"/>
      <w:b/>
    </w:rPr>
  </w:style>
  <w:style w:type="paragraph" w:styleId="Footer">
    <w:name w:val="footer"/>
    <w:basedOn w:val="Normal"/>
    <w:link w:val="FooterChar"/>
    <w:rsid w:val="00D134BE"/>
    <w:pPr>
      <w:pBdr>
        <w:top w:val="single" w:sz="6" w:space="1" w:color="000080"/>
      </w:pBdr>
      <w:tabs>
        <w:tab w:val="center" w:pos="4320"/>
        <w:tab w:val="right" w:pos="8640"/>
      </w:tabs>
      <w:spacing w:before="0"/>
      <w:ind w:left="7560" w:right="-806"/>
      <w:jc w:val="right"/>
    </w:pPr>
    <w:rPr>
      <w:rFonts w:ascii="Arial" w:hAnsi="Arial"/>
      <w:i/>
      <w:sz w:val="20"/>
    </w:rPr>
  </w:style>
  <w:style w:type="character" w:customStyle="1" w:styleId="FooterChar">
    <w:name w:val="Footer Char"/>
    <w:basedOn w:val="DefaultParagraphFont"/>
    <w:link w:val="Footer"/>
    <w:rsid w:val="00D134BE"/>
    <w:rPr>
      <w:rFonts w:ascii="Arial" w:eastAsia="Times New Roman" w:hAnsi="Arial" w:cs="Times New Roman"/>
      <w:i/>
      <w:sz w:val="20"/>
      <w:szCs w:val="20"/>
      <w:lang w:val="en-US"/>
    </w:rPr>
  </w:style>
  <w:style w:type="paragraph" w:styleId="Header">
    <w:name w:val="header"/>
    <w:basedOn w:val="Normal"/>
    <w:link w:val="HeaderChar"/>
    <w:rsid w:val="00D134BE"/>
    <w:pPr>
      <w:tabs>
        <w:tab w:val="center" w:pos="4320"/>
        <w:tab w:val="right" w:pos="8640"/>
      </w:tabs>
      <w:spacing w:before="0"/>
      <w:ind w:left="-1224" w:right="-864"/>
      <w:jc w:val="right"/>
    </w:pPr>
    <w:rPr>
      <w:rFonts w:ascii="Helvetica-Narrow" w:hAnsi="Helvetica-Narrow"/>
      <w:i/>
      <w:sz w:val="16"/>
    </w:rPr>
  </w:style>
  <w:style w:type="character" w:customStyle="1" w:styleId="HeaderChar">
    <w:name w:val="Header Char"/>
    <w:basedOn w:val="DefaultParagraphFont"/>
    <w:link w:val="Header"/>
    <w:rsid w:val="00D134BE"/>
    <w:rPr>
      <w:rFonts w:ascii="Helvetica-Narrow" w:eastAsia="Times New Roman" w:hAnsi="Helvetica-Narrow" w:cs="Times New Roman"/>
      <w:i/>
      <w:sz w:val="16"/>
      <w:szCs w:val="20"/>
      <w:lang w:val="en-US"/>
    </w:rPr>
  </w:style>
  <w:style w:type="paragraph" w:customStyle="1" w:styleId="Normal012">
    <w:name w:val="Normal 0/12"/>
    <w:basedOn w:val="Normal"/>
    <w:next w:val="Normal"/>
    <w:rsid w:val="00D134BE"/>
    <w:pPr>
      <w:spacing w:before="0"/>
    </w:pPr>
  </w:style>
  <w:style w:type="character" w:styleId="PageNumber">
    <w:name w:val="page number"/>
    <w:basedOn w:val="DefaultParagraphFont"/>
    <w:rsid w:val="00D134BE"/>
  </w:style>
  <w:style w:type="paragraph" w:styleId="Title">
    <w:name w:val="Title"/>
    <w:basedOn w:val="Normal"/>
    <w:link w:val="TitleChar"/>
    <w:qFormat/>
    <w:rsid w:val="00D134BE"/>
    <w:pPr>
      <w:tabs>
        <w:tab w:val="left" w:pos="2970"/>
      </w:tabs>
      <w:spacing w:before="720"/>
      <w:jc w:val="center"/>
    </w:pPr>
    <w:rPr>
      <w:b/>
      <w:color w:val="000080"/>
      <w:sz w:val="36"/>
    </w:rPr>
  </w:style>
  <w:style w:type="character" w:customStyle="1" w:styleId="TitleChar">
    <w:name w:val="Title Char"/>
    <w:basedOn w:val="DefaultParagraphFont"/>
    <w:link w:val="Title"/>
    <w:rsid w:val="00D134BE"/>
    <w:rPr>
      <w:rFonts w:ascii="Times New Roman" w:eastAsia="Times New Roman" w:hAnsi="Times New Roman" w:cs="Times New Roman"/>
      <w:b/>
      <w:color w:val="000080"/>
      <w:sz w:val="36"/>
      <w:szCs w:val="20"/>
      <w:lang w:val="en-US"/>
    </w:rPr>
  </w:style>
  <w:style w:type="character" w:styleId="Hyperlink">
    <w:name w:val="Hyperlink"/>
    <w:basedOn w:val="DefaultParagraphFont"/>
    <w:uiPriority w:val="99"/>
    <w:rsid w:val="00D134BE"/>
    <w:rPr>
      <w:color w:val="0000FF"/>
      <w:u w:val="single"/>
    </w:rPr>
  </w:style>
  <w:style w:type="paragraph" w:styleId="Subtitle">
    <w:name w:val="Subtitle"/>
    <w:basedOn w:val="Normal"/>
    <w:link w:val="SubtitleChar"/>
    <w:qFormat/>
    <w:rsid w:val="00D134BE"/>
    <w:pPr>
      <w:spacing w:before="120"/>
      <w:jc w:val="center"/>
    </w:pPr>
    <w:rPr>
      <w:b/>
      <w:color w:val="000080"/>
      <w:sz w:val="36"/>
    </w:rPr>
  </w:style>
  <w:style w:type="character" w:customStyle="1" w:styleId="SubtitleChar">
    <w:name w:val="Subtitle Char"/>
    <w:basedOn w:val="DefaultParagraphFont"/>
    <w:link w:val="Subtitle"/>
    <w:rsid w:val="00D134BE"/>
    <w:rPr>
      <w:rFonts w:ascii="Times New Roman" w:eastAsia="Times New Roman" w:hAnsi="Times New Roman" w:cs="Times New Roman"/>
      <w:b/>
      <w:color w:val="000080"/>
      <w:sz w:val="36"/>
      <w:szCs w:val="20"/>
      <w:lang w:val="en-US"/>
    </w:rPr>
  </w:style>
  <w:style w:type="paragraph" w:styleId="BodyText3">
    <w:name w:val="Body Text 3"/>
    <w:basedOn w:val="Normal"/>
    <w:link w:val="BodyText3Char"/>
    <w:rsid w:val="00D134BE"/>
    <w:pPr>
      <w:ind w:right="288"/>
    </w:pPr>
  </w:style>
  <w:style w:type="character" w:customStyle="1" w:styleId="BodyText3Char">
    <w:name w:val="Body Text 3 Char"/>
    <w:basedOn w:val="DefaultParagraphFont"/>
    <w:link w:val="BodyText3"/>
    <w:rsid w:val="00D134BE"/>
    <w:rPr>
      <w:rFonts w:ascii="Times New Roman" w:eastAsia="Times New Roman" w:hAnsi="Times New Roman" w:cs="Times New Roman"/>
      <w:szCs w:val="20"/>
      <w:lang w:val="en-US"/>
    </w:rPr>
  </w:style>
  <w:style w:type="paragraph" w:customStyle="1" w:styleId="ProposalText">
    <w:name w:val="Proposal Text"/>
    <w:basedOn w:val="Normal"/>
    <w:link w:val="ProposalTextChar1"/>
    <w:qFormat/>
    <w:rsid w:val="00D134BE"/>
    <w:pPr>
      <w:tabs>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textAlignment w:val="auto"/>
    </w:pPr>
    <w:rPr>
      <w:rFonts w:ascii="Arial" w:hAnsi="Arial"/>
      <w:szCs w:val="24"/>
    </w:rPr>
  </w:style>
  <w:style w:type="paragraph" w:customStyle="1" w:styleId="CopyrightInformation">
    <w:name w:val="Copyright Information"/>
    <w:basedOn w:val="BodyText"/>
    <w:rsid w:val="00D134B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bCs/>
      <w:sz w:val="20"/>
    </w:rPr>
  </w:style>
  <w:style w:type="character" w:customStyle="1" w:styleId="ProposalTextChar1">
    <w:name w:val="Proposal Text Char1"/>
    <w:basedOn w:val="DefaultParagraphFont"/>
    <w:link w:val="ProposalText"/>
    <w:rsid w:val="00D134BE"/>
    <w:rPr>
      <w:rFonts w:ascii="Arial" w:eastAsia="Times New Roman" w:hAnsi="Arial" w:cs="Times New Roman"/>
      <w:szCs w:val="24"/>
      <w:lang w:val="en-US"/>
    </w:rPr>
  </w:style>
  <w:style w:type="paragraph" w:customStyle="1" w:styleId="StyleCopyrightPageHeadingsArialDarkBlueBefore60ptA">
    <w:name w:val="Style Copyright Page Headings + Arial Dark Blue Before:  60 pt A..."/>
    <w:basedOn w:val="Normal"/>
    <w:autoRedefine/>
    <w:rsid w:val="00F11E52"/>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0" w:after="240"/>
      <w:jc w:val="center"/>
      <w:textAlignment w:val="auto"/>
    </w:pPr>
    <w:rPr>
      <w:rFonts w:ascii="Arial Bold" w:hAnsi="Arial Bold"/>
      <w:b/>
      <w:bCs/>
      <w:color w:val="000080"/>
      <w:sz w:val="24"/>
    </w:rPr>
  </w:style>
  <w:style w:type="paragraph" w:customStyle="1" w:styleId="StyleCopyrightPageHeadingsArialBefore72pt">
    <w:name w:val="Style Copyright Page Headings + Arial Before:  72 pt"/>
    <w:basedOn w:val="Normal"/>
    <w:uiPriority w:val="99"/>
    <w:rsid w:val="00D134BE"/>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840" w:after="240"/>
      <w:textAlignment w:val="auto"/>
    </w:pPr>
    <w:rPr>
      <w:rFonts w:ascii="Arial" w:hAnsi="Arial" w:cs="Arial"/>
      <w:b/>
      <w:bCs/>
      <w:color w:val="000080"/>
      <w:sz w:val="28"/>
      <w:szCs w:val="28"/>
    </w:rPr>
  </w:style>
  <w:style w:type="paragraph" w:styleId="NormalIndent">
    <w:name w:val="Normal Indent"/>
    <w:basedOn w:val="Normal"/>
    <w:uiPriority w:val="99"/>
    <w:semiHidden/>
    <w:unhideWhenUsed/>
    <w:rsid w:val="00D134BE"/>
    <w:pPr>
      <w:ind w:left="720"/>
    </w:pPr>
  </w:style>
  <w:style w:type="paragraph" w:styleId="BodyText">
    <w:name w:val="Body Text"/>
    <w:basedOn w:val="Normal"/>
    <w:link w:val="BodyTextChar"/>
    <w:uiPriority w:val="99"/>
    <w:semiHidden/>
    <w:unhideWhenUsed/>
    <w:rsid w:val="00D134BE"/>
    <w:pPr>
      <w:spacing w:after="120"/>
    </w:pPr>
  </w:style>
  <w:style w:type="character" w:customStyle="1" w:styleId="BodyTextChar">
    <w:name w:val="Body Text Char"/>
    <w:basedOn w:val="DefaultParagraphFont"/>
    <w:link w:val="BodyText"/>
    <w:uiPriority w:val="99"/>
    <w:semiHidden/>
    <w:rsid w:val="00D134BE"/>
    <w:rPr>
      <w:rFonts w:ascii="Times New Roman" w:eastAsia="Times New Roman" w:hAnsi="Times New Roman" w:cs="Times New Roman"/>
      <w:szCs w:val="20"/>
      <w:lang w:val="en-US"/>
    </w:rPr>
  </w:style>
  <w:style w:type="table" w:styleId="TableGrid">
    <w:name w:val="Table Grid"/>
    <w:basedOn w:val="TableNormal"/>
    <w:uiPriority w:val="39"/>
    <w:rsid w:val="00DA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A4B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1F201E"/>
    <w:rPr>
      <w:sz w:val="16"/>
      <w:szCs w:val="16"/>
    </w:rPr>
  </w:style>
  <w:style w:type="paragraph" w:styleId="CommentText">
    <w:name w:val="annotation text"/>
    <w:basedOn w:val="Normal"/>
    <w:link w:val="CommentTextChar"/>
    <w:uiPriority w:val="99"/>
    <w:semiHidden/>
    <w:unhideWhenUsed/>
    <w:rsid w:val="001F201E"/>
    <w:rPr>
      <w:sz w:val="20"/>
    </w:rPr>
  </w:style>
  <w:style w:type="character" w:customStyle="1" w:styleId="CommentTextChar">
    <w:name w:val="Comment Text Char"/>
    <w:basedOn w:val="DefaultParagraphFont"/>
    <w:link w:val="CommentText"/>
    <w:uiPriority w:val="99"/>
    <w:semiHidden/>
    <w:rsid w:val="001F201E"/>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F201E"/>
    <w:rPr>
      <w:b/>
      <w:bCs/>
    </w:rPr>
  </w:style>
  <w:style w:type="character" w:customStyle="1" w:styleId="CommentSubjectChar">
    <w:name w:val="Comment Subject Char"/>
    <w:basedOn w:val="CommentTextChar"/>
    <w:link w:val="CommentSubject"/>
    <w:uiPriority w:val="99"/>
    <w:semiHidden/>
    <w:rsid w:val="001F201E"/>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1F201E"/>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01E"/>
    <w:rPr>
      <w:rFonts w:ascii="Segoe UI" w:eastAsia="Times New Roman" w:hAnsi="Segoe UI" w:cs="Segoe UI"/>
      <w:sz w:val="18"/>
      <w:szCs w:val="18"/>
      <w:lang w:val="en-US"/>
    </w:rPr>
  </w:style>
  <w:style w:type="paragraph" w:styleId="Revision">
    <w:name w:val="Revision"/>
    <w:hidden/>
    <w:uiPriority w:val="99"/>
    <w:semiHidden/>
    <w:rsid w:val="001F201E"/>
    <w:pPr>
      <w:spacing w:after="0" w:line="240" w:lineRule="auto"/>
    </w:pPr>
    <w:rPr>
      <w:rFonts w:ascii="Times New Roman" w:eastAsia="Times New Roman" w:hAnsi="Times New Roman" w:cs="Times New Roman"/>
      <w:szCs w:val="20"/>
      <w:lang w:val="en-US"/>
    </w:rPr>
  </w:style>
  <w:style w:type="character" w:styleId="IntenseReference">
    <w:name w:val="Intense Reference"/>
    <w:basedOn w:val="DefaultParagraphFont"/>
    <w:uiPriority w:val="32"/>
    <w:qFormat/>
    <w:rsid w:val="00434BC1"/>
    <w:rPr>
      <w:b/>
      <w:bCs/>
      <w:smallCaps/>
      <w:color w:val="5B9BD5" w:themeColor="accent1"/>
      <w:spacing w:val="5"/>
    </w:rPr>
  </w:style>
  <w:style w:type="paragraph" w:styleId="ListParagraph">
    <w:name w:val="List Paragraph"/>
    <w:basedOn w:val="Normal"/>
    <w:uiPriority w:val="34"/>
    <w:qFormat/>
    <w:rsid w:val="00D3550B"/>
    <w:pPr>
      <w:ind w:left="720"/>
      <w:contextualSpacing/>
    </w:pPr>
  </w:style>
  <w:style w:type="table" w:customStyle="1" w:styleId="TableGrid3">
    <w:name w:val="Table Grid3"/>
    <w:basedOn w:val="TableNormal"/>
    <w:next w:val="TableGrid"/>
    <w:rsid w:val="00B32C6E"/>
    <w:pPr>
      <w:spacing w:after="200" w:line="276"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76F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OCHeading">
    <w:name w:val="TOC Heading"/>
    <w:basedOn w:val="Heading1"/>
    <w:next w:val="Normal"/>
    <w:uiPriority w:val="39"/>
    <w:unhideWhenUsed/>
    <w:qFormat/>
    <w:rsid w:val="00184566"/>
    <w:pPr>
      <w:keepNext/>
      <w:keepLines/>
      <w:numPr>
        <w:numId w:val="0"/>
      </w:numPr>
      <w:pBdr>
        <w:top w:val="none" w:sz="0" w:space="0" w:color="auto"/>
      </w:pBdr>
      <w:tabs>
        <w:tab w:val="clear" w:pos="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40" w:line="259" w:lineRule="auto"/>
      <w:textAlignment w:val="auto"/>
      <w:outlineLvl w:val="9"/>
    </w:pPr>
    <w:rPr>
      <w:rFonts w:asciiTheme="majorHAnsi" w:eastAsiaTheme="majorEastAsia" w:hAnsiTheme="majorHAnsi" w:cstheme="majorBidi"/>
      <w:b w:val="0"/>
      <w:i w:val="0"/>
      <w:smallCaps w:val="0"/>
      <w:color w:val="2E74B5" w:themeColor="accent1" w:themeShade="BF"/>
      <w:szCs w:val="32"/>
    </w:rPr>
  </w:style>
  <w:style w:type="character" w:customStyle="1" w:styleId="TOC1Char">
    <w:name w:val="TOC 1 Char"/>
    <w:basedOn w:val="DefaultParagraphFont"/>
    <w:link w:val="TOC1"/>
    <w:uiPriority w:val="39"/>
    <w:rsid w:val="00184566"/>
    <w:rPr>
      <w:rFonts w:eastAsia="Times New Roman" w:cs="Times New Roman"/>
      <w:b/>
      <w:szCs w:val="20"/>
      <w:lang w:val="en-US"/>
    </w:rPr>
  </w:style>
  <w:style w:type="character" w:styleId="FollowedHyperlink">
    <w:name w:val="FollowedHyperlink"/>
    <w:basedOn w:val="DefaultParagraphFont"/>
    <w:uiPriority w:val="99"/>
    <w:semiHidden/>
    <w:unhideWhenUsed/>
    <w:rsid w:val="00756F04"/>
    <w:rPr>
      <w:color w:val="954F72" w:themeColor="followedHyperlink"/>
      <w:u w:val="single"/>
    </w:rPr>
  </w:style>
  <w:style w:type="paragraph" w:customStyle="1" w:styleId="NormalBullet">
    <w:name w:val="NormalBullet"/>
    <w:basedOn w:val="Normal"/>
    <w:rsid w:val="00E64D6B"/>
    <w:pPr>
      <w:numPr>
        <w:numId w:val="2"/>
      </w:numPr>
      <w:tabs>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0" w:after="120"/>
      <w:textAlignment w:val="auto"/>
    </w:pPr>
    <w:rPr>
      <w:rFonts w:ascii="Arial" w:hAnsi="Arial"/>
      <w:lang w:val="en-GB"/>
    </w:rPr>
  </w:style>
  <w:style w:type="character" w:styleId="IntenseEmphasis">
    <w:name w:val="Intense Emphasis"/>
    <w:basedOn w:val="DefaultParagraphFont"/>
    <w:uiPriority w:val="21"/>
    <w:qFormat/>
    <w:rsid w:val="00F40277"/>
    <w:rPr>
      <w:i/>
      <w:iCs/>
      <w:color w:val="5B9BD5" w:themeColor="accent1"/>
    </w:rPr>
  </w:style>
  <w:style w:type="table" w:customStyle="1" w:styleId="TipTable">
    <w:name w:val="Tip Table"/>
    <w:basedOn w:val="TableNormal"/>
    <w:uiPriority w:val="99"/>
    <w:rsid w:val="003C3CBD"/>
    <w:pPr>
      <w:spacing w:after="0" w:line="240" w:lineRule="auto"/>
    </w:pPr>
    <w:rPr>
      <w:color w:val="404040" w:themeColor="text1" w:themeTint="BF"/>
      <w:sz w:val="18"/>
      <w:szCs w:val="20"/>
      <w:lang w:val="en-US"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styleId="ListBullet">
    <w:name w:val="List Bullet"/>
    <w:basedOn w:val="Normal"/>
    <w:uiPriority w:val="1"/>
    <w:unhideWhenUsed/>
    <w:qFormat/>
    <w:rsid w:val="003C3CBD"/>
    <w:pPr>
      <w:numPr>
        <w:numId w:val="3"/>
      </w:num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60" w:line="288" w:lineRule="auto"/>
      <w:textAlignment w:val="auto"/>
    </w:pPr>
    <w:rPr>
      <w:rFonts w:asciiTheme="minorHAnsi" w:eastAsiaTheme="minorHAnsi" w:hAnsiTheme="minorHAnsi" w:cstheme="minorBidi"/>
      <w:color w:val="404040" w:themeColor="text1" w:themeTint="BF"/>
      <w:sz w:val="18"/>
      <w:lang w:val="en-GB" w:eastAsia="ja-JP"/>
    </w:rPr>
  </w:style>
  <w:style w:type="table" w:styleId="ListTable5Dark-Accent5">
    <w:name w:val="List Table 5 Dark Accent 5"/>
    <w:basedOn w:val="TableNormal"/>
    <w:uiPriority w:val="50"/>
    <w:rsid w:val="0083534B"/>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5957">
      <w:bodyDiv w:val="1"/>
      <w:marLeft w:val="0"/>
      <w:marRight w:val="0"/>
      <w:marTop w:val="0"/>
      <w:marBottom w:val="0"/>
      <w:divBdr>
        <w:top w:val="none" w:sz="0" w:space="0" w:color="auto"/>
        <w:left w:val="none" w:sz="0" w:space="0" w:color="auto"/>
        <w:bottom w:val="none" w:sz="0" w:space="0" w:color="auto"/>
        <w:right w:val="none" w:sz="0" w:space="0" w:color="auto"/>
      </w:divBdr>
    </w:div>
    <w:div w:id="150024206">
      <w:bodyDiv w:val="1"/>
      <w:marLeft w:val="0"/>
      <w:marRight w:val="0"/>
      <w:marTop w:val="0"/>
      <w:marBottom w:val="0"/>
      <w:divBdr>
        <w:top w:val="none" w:sz="0" w:space="0" w:color="auto"/>
        <w:left w:val="none" w:sz="0" w:space="0" w:color="auto"/>
        <w:bottom w:val="none" w:sz="0" w:space="0" w:color="auto"/>
        <w:right w:val="none" w:sz="0" w:space="0" w:color="auto"/>
      </w:divBdr>
    </w:div>
    <w:div w:id="202449510">
      <w:bodyDiv w:val="1"/>
      <w:marLeft w:val="0"/>
      <w:marRight w:val="0"/>
      <w:marTop w:val="0"/>
      <w:marBottom w:val="0"/>
      <w:divBdr>
        <w:top w:val="none" w:sz="0" w:space="0" w:color="auto"/>
        <w:left w:val="none" w:sz="0" w:space="0" w:color="auto"/>
        <w:bottom w:val="none" w:sz="0" w:space="0" w:color="auto"/>
        <w:right w:val="none" w:sz="0" w:space="0" w:color="auto"/>
      </w:divBdr>
      <w:divsChild>
        <w:div w:id="687872859">
          <w:marLeft w:val="547"/>
          <w:marRight w:val="0"/>
          <w:marTop w:val="91"/>
          <w:marBottom w:val="0"/>
          <w:divBdr>
            <w:top w:val="none" w:sz="0" w:space="0" w:color="auto"/>
            <w:left w:val="none" w:sz="0" w:space="0" w:color="auto"/>
            <w:bottom w:val="none" w:sz="0" w:space="0" w:color="auto"/>
            <w:right w:val="none" w:sz="0" w:space="0" w:color="auto"/>
          </w:divBdr>
        </w:div>
        <w:div w:id="1438528499">
          <w:marLeft w:val="1166"/>
          <w:marRight w:val="0"/>
          <w:marTop w:val="82"/>
          <w:marBottom w:val="0"/>
          <w:divBdr>
            <w:top w:val="none" w:sz="0" w:space="0" w:color="auto"/>
            <w:left w:val="none" w:sz="0" w:space="0" w:color="auto"/>
            <w:bottom w:val="none" w:sz="0" w:space="0" w:color="auto"/>
            <w:right w:val="none" w:sz="0" w:space="0" w:color="auto"/>
          </w:divBdr>
        </w:div>
        <w:div w:id="500507897">
          <w:marLeft w:val="547"/>
          <w:marRight w:val="0"/>
          <w:marTop w:val="91"/>
          <w:marBottom w:val="0"/>
          <w:divBdr>
            <w:top w:val="none" w:sz="0" w:space="0" w:color="auto"/>
            <w:left w:val="none" w:sz="0" w:space="0" w:color="auto"/>
            <w:bottom w:val="none" w:sz="0" w:space="0" w:color="auto"/>
            <w:right w:val="none" w:sz="0" w:space="0" w:color="auto"/>
          </w:divBdr>
        </w:div>
        <w:div w:id="1073356793">
          <w:marLeft w:val="1166"/>
          <w:marRight w:val="0"/>
          <w:marTop w:val="82"/>
          <w:marBottom w:val="0"/>
          <w:divBdr>
            <w:top w:val="none" w:sz="0" w:space="0" w:color="auto"/>
            <w:left w:val="none" w:sz="0" w:space="0" w:color="auto"/>
            <w:bottom w:val="none" w:sz="0" w:space="0" w:color="auto"/>
            <w:right w:val="none" w:sz="0" w:space="0" w:color="auto"/>
          </w:divBdr>
        </w:div>
        <w:div w:id="2124762206">
          <w:marLeft w:val="1166"/>
          <w:marRight w:val="0"/>
          <w:marTop w:val="82"/>
          <w:marBottom w:val="0"/>
          <w:divBdr>
            <w:top w:val="none" w:sz="0" w:space="0" w:color="auto"/>
            <w:left w:val="none" w:sz="0" w:space="0" w:color="auto"/>
            <w:bottom w:val="none" w:sz="0" w:space="0" w:color="auto"/>
            <w:right w:val="none" w:sz="0" w:space="0" w:color="auto"/>
          </w:divBdr>
        </w:div>
        <w:div w:id="352193955">
          <w:marLeft w:val="547"/>
          <w:marRight w:val="0"/>
          <w:marTop w:val="91"/>
          <w:marBottom w:val="0"/>
          <w:divBdr>
            <w:top w:val="none" w:sz="0" w:space="0" w:color="auto"/>
            <w:left w:val="none" w:sz="0" w:space="0" w:color="auto"/>
            <w:bottom w:val="none" w:sz="0" w:space="0" w:color="auto"/>
            <w:right w:val="none" w:sz="0" w:space="0" w:color="auto"/>
          </w:divBdr>
        </w:div>
        <w:div w:id="1354722509">
          <w:marLeft w:val="547"/>
          <w:marRight w:val="0"/>
          <w:marTop w:val="91"/>
          <w:marBottom w:val="0"/>
          <w:divBdr>
            <w:top w:val="none" w:sz="0" w:space="0" w:color="auto"/>
            <w:left w:val="none" w:sz="0" w:space="0" w:color="auto"/>
            <w:bottom w:val="none" w:sz="0" w:space="0" w:color="auto"/>
            <w:right w:val="none" w:sz="0" w:space="0" w:color="auto"/>
          </w:divBdr>
        </w:div>
      </w:divsChild>
    </w:div>
    <w:div w:id="258173198">
      <w:bodyDiv w:val="1"/>
      <w:marLeft w:val="0"/>
      <w:marRight w:val="0"/>
      <w:marTop w:val="0"/>
      <w:marBottom w:val="0"/>
      <w:divBdr>
        <w:top w:val="none" w:sz="0" w:space="0" w:color="auto"/>
        <w:left w:val="none" w:sz="0" w:space="0" w:color="auto"/>
        <w:bottom w:val="none" w:sz="0" w:space="0" w:color="auto"/>
        <w:right w:val="none" w:sz="0" w:space="0" w:color="auto"/>
      </w:divBdr>
    </w:div>
    <w:div w:id="335420664">
      <w:bodyDiv w:val="1"/>
      <w:marLeft w:val="0"/>
      <w:marRight w:val="0"/>
      <w:marTop w:val="0"/>
      <w:marBottom w:val="0"/>
      <w:divBdr>
        <w:top w:val="none" w:sz="0" w:space="0" w:color="auto"/>
        <w:left w:val="none" w:sz="0" w:space="0" w:color="auto"/>
        <w:bottom w:val="none" w:sz="0" w:space="0" w:color="auto"/>
        <w:right w:val="none" w:sz="0" w:space="0" w:color="auto"/>
      </w:divBdr>
    </w:div>
    <w:div w:id="355540425">
      <w:bodyDiv w:val="1"/>
      <w:marLeft w:val="0"/>
      <w:marRight w:val="0"/>
      <w:marTop w:val="0"/>
      <w:marBottom w:val="0"/>
      <w:divBdr>
        <w:top w:val="none" w:sz="0" w:space="0" w:color="auto"/>
        <w:left w:val="none" w:sz="0" w:space="0" w:color="auto"/>
        <w:bottom w:val="none" w:sz="0" w:space="0" w:color="auto"/>
        <w:right w:val="none" w:sz="0" w:space="0" w:color="auto"/>
      </w:divBdr>
      <w:divsChild>
        <w:div w:id="1422213947">
          <w:marLeft w:val="547"/>
          <w:marRight w:val="0"/>
          <w:marTop w:val="91"/>
          <w:marBottom w:val="0"/>
          <w:divBdr>
            <w:top w:val="none" w:sz="0" w:space="0" w:color="auto"/>
            <w:left w:val="none" w:sz="0" w:space="0" w:color="auto"/>
            <w:bottom w:val="none" w:sz="0" w:space="0" w:color="auto"/>
            <w:right w:val="none" w:sz="0" w:space="0" w:color="auto"/>
          </w:divBdr>
        </w:div>
        <w:div w:id="1283994952">
          <w:marLeft w:val="1166"/>
          <w:marRight w:val="0"/>
          <w:marTop w:val="82"/>
          <w:marBottom w:val="0"/>
          <w:divBdr>
            <w:top w:val="none" w:sz="0" w:space="0" w:color="auto"/>
            <w:left w:val="none" w:sz="0" w:space="0" w:color="auto"/>
            <w:bottom w:val="none" w:sz="0" w:space="0" w:color="auto"/>
            <w:right w:val="none" w:sz="0" w:space="0" w:color="auto"/>
          </w:divBdr>
        </w:div>
      </w:divsChild>
    </w:div>
    <w:div w:id="365330134">
      <w:bodyDiv w:val="1"/>
      <w:marLeft w:val="0"/>
      <w:marRight w:val="0"/>
      <w:marTop w:val="0"/>
      <w:marBottom w:val="0"/>
      <w:divBdr>
        <w:top w:val="none" w:sz="0" w:space="0" w:color="auto"/>
        <w:left w:val="none" w:sz="0" w:space="0" w:color="auto"/>
        <w:bottom w:val="none" w:sz="0" w:space="0" w:color="auto"/>
        <w:right w:val="none" w:sz="0" w:space="0" w:color="auto"/>
      </w:divBdr>
    </w:div>
    <w:div w:id="421297435">
      <w:bodyDiv w:val="1"/>
      <w:marLeft w:val="0"/>
      <w:marRight w:val="0"/>
      <w:marTop w:val="0"/>
      <w:marBottom w:val="0"/>
      <w:divBdr>
        <w:top w:val="none" w:sz="0" w:space="0" w:color="auto"/>
        <w:left w:val="none" w:sz="0" w:space="0" w:color="auto"/>
        <w:bottom w:val="none" w:sz="0" w:space="0" w:color="auto"/>
        <w:right w:val="none" w:sz="0" w:space="0" w:color="auto"/>
      </w:divBdr>
    </w:div>
    <w:div w:id="445779407">
      <w:bodyDiv w:val="1"/>
      <w:marLeft w:val="0"/>
      <w:marRight w:val="0"/>
      <w:marTop w:val="0"/>
      <w:marBottom w:val="0"/>
      <w:divBdr>
        <w:top w:val="none" w:sz="0" w:space="0" w:color="auto"/>
        <w:left w:val="none" w:sz="0" w:space="0" w:color="auto"/>
        <w:bottom w:val="none" w:sz="0" w:space="0" w:color="auto"/>
        <w:right w:val="none" w:sz="0" w:space="0" w:color="auto"/>
      </w:divBdr>
    </w:div>
    <w:div w:id="500393361">
      <w:bodyDiv w:val="1"/>
      <w:marLeft w:val="0"/>
      <w:marRight w:val="0"/>
      <w:marTop w:val="0"/>
      <w:marBottom w:val="0"/>
      <w:divBdr>
        <w:top w:val="none" w:sz="0" w:space="0" w:color="auto"/>
        <w:left w:val="none" w:sz="0" w:space="0" w:color="auto"/>
        <w:bottom w:val="none" w:sz="0" w:space="0" w:color="auto"/>
        <w:right w:val="none" w:sz="0" w:space="0" w:color="auto"/>
      </w:divBdr>
    </w:div>
    <w:div w:id="586771753">
      <w:bodyDiv w:val="1"/>
      <w:marLeft w:val="0"/>
      <w:marRight w:val="0"/>
      <w:marTop w:val="0"/>
      <w:marBottom w:val="0"/>
      <w:divBdr>
        <w:top w:val="none" w:sz="0" w:space="0" w:color="auto"/>
        <w:left w:val="none" w:sz="0" w:space="0" w:color="auto"/>
        <w:bottom w:val="none" w:sz="0" w:space="0" w:color="auto"/>
        <w:right w:val="none" w:sz="0" w:space="0" w:color="auto"/>
      </w:divBdr>
    </w:div>
    <w:div w:id="647587698">
      <w:bodyDiv w:val="1"/>
      <w:marLeft w:val="0"/>
      <w:marRight w:val="0"/>
      <w:marTop w:val="0"/>
      <w:marBottom w:val="0"/>
      <w:divBdr>
        <w:top w:val="none" w:sz="0" w:space="0" w:color="auto"/>
        <w:left w:val="none" w:sz="0" w:space="0" w:color="auto"/>
        <w:bottom w:val="none" w:sz="0" w:space="0" w:color="auto"/>
        <w:right w:val="none" w:sz="0" w:space="0" w:color="auto"/>
      </w:divBdr>
    </w:div>
    <w:div w:id="666787652">
      <w:bodyDiv w:val="1"/>
      <w:marLeft w:val="0"/>
      <w:marRight w:val="0"/>
      <w:marTop w:val="0"/>
      <w:marBottom w:val="0"/>
      <w:divBdr>
        <w:top w:val="none" w:sz="0" w:space="0" w:color="auto"/>
        <w:left w:val="none" w:sz="0" w:space="0" w:color="auto"/>
        <w:bottom w:val="none" w:sz="0" w:space="0" w:color="auto"/>
        <w:right w:val="none" w:sz="0" w:space="0" w:color="auto"/>
      </w:divBdr>
    </w:div>
    <w:div w:id="697582967">
      <w:bodyDiv w:val="1"/>
      <w:marLeft w:val="0"/>
      <w:marRight w:val="0"/>
      <w:marTop w:val="0"/>
      <w:marBottom w:val="0"/>
      <w:divBdr>
        <w:top w:val="none" w:sz="0" w:space="0" w:color="auto"/>
        <w:left w:val="none" w:sz="0" w:space="0" w:color="auto"/>
        <w:bottom w:val="none" w:sz="0" w:space="0" w:color="auto"/>
        <w:right w:val="none" w:sz="0" w:space="0" w:color="auto"/>
      </w:divBdr>
    </w:div>
    <w:div w:id="742872810">
      <w:bodyDiv w:val="1"/>
      <w:marLeft w:val="0"/>
      <w:marRight w:val="0"/>
      <w:marTop w:val="0"/>
      <w:marBottom w:val="0"/>
      <w:divBdr>
        <w:top w:val="none" w:sz="0" w:space="0" w:color="auto"/>
        <w:left w:val="none" w:sz="0" w:space="0" w:color="auto"/>
        <w:bottom w:val="none" w:sz="0" w:space="0" w:color="auto"/>
        <w:right w:val="none" w:sz="0" w:space="0" w:color="auto"/>
      </w:divBdr>
    </w:div>
    <w:div w:id="828834460">
      <w:bodyDiv w:val="1"/>
      <w:marLeft w:val="0"/>
      <w:marRight w:val="0"/>
      <w:marTop w:val="0"/>
      <w:marBottom w:val="0"/>
      <w:divBdr>
        <w:top w:val="none" w:sz="0" w:space="0" w:color="auto"/>
        <w:left w:val="none" w:sz="0" w:space="0" w:color="auto"/>
        <w:bottom w:val="none" w:sz="0" w:space="0" w:color="auto"/>
        <w:right w:val="none" w:sz="0" w:space="0" w:color="auto"/>
      </w:divBdr>
    </w:div>
    <w:div w:id="945381548">
      <w:bodyDiv w:val="1"/>
      <w:marLeft w:val="0"/>
      <w:marRight w:val="0"/>
      <w:marTop w:val="0"/>
      <w:marBottom w:val="0"/>
      <w:divBdr>
        <w:top w:val="none" w:sz="0" w:space="0" w:color="auto"/>
        <w:left w:val="none" w:sz="0" w:space="0" w:color="auto"/>
        <w:bottom w:val="none" w:sz="0" w:space="0" w:color="auto"/>
        <w:right w:val="none" w:sz="0" w:space="0" w:color="auto"/>
      </w:divBdr>
    </w:div>
    <w:div w:id="1024402632">
      <w:bodyDiv w:val="1"/>
      <w:marLeft w:val="0"/>
      <w:marRight w:val="0"/>
      <w:marTop w:val="0"/>
      <w:marBottom w:val="0"/>
      <w:divBdr>
        <w:top w:val="none" w:sz="0" w:space="0" w:color="auto"/>
        <w:left w:val="none" w:sz="0" w:space="0" w:color="auto"/>
        <w:bottom w:val="none" w:sz="0" w:space="0" w:color="auto"/>
        <w:right w:val="none" w:sz="0" w:space="0" w:color="auto"/>
      </w:divBdr>
    </w:div>
    <w:div w:id="1030498869">
      <w:bodyDiv w:val="1"/>
      <w:marLeft w:val="0"/>
      <w:marRight w:val="0"/>
      <w:marTop w:val="0"/>
      <w:marBottom w:val="0"/>
      <w:divBdr>
        <w:top w:val="none" w:sz="0" w:space="0" w:color="auto"/>
        <w:left w:val="none" w:sz="0" w:space="0" w:color="auto"/>
        <w:bottom w:val="none" w:sz="0" w:space="0" w:color="auto"/>
        <w:right w:val="none" w:sz="0" w:space="0" w:color="auto"/>
      </w:divBdr>
    </w:div>
    <w:div w:id="1066149094">
      <w:bodyDiv w:val="1"/>
      <w:marLeft w:val="0"/>
      <w:marRight w:val="0"/>
      <w:marTop w:val="0"/>
      <w:marBottom w:val="0"/>
      <w:divBdr>
        <w:top w:val="none" w:sz="0" w:space="0" w:color="auto"/>
        <w:left w:val="none" w:sz="0" w:space="0" w:color="auto"/>
        <w:bottom w:val="none" w:sz="0" w:space="0" w:color="auto"/>
        <w:right w:val="none" w:sz="0" w:space="0" w:color="auto"/>
      </w:divBdr>
      <w:divsChild>
        <w:div w:id="106972530">
          <w:marLeft w:val="547"/>
          <w:marRight w:val="0"/>
          <w:marTop w:val="91"/>
          <w:marBottom w:val="0"/>
          <w:divBdr>
            <w:top w:val="none" w:sz="0" w:space="0" w:color="auto"/>
            <w:left w:val="none" w:sz="0" w:space="0" w:color="auto"/>
            <w:bottom w:val="none" w:sz="0" w:space="0" w:color="auto"/>
            <w:right w:val="none" w:sz="0" w:space="0" w:color="auto"/>
          </w:divBdr>
        </w:div>
      </w:divsChild>
    </w:div>
    <w:div w:id="1086925635">
      <w:bodyDiv w:val="1"/>
      <w:marLeft w:val="0"/>
      <w:marRight w:val="0"/>
      <w:marTop w:val="0"/>
      <w:marBottom w:val="0"/>
      <w:divBdr>
        <w:top w:val="none" w:sz="0" w:space="0" w:color="auto"/>
        <w:left w:val="none" w:sz="0" w:space="0" w:color="auto"/>
        <w:bottom w:val="none" w:sz="0" w:space="0" w:color="auto"/>
        <w:right w:val="none" w:sz="0" w:space="0" w:color="auto"/>
      </w:divBdr>
      <w:divsChild>
        <w:div w:id="1658149579">
          <w:marLeft w:val="547"/>
          <w:marRight w:val="0"/>
          <w:marTop w:val="91"/>
          <w:marBottom w:val="0"/>
          <w:divBdr>
            <w:top w:val="none" w:sz="0" w:space="0" w:color="auto"/>
            <w:left w:val="none" w:sz="0" w:space="0" w:color="auto"/>
            <w:bottom w:val="none" w:sz="0" w:space="0" w:color="auto"/>
            <w:right w:val="none" w:sz="0" w:space="0" w:color="auto"/>
          </w:divBdr>
        </w:div>
      </w:divsChild>
    </w:div>
    <w:div w:id="1092094507">
      <w:bodyDiv w:val="1"/>
      <w:marLeft w:val="0"/>
      <w:marRight w:val="0"/>
      <w:marTop w:val="0"/>
      <w:marBottom w:val="0"/>
      <w:divBdr>
        <w:top w:val="none" w:sz="0" w:space="0" w:color="auto"/>
        <w:left w:val="none" w:sz="0" w:space="0" w:color="auto"/>
        <w:bottom w:val="none" w:sz="0" w:space="0" w:color="auto"/>
        <w:right w:val="none" w:sz="0" w:space="0" w:color="auto"/>
      </w:divBdr>
    </w:div>
    <w:div w:id="1129859258">
      <w:bodyDiv w:val="1"/>
      <w:marLeft w:val="0"/>
      <w:marRight w:val="0"/>
      <w:marTop w:val="0"/>
      <w:marBottom w:val="0"/>
      <w:divBdr>
        <w:top w:val="none" w:sz="0" w:space="0" w:color="auto"/>
        <w:left w:val="none" w:sz="0" w:space="0" w:color="auto"/>
        <w:bottom w:val="none" w:sz="0" w:space="0" w:color="auto"/>
        <w:right w:val="none" w:sz="0" w:space="0" w:color="auto"/>
      </w:divBdr>
    </w:div>
    <w:div w:id="1236234593">
      <w:bodyDiv w:val="1"/>
      <w:marLeft w:val="0"/>
      <w:marRight w:val="0"/>
      <w:marTop w:val="0"/>
      <w:marBottom w:val="0"/>
      <w:divBdr>
        <w:top w:val="none" w:sz="0" w:space="0" w:color="auto"/>
        <w:left w:val="none" w:sz="0" w:space="0" w:color="auto"/>
        <w:bottom w:val="none" w:sz="0" w:space="0" w:color="auto"/>
        <w:right w:val="none" w:sz="0" w:space="0" w:color="auto"/>
      </w:divBdr>
    </w:div>
    <w:div w:id="1252004179">
      <w:bodyDiv w:val="1"/>
      <w:marLeft w:val="0"/>
      <w:marRight w:val="0"/>
      <w:marTop w:val="0"/>
      <w:marBottom w:val="0"/>
      <w:divBdr>
        <w:top w:val="none" w:sz="0" w:space="0" w:color="auto"/>
        <w:left w:val="none" w:sz="0" w:space="0" w:color="auto"/>
        <w:bottom w:val="none" w:sz="0" w:space="0" w:color="auto"/>
        <w:right w:val="none" w:sz="0" w:space="0" w:color="auto"/>
      </w:divBdr>
      <w:divsChild>
        <w:div w:id="590507694">
          <w:marLeft w:val="547"/>
          <w:marRight w:val="0"/>
          <w:marTop w:val="91"/>
          <w:marBottom w:val="0"/>
          <w:divBdr>
            <w:top w:val="none" w:sz="0" w:space="0" w:color="auto"/>
            <w:left w:val="none" w:sz="0" w:space="0" w:color="auto"/>
            <w:bottom w:val="none" w:sz="0" w:space="0" w:color="auto"/>
            <w:right w:val="none" w:sz="0" w:space="0" w:color="auto"/>
          </w:divBdr>
        </w:div>
        <w:div w:id="27528602">
          <w:marLeft w:val="1166"/>
          <w:marRight w:val="0"/>
          <w:marTop w:val="82"/>
          <w:marBottom w:val="0"/>
          <w:divBdr>
            <w:top w:val="none" w:sz="0" w:space="0" w:color="auto"/>
            <w:left w:val="none" w:sz="0" w:space="0" w:color="auto"/>
            <w:bottom w:val="none" w:sz="0" w:space="0" w:color="auto"/>
            <w:right w:val="none" w:sz="0" w:space="0" w:color="auto"/>
          </w:divBdr>
        </w:div>
      </w:divsChild>
    </w:div>
    <w:div w:id="1267612709">
      <w:bodyDiv w:val="1"/>
      <w:marLeft w:val="0"/>
      <w:marRight w:val="0"/>
      <w:marTop w:val="0"/>
      <w:marBottom w:val="0"/>
      <w:divBdr>
        <w:top w:val="none" w:sz="0" w:space="0" w:color="auto"/>
        <w:left w:val="none" w:sz="0" w:space="0" w:color="auto"/>
        <w:bottom w:val="none" w:sz="0" w:space="0" w:color="auto"/>
        <w:right w:val="none" w:sz="0" w:space="0" w:color="auto"/>
      </w:divBdr>
    </w:div>
    <w:div w:id="1324117068">
      <w:bodyDiv w:val="1"/>
      <w:marLeft w:val="0"/>
      <w:marRight w:val="0"/>
      <w:marTop w:val="0"/>
      <w:marBottom w:val="0"/>
      <w:divBdr>
        <w:top w:val="none" w:sz="0" w:space="0" w:color="auto"/>
        <w:left w:val="none" w:sz="0" w:space="0" w:color="auto"/>
        <w:bottom w:val="none" w:sz="0" w:space="0" w:color="auto"/>
        <w:right w:val="none" w:sz="0" w:space="0" w:color="auto"/>
      </w:divBdr>
      <w:divsChild>
        <w:div w:id="144860558">
          <w:marLeft w:val="547"/>
          <w:marRight w:val="0"/>
          <w:marTop w:val="91"/>
          <w:marBottom w:val="0"/>
          <w:divBdr>
            <w:top w:val="none" w:sz="0" w:space="0" w:color="auto"/>
            <w:left w:val="none" w:sz="0" w:space="0" w:color="auto"/>
            <w:bottom w:val="none" w:sz="0" w:space="0" w:color="auto"/>
            <w:right w:val="none" w:sz="0" w:space="0" w:color="auto"/>
          </w:divBdr>
        </w:div>
        <w:div w:id="1872497790">
          <w:marLeft w:val="1166"/>
          <w:marRight w:val="0"/>
          <w:marTop w:val="82"/>
          <w:marBottom w:val="0"/>
          <w:divBdr>
            <w:top w:val="none" w:sz="0" w:space="0" w:color="auto"/>
            <w:left w:val="none" w:sz="0" w:space="0" w:color="auto"/>
            <w:bottom w:val="none" w:sz="0" w:space="0" w:color="auto"/>
            <w:right w:val="none" w:sz="0" w:space="0" w:color="auto"/>
          </w:divBdr>
        </w:div>
      </w:divsChild>
    </w:div>
    <w:div w:id="1327905738">
      <w:bodyDiv w:val="1"/>
      <w:marLeft w:val="0"/>
      <w:marRight w:val="0"/>
      <w:marTop w:val="0"/>
      <w:marBottom w:val="0"/>
      <w:divBdr>
        <w:top w:val="none" w:sz="0" w:space="0" w:color="auto"/>
        <w:left w:val="none" w:sz="0" w:space="0" w:color="auto"/>
        <w:bottom w:val="none" w:sz="0" w:space="0" w:color="auto"/>
        <w:right w:val="none" w:sz="0" w:space="0" w:color="auto"/>
      </w:divBdr>
    </w:div>
    <w:div w:id="1363825691">
      <w:bodyDiv w:val="1"/>
      <w:marLeft w:val="0"/>
      <w:marRight w:val="0"/>
      <w:marTop w:val="0"/>
      <w:marBottom w:val="0"/>
      <w:divBdr>
        <w:top w:val="none" w:sz="0" w:space="0" w:color="auto"/>
        <w:left w:val="none" w:sz="0" w:space="0" w:color="auto"/>
        <w:bottom w:val="none" w:sz="0" w:space="0" w:color="auto"/>
        <w:right w:val="none" w:sz="0" w:space="0" w:color="auto"/>
      </w:divBdr>
    </w:div>
    <w:div w:id="1508982669">
      <w:bodyDiv w:val="1"/>
      <w:marLeft w:val="0"/>
      <w:marRight w:val="0"/>
      <w:marTop w:val="0"/>
      <w:marBottom w:val="0"/>
      <w:divBdr>
        <w:top w:val="none" w:sz="0" w:space="0" w:color="auto"/>
        <w:left w:val="none" w:sz="0" w:space="0" w:color="auto"/>
        <w:bottom w:val="none" w:sz="0" w:space="0" w:color="auto"/>
        <w:right w:val="none" w:sz="0" w:space="0" w:color="auto"/>
      </w:divBdr>
      <w:divsChild>
        <w:div w:id="732851133">
          <w:marLeft w:val="547"/>
          <w:marRight w:val="0"/>
          <w:marTop w:val="91"/>
          <w:marBottom w:val="0"/>
          <w:divBdr>
            <w:top w:val="none" w:sz="0" w:space="0" w:color="auto"/>
            <w:left w:val="none" w:sz="0" w:space="0" w:color="auto"/>
            <w:bottom w:val="none" w:sz="0" w:space="0" w:color="auto"/>
            <w:right w:val="none" w:sz="0" w:space="0" w:color="auto"/>
          </w:divBdr>
        </w:div>
      </w:divsChild>
    </w:div>
    <w:div w:id="1689599357">
      <w:bodyDiv w:val="1"/>
      <w:marLeft w:val="0"/>
      <w:marRight w:val="0"/>
      <w:marTop w:val="0"/>
      <w:marBottom w:val="0"/>
      <w:divBdr>
        <w:top w:val="none" w:sz="0" w:space="0" w:color="auto"/>
        <w:left w:val="none" w:sz="0" w:space="0" w:color="auto"/>
        <w:bottom w:val="none" w:sz="0" w:space="0" w:color="auto"/>
        <w:right w:val="none" w:sz="0" w:space="0" w:color="auto"/>
      </w:divBdr>
      <w:divsChild>
        <w:div w:id="626278340">
          <w:marLeft w:val="446"/>
          <w:marRight w:val="0"/>
          <w:marTop w:val="0"/>
          <w:marBottom w:val="0"/>
          <w:divBdr>
            <w:top w:val="none" w:sz="0" w:space="0" w:color="auto"/>
            <w:left w:val="none" w:sz="0" w:space="0" w:color="auto"/>
            <w:bottom w:val="none" w:sz="0" w:space="0" w:color="auto"/>
            <w:right w:val="none" w:sz="0" w:space="0" w:color="auto"/>
          </w:divBdr>
        </w:div>
        <w:div w:id="689111638">
          <w:marLeft w:val="446"/>
          <w:marRight w:val="0"/>
          <w:marTop w:val="0"/>
          <w:marBottom w:val="0"/>
          <w:divBdr>
            <w:top w:val="none" w:sz="0" w:space="0" w:color="auto"/>
            <w:left w:val="none" w:sz="0" w:space="0" w:color="auto"/>
            <w:bottom w:val="none" w:sz="0" w:space="0" w:color="auto"/>
            <w:right w:val="none" w:sz="0" w:space="0" w:color="auto"/>
          </w:divBdr>
        </w:div>
        <w:div w:id="995035686">
          <w:marLeft w:val="446"/>
          <w:marRight w:val="0"/>
          <w:marTop w:val="0"/>
          <w:marBottom w:val="0"/>
          <w:divBdr>
            <w:top w:val="none" w:sz="0" w:space="0" w:color="auto"/>
            <w:left w:val="none" w:sz="0" w:space="0" w:color="auto"/>
            <w:bottom w:val="none" w:sz="0" w:space="0" w:color="auto"/>
            <w:right w:val="none" w:sz="0" w:space="0" w:color="auto"/>
          </w:divBdr>
        </w:div>
        <w:div w:id="2129540442">
          <w:marLeft w:val="446"/>
          <w:marRight w:val="0"/>
          <w:marTop w:val="0"/>
          <w:marBottom w:val="0"/>
          <w:divBdr>
            <w:top w:val="none" w:sz="0" w:space="0" w:color="auto"/>
            <w:left w:val="none" w:sz="0" w:space="0" w:color="auto"/>
            <w:bottom w:val="none" w:sz="0" w:space="0" w:color="auto"/>
            <w:right w:val="none" w:sz="0" w:space="0" w:color="auto"/>
          </w:divBdr>
        </w:div>
        <w:div w:id="1381903514">
          <w:marLeft w:val="1166"/>
          <w:marRight w:val="0"/>
          <w:marTop w:val="0"/>
          <w:marBottom w:val="0"/>
          <w:divBdr>
            <w:top w:val="none" w:sz="0" w:space="0" w:color="auto"/>
            <w:left w:val="none" w:sz="0" w:space="0" w:color="auto"/>
            <w:bottom w:val="none" w:sz="0" w:space="0" w:color="auto"/>
            <w:right w:val="none" w:sz="0" w:space="0" w:color="auto"/>
          </w:divBdr>
        </w:div>
        <w:div w:id="606960254">
          <w:marLeft w:val="1166"/>
          <w:marRight w:val="0"/>
          <w:marTop w:val="0"/>
          <w:marBottom w:val="0"/>
          <w:divBdr>
            <w:top w:val="none" w:sz="0" w:space="0" w:color="auto"/>
            <w:left w:val="none" w:sz="0" w:space="0" w:color="auto"/>
            <w:bottom w:val="none" w:sz="0" w:space="0" w:color="auto"/>
            <w:right w:val="none" w:sz="0" w:space="0" w:color="auto"/>
          </w:divBdr>
        </w:div>
      </w:divsChild>
    </w:div>
    <w:div w:id="1689715325">
      <w:bodyDiv w:val="1"/>
      <w:marLeft w:val="0"/>
      <w:marRight w:val="0"/>
      <w:marTop w:val="0"/>
      <w:marBottom w:val="0"/>
      <w:divBdr>
        <w:top w:val="none" w:sz="0" w:space="0" w:color="auto"/>
        <w:left w:val="none" w:sz="0" w:space="0" w:color="auto"/>
        <w:bottom w:val="none" w:sz="0" w:space="0" w:color="auto"/>
        <w:right w:val="none" w:sz="0" w:space="0" w:color="auto"/>
      </w:divBdr>
    </w:div>
    <w:div w:id="1697929186">
      <w:bodyDiv w:val="1"/>
      <w:marLeft w:val="0"/>
      <w:marRight w:val="0"/>
      <w:marTop w:val="0"/>
      <w:marBottom w:val="0"/>
      <w:divBdr>
        <w:top w:val="none" w:sz="0" w:space="0" w:color="auto"/>
        <w:left w:val="none" w:sz="0" w:space="0" w:color="auto"/>
        <w:bottom w:val="none" w:sz="0" w:space="0" w:color="auto"/>
        <w:right w:val="none" w:sz="0" w:space="0" w:color="auto"/>
      </w:divBdr>
    </w:div>
    <w:div w:id="1799911770">
      <w:bodyDiv w:val="1"/>
      <w:marLeft w:val="0"/>
      <w:marRight w:val="0"/>
      <w:marTop w:val="0"/>
      <w:marBottom w:val="0"/>
      <w:divBdr>
        <w:top w:val="none" w:sz="0" w:space="0" w:color="auto"/>
        <w:left w:val="none" w:sz="0" w:space="0" w:color="auto"/>
        <w:bottom w:val="none" w:sz="0" w:space="0" w:color="auto"/>
        <w:right w:val="none" w:sz="0" w:space="0" w:color="auto"/>
      </w:divBdr>
    </w:div>
    <w:div w:id="1816797534">
      <w:bodyDiv w:val="1"/>
      <w:marLeft w:val="0"/>
      <w:marRight w:val="0"/>
      <w:marTop w:val="0"/>
      <w:marBottom w:val="0"/>
      <w:divBdr>
        <w:top w:val="none" w:sz="0" w:space="0" w:color="auto"/>
        <w:left w:val="none" w:sz="0" w:space="0" w:color="auto"/>
        <w:bottom w:val="none" w:sz="0" w:space="0" w:color="auto"/>
        <w:right w:val="none" w:sz="0" w:space="0" w:color="auto"/>
      </w:divBdr>
    </w:div>
    <w:div w:id="1913805665">
      <w:bodyDiv w:val="1"/>
      <w:marLeft w:val="0"/>
      <w:marRight w:val="0"/>
      <w:marTop w:val="0"/>
      <w:marBottom w:val="0"/>
      <w:divBdr>
        <w:top w:val="none" w:sz="0" w:space="0" w:color="auto"/>
        <w:left w:val="none" w:sz="0" w:space="0" w:color="auto"/>
        <w:bottom w:val="none" w:sz="0" w:space="0" w:color="auto"/>
        <w:right w:val="none" w:sz="0" w:space="0" w:color="auto"/>
      </w:divBdr>
    </w:div>
    <w:div w:id="1998606151">
      <w:bodyDiv w:val="1"/>
      <w:marLeft w:val="0"/>
      <w:marRight w:val="0"/>
      <w:marTop w:val="0"/>
      <w:marBottom w:val="0"/>
      <w:divBdr>
        <w:top w:val="none" w:sz="0" w:space="0" w:color="auto"/>
        <w:left w:val="none" w:sz="0" w:space="0" w:color="auto"/>
        <w:bottom w:val="none" w:sz="0" w:space="0" w:color="auto"/>
        <w:right w:val="none" w:sz="0" w:space="0" w:color="auto"/>
      </w:divBdr>
    </w:div>
    <w:div w:id="209435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56135-A984-4DB9-9A43-B6AF4F2F2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3463</TotalTime>
  <Pages>1</Pages>
  <Words>3113</Words>
  <Characters>17747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Mukhopadhyay, Supratim</dc:creator>
  <cp:keywords/>
  <dc:description/>
  <cp:lastModifiedBy>Supratim Mukhopadhyay</cp:lastModifiedBy>
  <cp:revision>182</cp:revision>
  <cp:lastPrinted>2015-11-19T06:32:00Z</cp:lastPrinted>
  <dcterms:created xsi:type="dcterms:W3CDTF">2016-09-14T03:28:00Z</dcterms:created>
  <dcterms:modified xsi:type="dcterms:W3CDTF">2017-07-06T08:02:00Z</dcterms:modified>
</cp:coreProperties>
</file>