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svg" ContentType="image/svg"/>
  <Override PartName="/word/media/image3.png" ContentType="image/png"/>
  <Override PartName="/word/media/image4.svg" ContentType="image/sv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0" w:name="_b7urdng99y53"/>
      <w:bookmarkEnd w:id="0"/>
      <w:r>
        <w:rPr>
          <w:b/>
          <w:color w:val="000000"/>
          <w:sz w:val="26"/>
          <w:szCs w:val="26"/>
        </w:rPr>
        <w:t xml:space="preserve">Название задачи: </w:t>
      </w:r>
      <w:r>
        <w:rPr>
          <w:b w:val="false"/>
          <w:bCs w:val="false"/>
          <w:color w:val="000000"/>
          <w:sz w:val="26"/>
          <w:szCs w:val="26"/>
        </w:rPr>
        <w:t>Схема концептуальной архитектуры открытия депозитов для MVP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1" w:name="_hjk0fkfyohdk"/>
      <w:bookmarkEnd w:id="1"/>
      <w:r>
        <w:rPr>
          <w:b/>
          <w:color w:val="000000"/>
          <w:sz w:val="26"/>
          <w:szCs w:val="26"/>
        </w:rPr>
        <w:t xml:space="preserve">Автор: </w:t>
      </w:r>
      <w:r>
        <w:rPr>
          <w:b w:val="false"/>
          <w:bCs w:val="false"/>
          <w:color w:val="000000"/>
          <w:sz w:val="26"/>
          <w:szCs w:val="26"/>
        </w:rPr>
        <w:t>Виктор Скурихин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2" w:name="_uanumrh8zrui"/>
      <w:bookmarkEnd w:id="2"/>
      <w:r>
        <w:rPr>
          <w:b/>
          <w:color w:val="000000"/>
          <w:sz w:val="26"/>
          <w:szCs w:val="26"/>
        </w:rPr>
        <w:t xml:space="preserve">Дата: </w:t>
      </w:r>
      <w:r>
        <w:rPr>
          <w:b w:val="false"/>
          <w:bCs w:val="false"/>
          <w:color w:val="000000"/>
          <w:sz w:val="26"/>
          <w:szCs w:val="26"/>
        </w:rPr>
        <w:t>7 января 2025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3" w:name="_3bfxc9a45514"/>
      <w:bookmarkEnd w:id="3"/>
      <w:r>
        <w:rPr>
          <w:b/>
          <w:color w:val="000000"/>
          <w:sz w:val="26"/>
          <w:szCs w:val="26"/>
        </w:rPr>
        <w:t>Функциональные требования</w:t>
      </w:r>
    </w:p>
    <w:p>
      <w:pPr>
        <w:pStyle w:val="normal1"/>
        <w:spacing w:lineRule="auto" w:line="240" w:before="240" w:after="240"/>
        <w:rPr/>
      </w:pPr>
      <w:r>
        <w:rPr/>
        <w:t>Верхнеуровневые Use Cases. в виде таблицы с пошаговым описанием:</w:t>
      </w:r>
    </w:p>
    <w:tbl>
      <w:tblPr>
        <w:tblStyle w:val="Table1"/>
        <w:tblW w:w="820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1909"/>
        <w:gridCol w:w="2830"/>
        <w:gridCol w:w="3000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Действующие лица или системы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Use Case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Описание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9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Клиент - интернет-банк</w:t>
            </w:r>
          </w:p>
        </w:tc>
        <w:tc>
          <w:tcPr>
            <w:tcW w:w="28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Times"/>
                <w:sz w:val="20"/>
                <w:szCs w:val="20"/>
              </w:rPr>
              <w:t>Подача заявки на депозит через интернет-банк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rFonts w:cs="Times"/>
                <w:sz w:val="24"/>
                <w:szCs w:val="20"/>
              </w:rPr>
              <w:t>Клиент открывает интернет-банк, просматривает информацию по депозитам, отправляет заявку на открытия и получает SMS-подтверждение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- интернет-банк</w:t>
            </w:r>
          </w:p>
        </w:tc>
        <w:tc>
          <w:tcPr>
            <w:tcW w:w="2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депозит доступных депозитов через интернет-банк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открывает интернет-банк и просматривает информацию по своим доступным депозитам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- сайт</w:t>
            </w:r>
          </w:p>
        </w:tc>
        <w:tc>
          <w:tcPr>
            <w:tcW w:w="2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Подача заявки на депозит через сайт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открывает сайт, просматривает информацию по депозитам, отправляет заявку на открытия и получает SMS-подтверждение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- сайт</w:t>
            </w:r>
          </w:p>
        </w:tc>
        <w:tc>
          <w:tcPr>
            <w:tcW w:w="2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Просмотр доступных депозитов через сайт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 открывает сайт, просматривает информацию по своим доступным депозитам депозитам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Менеджер, АБС</w:t>
            </w:r>
          </w:p>
        </w:tc>
        <w:tc>
          <w:tcPr>
            <w:tcW w:w="2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заявки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Менеджер просматривает заявку, обрабатывает её в АБС, связывается с клиентом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909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Клиент, сотрудник фронт-офиса</w:t>
            </w:r>
          </w:p>
        </w:tc>
        <w:tc>
          <w:tcPr>
            <w:tcW w:w="28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Обработка заявки</w:t>
            </w: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rPr>
                <w:rFonts w:ascii="Arial" w:hAnsi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Сотрудник проверяет документы и открывает депозит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4" w:name="_u8xz25hbrgql"/>
      <w:bookmarkEnd w:id="4"/>
      <w:r>
        <w:rPr>
          <w:b/>
          <w:color w:val="000000"/>
          <w:sz w:val="26"/>
          <w:szCs w:val="26"/>
        </w:rPr>
        <w:t>Нефункциональные требования</w:t>
      </w:r>
    </w:p>
    <w:p>
      <w:pPr>
        <w:pStyle w:val="normal1"/>
        <w:spacing w:lineRule="auto" w:line="240" w:before="240" w:after="240"/>
        <w:rPr/>
      </w:pPr>
      <w:r>
        <w:rPr/>
        <w:t>Нефункциональные требования и архитектурно-значимые требования.</w:t>
      </w:r>
    </w:p>
    <w:tbl>
      <w:tblPr>
        <w:tblStyle w:val="Table2"/>
        <w:tblW w:w="819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65"/>
        <w:gridCol w:w="7724"/>
      </w:tblGrid>
      <w:tr>
        <w:trPr>
          <w:trHeight w:val="515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center"/>
              <w:rPr/>
            </w:pPr>
            <w:r>
              <w:rPr>
                <w:b/>
              </w:rPr>
              <w:t>№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jc w:val="left"/>
              <w:rPr/>
            </w:pPr>
            <w:r>
              <w:rPr>
                <w:b/>
              </w:rPr>
              <w:t>Требование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1</w:t>
            </w:r>
          </w:p>
        </w:tc>
        <w:tc>
          <w:tcPr>
            <w:tcW w:w="7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Высокая доступность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2</w:t>
            </w:r>
          </w:p>
        </w:tc>
        <w:tc>
          <w:tcPr>
            <w:tcW w:w="7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Высокая скорость отклика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3</w:t>
            </w:r>
          </w:p>
        </w:tc>
        <w:tc>
          <w:tcPr>
            <w:tcW w:w="7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Высокая надёжность (99.9%%)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4</w:t>
            </w:r>
          </w:p>
        </w:tc>
        <w:tc>
          <w:tcPr>
            <w:tcW w:w="7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Удобный интерфейс клиента</w:t>
            </w:r>
          </w:p>
        </w:tc>
      </w:tr>
      <w:tr>
        <w:trPr>
          <w:trHeight w:val="230" w:hRule="atLeast"/>
        </w:trPr>
        <w:tc>
          <w:tcPr>
            <w:tcW w:w="4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5</w:t>
            </w:r>
          </w:p>
        </w:tc>
        <w:tc>
          <w:tcPr>
            <w:tcW w:w="77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1"/>
              <w:rPr/>
            </w:pPr>
            <w:r>
              <w:rPr/>
              <w:t>Бесшовная интеграция с существующей системой</w:t>
            </w:r>
          </w:p>
        </w:tc>
      </w:tr>
    </w:tbl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5" w:name="_qmphm5d6rvi3"/>
      <w:bookmarkEnd w:id="5"/>
      <w:r>
        <w:rPr>
          <w:b/>
          <w:color w:val="000000"/>
          <w:sz w:val="26"/>
          <w:szCs w:val="26"/>
        </w:rPr>
        <w:t>Решение</w:t>
      </w:r>
    </w:p>
    <w:p>
      <w:pPr>
        <w:pStyle w:val="normal1"/>
        <w:spacing w:lineRule="auto" w:line="240" w:before="240" w:after="240"/>
        <w:rPr/>
      </w:pPr>
      <w:r>
        <w:rPr/>
        <w:t>Контекст</w:t>
      </w:r>
    </w:p>
    <w:p>
      <w:pPr>
        <w:pStyle w:val="normal1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4068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rPr/>
      </w:pPr>
      <w:r>
        <w:rPr/>
        <w:t>Кон</w:t>
      </w:r>
      <w:r>
        <w:rPr/>
        <w:t>тейнеры</w:t>
      </w:r>
    </w:p>
    <w:p>
      <w:pPr>
        <w:pStyle w:val="normal1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75653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spacing w:lineRule="auto" w:line="240" w:before="240" w:after="240"/>
        <w:rPr/>
      </w:pPr>
      <w:r>
        <w:rPr/>
        <w:t>Необходимо пере использовать существующие технологии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color w:val="000000"/>
          <w:sz w:val="26"/>
          <w:szCs w:val="26"/>
        </w:rPr>
      </w:pPr>
      <w:bookmarkStart w:id="6" w:name="_bjrr7veeh80c"/>
      <w:bookmarkEnd w:id="6"/>
      <w:r>
        <w:rPr>
          <w:b/>
          <w:color w:val="000000"/>
          <w:sz w:val="26"/>
          <w:szCs w:val="26"/>
        </w:rPr>
        <w:t>Альтернативы</w:t>
      </w:r>
    </w:p>
    <w:p>
      <w:pPr>
        <w:pStyle w:val="normal1"/>
        <w:spacing w:lineRule="auto" w:line="240" w:before="240" w:after="240"/>
        <w:jc w:val="both"/>
        <w:rPr/>
      </w:pPr>
      <w:r>
        <w:rPr/>
        <w:t>Создание новой микросервисной системы с нуля с новыми популярными технологиями. Данная альтернатива является наиболее затратной и рисковой, однако может окупить свои вложения во временной перспективе.</w:t>
      </w:r>
    </w:p>
    <w:p>
      <w:pPr>
        <w:pStyle w:val="normal1"/>
        <w:spacing w:lineRule="auto" w:line="240"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Недостатки, ограничения, риски</w:t>
      </w:r>
    </w:p>
    <w:p>
      <w:pPr>
        <w:pStyle w:val="normal1"/>
        <w:spacing w:lineRule="auto" w:line="240" w:before="240" w:after="240"/>
        <w:jc w:val="both"/>
        <w:rPr/>
      </w:pPr>
      <w:r>
        <w:rPr/>
        <w:t>Процессы недостаточно автоматизированы и оптимизированы, всё ещё требуется очное присутствие клиента в офисе. Многие процессы можно было бы упростить.</w:t>
      </w:r>
    </w:p>
    <w:p>
      <w:pPr>
        <w:pStyle w:val="normal1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svg"/><Relationship Id="rId4" Type="http://schemas.openxmlformats.org/officeDocument/2006/relationships/image" Target="media/image3.png"/><Relationship Id="rId5" Type="http://schemas.openxmlformats.org/officeDocument/2006/relationships/image" Target="media/image4.sv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LibreOffice/24.2.7.2$Linux_X86_64 LibreOffice_project/420$Build-2</Application>
  <AppVersion>15.0000</AppVersion>
  <Pages>3</Pages>
  <Words>235</Words>
  <Characters>1655</Characters>
  <CharactersWithSpaces>1835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2025-01-13T17:57:57Z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