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18BB" w14:textId="77777777" w:rsidR="00231F55" w:rsidRDefault="00231F55" w:rsidP="00BC019E">
      <w:pPr>
        <w:pStyle w:val="Ttulo10"/>
        <w:rPr>
          <w:sz w:val="40"/>
          <w:szCs w:val="28"/>
        </w:rPr>
      </w:pPr>
    </w:p>
    <w:p w14:paraId="195226C6" w14:textId="77777777" w:rsidR="00231F55" w:rsidRDefault="00231F55" w:rsidP="00BC019E">
      <w:pPr>
        <w:pStyle w:val="Ttulo10"/>
        <w:rPr>
          <w:sz w:val="40"/>
          <w:szCs w:val="28"/>
        </w:rPr>
      </w:pPr>
    </w:p>
    <w:p w14:paraId="330DF24B" w14:textId="2F1D7D06" w:rsidR="00BC019E" w:rsidRPr="00B73970" w:rsidRDefault="00BC019E" w:rsidP="00BC019E">
      <w:pPr>
        <w:pStyle w:val="Ttulo10"/>
        <w:rPr>
          <w:sz w:val="40"/>
          <w:szCs w:val="28"/>
          <w:lang w:val="es-AR" w:eastAsia="en-US"/>
        </w:rPr>
      </w:pPr>
      <w:r w:rsidRPr="00B73970">
        <w:rPr>
          <w:sz w:val="40"/>
          <w:szCs w:val="28"/>
          <w:lang w:val="es-AR"/>
        </w:rPr>
        <w:t>Informe </w:t>
      </w:r>
    </w:p>
    <w:p w14:paraId="3914F2ED" w14:textId="77777777" w:rsidR="00BC019E" w:rsidRPr="00B73970" w:rsidRDefault="00BC019E" w:rsidP="00BC019E">
      <w:pPr>
        <w:pStyle w:val="Ttulo10"/>
        <w:rPr>
          <w:sz w:val="40"/>
          <w:szCs w:val="28"/>
          <w:lang w:val="es-AR"/>
        </w:rPr>
      </w:pPr>
      <w:r w:rsidRPr="00B73970">
        <w:rPr>
          <w:sz w:val="40"/>
          <w:szCs w:val="28"/>
          <w:lang w:val="es-AR"/>
        </w:rPr>
        <w:t>Infraestructuras críticas</w:t>
      </w:r>
    </w:p>
    <w:p w14:paraId="04942D02" w14:textId="7C751436" w:rsidR="00821AE6" w:rsidRDefault="00821AE6" w:rsidP="00550530">
      <w:pPr>
        <w:rPr>
          <w:lang w:val="de-DE"/>
        </w:rPr>
      </w:pPr>
    </w:p>
    <w:p w14:paraId="32954D0F" w14:textId="24BA1297" w:rsidR="00BC019E" w:rsidRPr="00BC019E" w:rsidRDefault="00BC019E" w:rsidP="00BC019E">
      <w:pPr>
        <w:rPr>
          <w:lang w:val="de-DE"/>
        </w:rPr>
      </w:pPr>
    </w:p>
    <w:p w14:paraId="1167F20A" w14:textId="5BBD3289" w:rsidR="00BC019E" w:rsidRPr="00BC019E" w:rsidRDefault="00BC019E" w:rsidP="00BC019E">
      <w:pPr>
        <w:rPr>
          <w:lang w:val="de-DE"/>
        </w:rPr>
      </w:pPr>
    </w:p>
    <w:p w14:paraId="0448A7DC" w14:textId="725C6096" w:rsidR="00BC019E" w:rsidRPr="00BC019E" w:rsidRDefault="00BC019E" w:rsidP="00BC019E">
      <w:pPr>
        <w:rPr>
          <w:lang w:val="de-DE"/>
        </w:rPr>
      </w:pPr>
    </w:p>
    <w:p w14:paraId="5CF24723" w14:textId="559FF23D" w:rsidR="00BC019E" w:rsidRPr="00BC019E" w:rsidRDefault="00BC019E" w:rsidP="00BC019E">
      <w:pPr>
        <w:rPr>
          <w:lang w:val="de-DE"/>
        </w:rPr>
      </w:pPr>
    </w:p>
    <w:p w14:paraId="741CF6E8" w14:textId="16391FF0" w:rsidR="00BC019E" w:rsidRPr="00BC019E" w:rsidRDefault="00BC019E" w:rsidP="00BC019E">
      <w:pPr>
        <w:rPr>
          <w:lang w:val="de-DE"/>
        </w:rPr>
      </w:pPr>
    </w:p>
    <w:p w14:paraId="288B0531" w14:textId="7852FBD1" w:rsidR="00BC019E" w:rsidRPr="00BC019E" w:rsidRDefault="00BC019E" w:rsidP="00BC019E">
      <w:pPr>
        <w:rPr>
          <w:lang w:val="de-DE"/>
        </w:rPr>
      </w:pPr>
    </w:p>
    <w:p w14:paraId="22938B05" w14:textId="11490FAB" w:rsidR="00BC019E" w:rsidRPr="00BC019E" w:rsidRDefault="00BC019E" w:rsidP="00BC019E">
      <w:pPr>
        <w:rPr>
          <w:lang w:val="de-DE"/>
        </w:rPr>
      </w:pPr>
    </w:p>
    <w:p w14:paraId="3AEAC639" w14:textId="5BC34DE6" w:rsidR="00BC019E" w:rsidRPr="00BC019E" w:rsidRDefault="00BC019E" w:rsidP="00BC019E">
      <w:pPr>
        <w:rPr>
          <w:lang w:val="de-DE"/>
        </w:rPr>
      </w:pPr>
    </w:p>
    <w:p w14:paraId="6E905E8C" w14:textId="33881393" w:rsidR="00BC019E" w:rsidRPr="00BC019E" w:rsidRDefault="00BC019E" w:rsidP="00BC019E">
      <w:pPr>
        <w:rPr>
          <w:lang w:val="de-DE"/>
        </w:rPr>
      </w:pPr>
    </w:p>
    <w:p w14:paraId="0663CBD7" w14:textId="3D8FBDFD" w:rsidR="00BC019E" w:rsidRPr="00BC019E" w:rsidRDefault="00BC019E" w:rsidP="00BC019E">
      <w:pPr>
        <w:rPr>
          <w:lang w:val="de-DE"/>
        </w:rPr>
      </w:pPr>
    </w:p>
    <w:p w14:paraId="4E78664E" w14:textId="5CBCFAB3" w:rsidR="00BC019E" w:rsidRDefault="00BC019E" w:rsidP="00BC019E">
      <w:pPr>
        <w:rPr>
          <w:lang w:val="de-DE"/>
        </w:rPr>
      </w:pPr>
    </w:p>
    <w:p w14:paraId="58EA9844" w14:textId="3AE0507B" w:rsidR="00BC019E" w:rsidRDefault="00BC019E" w:rsidP="00BC019E">
      <w:pPr>
        <w:rPr>
          <w:lang w:val="de-DE"/>
        </w:rPr>
      </w:pPr>
    </w:p>
    <w:p w14:paraId="4A7C481D" w14:textId="1CE75AAD" w:rsidR="00BC019E" w:rsidRDefault="00BC019E" w:rsidP="00BC019E">
      <w:pPr>
        <w:rPr>
          <w:lang w:val="de-DE"/>
        </w:rPr>
      </w:pPr>
    </w:p>
    <w:p w14:paraId="728E6607" w14:textId="5BED09CF" w:rsidR="00BC019E" w:rsidRDefault="00BC019E" w:rsidP="00BC019E">
      <w:pPr>
        <w:rPr>
          <w:lang w:val="de-DE"/>
        </w:rPr>
      </w:pPr>
    </w:p>
    <w:p w14:paraId="2F9E405D" w14:textId="6517F46B" w:rsidR="00BC019E" w:rsidRDefault="00BC019E" w:rsidP="00BC019E">
      <w:pPr>
        <w:rPr>
          <w:lang w:val="de-DE"/>
        </w:rPr>
      </w:pPr>
    </w:p>
    <w:p w14:paraId="63089565" w14:textId="5B582C71" w:rsidR="00BC019E" w:rsidRDefault="00BC019E" w:rsidP="00BC019E">
      <w:pPr>
        <w:rPr>
          <w:lang w:val="de-DE"/>
        </w:rPr>
      </w:pPr>
    </w:p>
    <w:p w14:paraId="60ADC257" w14:textId="050574E7" w:rsidR="00BC019E" w:rsidRDefault="00BC019E" w:rsidP="00BC019E">
      <w:pPr>
        <w:rPr>
          <w:lang w:val="de-DE"/>
        </w:rPr>
      </w:pPr>
    </w:p>
    <w:p w14:paraId="3D62679B" w14:textId="032D8D2A" w:rsidR="00BC019E" w:rsidRDefault="00BC019E" w:rsidP="00BC019E">
      <w:pPr>
        <w:rPr>
          <w:lang w:val="de-DE"/>
        </w:rPr>
      </w:pPr>
    </w:p>
    <w:p w14:paraId="416BA9DE" w14:textId="5A606F68" w:rsidR="00BC019E" w:rsidRDefault="00BC019E" w:rsidP="00BC019E">
      <w:pPr>
        <w:rPr>
          <w:lang w:val="de-DE"/>
        </w:rPr>
      </w:pPr>
    </w:p>
    <w:p w14:paraId="48EC7EB3" w14:textId="33C57BDC" w:rsidR="00BC019E" w:rsidRDefault="00BC019E" w:rsidP="002C1E0B">
      <w:pPr>
        <w:ind w:firstLine="0"/>
        <w:rPr>
          <w:lang w:val="de-DE"/>
        </w:rPr>
      </w:pPr>
    </w:p>
    <w:p w14:paraId="3A2D70CD" w14:textId="7C4D460E" w:rsidR="00BC019E" w:rsidRDefault="00BC019E" w:rsidP="00BC019E">
      <w:pPr>
        <w:rPr>
          <w:lang w:val="de-DE"/>
        </w:rPr>
      </w:pPr>
    </w:p>
    <w:p w14:paraId="3B858245" w14:textId="0BE35C39" w:rsidR="00BC019E" w:rsidRDefault="00BC019E" w:rsidP="00BC019E">
      <w:pPr>
        <w:rPr>
          <w:lang w:val="de-DE"/>
        </w:rPr>
      </w:pPr>
    </w:p>
    <w:p w14:paraId="2C55B14D" w14:textId="6E7FB275" w:rsidR="00BC019E" w:rsidRDefault="00BC019E" w:rsidP="00BC019E">
      <w:pPr>
        <w:rPr>
          <w:lang w:val="de-DE"/>
        </w:rPr>
      </w:pPr>
    </w:p>
    <w:p w14:paraId="61148CE3" w14:textId="77777777" w:rsidR="00BC019E" w:rsidRDefault="00BC019E" w:rsidP="00BC019E">
      <w:pPr>
        <w:ind w:firstLine="0"/>
        <w:rPr>
          <w:lang w:val="de-DE"/>
        </w:rPr>
      </w:pPr>
    </w:p>
    <w:p w14:paraId="39C06013" w14:textId="6598A6FA" w:rsidR="00BC019E" w:rsidRPr="002C1E0B" w:rsidRDefault="00BC019E" w:rsidP="00BC019E">
      <w:pPr>
        <w:pStyle w:val="author"/>
        <w:jc w:val="right"/>
        <w:rPr>
          <w:sz w:val="24"/>
          <w:szCs w:val="24"/>
          <w:lang w:val="es-AR" w:eastAsia="en-US"/>
        </w:rPr>
      </w:pPr>
      <w:r w:rsidRPr="002C1E0B">
        <w:rPr>
          <w:lang w:val="es-AR" w:eastAsia="en-US"/>
        </w:rPr>
        <w:t xml:space="preserve">Sabattini, </w:t>
      </w:r>
      <w:r w:rsidR="00231F55" w:rsidRPr="002C1E0B">
        <w:rPr>
          <w:lang w:val="es-AR" w:eastAsia="en-US"/>
        </w:rPr>
        <w:t>María</w:t>
      </w:r>
      <w:r w:rsidRPr="002C1E0B">
        <w:rPr>
          <w:lang w:val="es-AR" w:eastAsia="en-US"/>
        </w:rPr>
        <w:t xml:space="preserve"> Virginia 13224</w:t>
      </w:r>
    </w:p>
    <w:p w14:paraId="24327EE3" w14:textId="46E513E9" w:rsidR="00BC019E" w:rsidRPr="002C1E0B" w:rsidRDefault="00BC019E" w:rsidP="00BC019E">
      <w:pPr>
        <w:pStyle w:val="author"/>
        <w:jc w:val="right"/>
        <w:rPr>
          <w:lang w:val="es-AR" w:eastAsia="en-US"/>
        </w:rPr>
      </w:pPr>
      <w:r w:rsidRPr="002C1E0B">
        <w:rPr>
          <w:lang w:val="es-AR" w:eastAsia="en-US"/>
        </w:rPr>
        <w:t>Sanchez Thea, Aldana 13148</w:t>
      </w:r>
    </w:p>
    <w:p w14:paraId="1D6D31A7" w14:textId="6D012A09" w:rsidR="00333ABB" w:rsidRDefault="00BC019E" w:rsidP="00B937F7">
      <w:pPr>
        <w:pStyle w:val="Ttulo10"/>
        <w:jc w:val="left"/>
        <w:rPr>
          <w:lang w:val="es-AR"/>
        </w:rPr>
      </w:pPr>
      <w:r w:rsidRPr="002C1E0B">
        <w:rPr>
          <w:lang w:val="es-AR" w:eastAsia="en-US"/>
        </w:rPr>
        <w:br w:type="page"/>
      </w:r>
      <w:r w:rsidRPr="00A517C9">
        <w:rPr>
          <w:sz w:val="32"/>
          <w:szCs w:val="22"/>
          <w:lang w:val="es-AR"/>
        </w:rPr>
        <w:lastRenderedPageBreak/>
        <w:t>ÍNDICE</w:t>
      </w:r>
    </w:p>
    <w:sdt>
      <w:sdtPr>
        <w:rPr>
          <w:rFonts w:ascii="Times New Roman" w:hAnsi="Times New Roman"/>
          <w:color w:val="auto"/>
          <w:sz w:val="20"/>
          <w:szCs w:val="20"/>
          <w:lang w:val="es-ES" w:eastAsia="de-DE"/>
        </w:rPr>
        <w:id w:val="-582917127"/>
        <w:docPartObj>
          <w:docPartGallery w:val="Table of Contents"/>
          <w:docPartUnique/>
        </w:docPartObj>
      </w:sdtPr>
      <w:sdtEndPr>
        <w:rPr>
          <w:b/>
          <w:bCs/>
        </w:rPr>
      </w:sdtEndPr>
      <w:sdtContent>
        <w:p w14:paraId="35360B80" w14:textId="63FCC3CF" w:rsidR="00341727" w:rsidRPr="00D07552" w:rsidRDefault="00341727">
          <w:pPr>
            <w:pStyle w:val="TtuloTDC"/>
            <w:rPr>
              <w:rFonts w:ascii="Times New Roman" w:hAnsi="Times New Roman"/>
              <w:b/>
              <w:bCs/>
              <w:color w:val="auto"/>
              <w:lang w:val="es-AR"/>
            </w:rPr>
          </w:pPr>
        </w:p>
        <w:p w14:paraId="4E55E33D" w14:textId="06E7AA97" w:rsidR="007E6C5A" w:rsidRPr="007E6C5A" w:rsidRDefault="00341727">
          <w:pPr>
            <w:pStyle w:val="TDC1"/>
            <w:tabs>
              <w:tab w:val="right" w:leader="dot" w:pos="6908"/>
            </w:tabs>
            <w:rPr>
              <w:rFonts w:ascii="Times New Roman" w:hAnsi="Times New Roman"/>
              <w:noProof/>
            </w:rPr>
          </w:pPr>
          <w:r w:rsidRPr="00D07552">
            <w:rPr>
              <w:rFonts w:ascii="Times New Roman" w:hAnsi="Times New Roman"/>
            </w:rPr>
            <w:fldChar w:fldCharType="begin"/>
          </w:r>
          <w:r w:rsidRPr="00D07552">
            <w:rPr>
              <w:rFonts w:ascii="Times New Roman" w:hAnsi="Times New Roman"/>
            </w:rPr>
            <w:instrText xml:space="preserve"> TOC \o "1-3" \h \z \u </w:instrText>
          </w:r>
          <w:r w:rsidRPr="00D07552">
            <w:rPr>
              <w:rFonts w:ascii="Times New Roman" w:hAnsi="Times New Roman"/>
            </w:rPr>
            <w:fldChar w:fldCharType="separate"/>
          </w:r>
          <w:hyperlink w:anchor="_Toc106653003" w:history="1">
            <w:r w:rsidR="007E6C5A" w:rsidRPr="007E6C5A">
              <w:rPr>
                <w:rStyle w:val="Hipervnculo"/>
                <w:rFonts w:ascii="Times New Roman" w:hAnsi="Times New Roman"/>
                <w:noProof/>
              </w:rPr>
              <w:t>INTRODUCCIÓN</w:t>
            </w:r>
            <w:r w:rsidR="007E6C5A" w:rsidRPr="007E6C5A">
              <w:rPr>
                <w:rFonts w:ascii="Times New Roman" w:hAnsi="Times New Roman"/>
                <w:noProof/>
                <w:webHidden/>
              </w:rPr>
              <w:tab/>
            </w:r>
            <w:r w:rsidR="007E6C5A" w:rsidRPr="007E6C5A">
              <w:rPr>
                <w:rFonts w:ascii="Times New Roman" w:hAnsi="Times New Roman"/>
                <w:noProof/>
                <w:webHidden/>
              </w:rPr>
              <w:fldChar w:fldCharType="begin"/>
            </w:r>
            <w:r w:rsidR="007E6C5A" w:rsidRPr="007E6C5A">
              <w:rPr>
                <w:rFonts w:ascii="Times New Roman" w:hAnsi="Times New Roman"/>
                <w:noProof/>
                <w:webHidden/>
              </w:rPr>
              <w:instrText xml:space="preserve"> PAGEREF _Toc106653003 \h </w:instrText>
            </w:r>
            <w:r w:rsidR="007E6C5A" w:rsidRPr="007E6C5A">
              <w:rPr>
                <w:rFonts w:ascii="Times New Roman" w:hAnsi="Times New Roman"/>
                <w:noProof/>
                <w:webHidden/>
              </w:rPr>
            </w:r>
            <w:r w:rsidR="007E6C5A" w:rsidRPr="007E6C5A">
              <w:rPr>
                <w:rFonts w:ascii="Times New Roman" w:hAnsi="Times New Roman"/>
                <w:noProof/>
                <w:webHidden/>
              </w:rPr>
              <w:fldChar w:fldCharType="separate"/>
            </w:r>
            <w:r w:rsidR="007E6C5A" w:rsidRPr="007E6C5A">
              <w:rPr>
                <w:rFonts w:ascii="Times New Roman" w:hAnsi="Times New Roman"/>
                <w:noProof/>
                <w:webHidden/>
              </w:rPr>
              <w:t>3</w:t>
            </w:r>
            <w:r w:rsidR="007E6C5A" w:rsidRPr="007E6C5A">
              <w:rPr>
                <w:rFonts w:ascii="Times New Roman" w:hAnsi="Times New Roman"/>
                <w:noProof/>
                <w:webHidden/>
              </w:rPr>
              <w:fldChar w:fldCharType="end"/>
            </w:r>
          </w:hyperlink>
        </w:p>
        <w:p w14:paraId="4FFB7A52" w14:textId="4286BA39" w:rsidR="007E6C5A" w:rsidRPr="007E6C5A" w:rsidRDefault="007E6C5A">
          <w:pPr>
            <w:pStyle w:val="TDC1"/>
            <w:tabs>
              <w:tab w:val="right" w:leader="dot" w:pos="6908"/>
            </w:tabs>
            <w:rPr>
              <w:rFonts w:ascii="Times New Roman" w:hAnsi="Times New Roman"/>
              <w:noProof/>
            </w:rPr>
          </w:pPr>
          <w:hyperlink w:anchor="_Toc106653004" w:history="1">
            <w:r w:rsidRPr="007E6C5A">
              <w:rPr>
                <w:rStyle w:val="Hipervnculo"/>
                <w:rFonts w:ascii="Times New Roman" w:hAnsi="Times New Roman"/>
                <w:noProof/>
              </w:rPr>
              <w:t>INFRAESTRUCTURAS</w:t>
            </w:r>
            <w:r w:rsidRPr="007E6C5A">
              <w:rPr>
                <w:rFonts w:ascii="Times New Roman" w:hAnsi="Times New Roman"/>
                <w:noProof/>
                <w:webHidden/>
              </w:rPr>
              <w:tab/>
            </w:r>
            <w:r w:rsidRPr="007E6C5A">
              <w:rPr>
                <w:rFonts w:ascii="Times New Roman" w:hAnsi="Times New Roman"/>
                <w:noProof/>
                <w:webHidden/>
              </w:rPr>
              <w:fldChar w:fldCharType="begin"/>
            </w:r>
            <w:r w:rsidRPr="007E6C5A">
              <w:rPr>
                <w:rFonts w:ascii="Times New Roman" w:hAnsi="Times New Roman"/>
                <w:noProof/>
                <w:webHidden/>
              </w:rPr>
              <w:instrText xml:space="preserve"> PAGEREF _Toc106653004 \h </w:instrText>
            </w:r>
            <w:r w:rsidRPr="007E6C5A">
              <w:rPr>
                <w:rFonts w:ascii="Times New Roman" w:hAnsi="Times New Roman"/>
                <w:noProof/>
                <w:webHidden/>
              </w:rPr>
            </w:r>
            <w:r w:rsidRPr="007E6C5A">
              <w:rPr>
                <w:rFonts w:ascii="Times New Roman" w:hAnsi="Times New Roman"/>
                <w:noProof/>
                <w:webHidden/>
              </w:rPr>
              <w:fldChar w:fldCharType="separate"/>
            </w:r>
            <w:r w:rsidRPr="007E6C5A">
              <w:rPr>
                <w:rFonts w:ascii="Times New Roman" w:hAnsi="Times New Roman"/>
                <w:noProof/>
                <w:webHidden/>
              </w:rPr>
              <w:t>4</w:t>
            </w:r>
            <w:r w:rsidRPr="007E6C5A">
              <w:rPr>
                <w:rFonts w:ascii="Times New Roman" w:hAnsi="Times New Roman"/>
                <w:noProof/>
                <w:webHidden/>
              </w:rPr>
              <w:fldChar w:fldCharType="end"/>
            </w:r>
          </w:hyperlink>
        </w:p>
        <w:p w14:paraId="7D90697C" w14:textId="53920AE8" w:rsidR="007E6C5A" w:rsidRPr="007E6C5A" w:rsidRDefault="007E6C5A">
          <w:pPr>
            <w:pStyle w:val="TDC2"/>
            <w:tabs>
              <w:tab w:val="right" w:leader="dot" w:pos="6908"/>
            </w:tabs>
            <w:rPr>
              <w:rFonts w:ascii="Times New Roman" w:hAnsi="Times New Roman"/>
              <w:noProof/>
            </w:rPr>
          </w:pPr>
          <w:hyperlink w:anchor="_Toc106653005" w:history="1">
            <w:r w:rsidRPr="007E6C5A">
              <w:rPr>
                <w:rStyle w:val="Hipervnculo"/>
                <w:rFonts w:ascii="Times New Roman" w:hAnsi="Times New Roman"/>
                <w:noProof/>
                <w:lang w:eastAsia="en-US"/>
              </w:rPr>
              <w:t>Tipos de infraestructuras</w:t>
            </w:r>
            <w:r w:rsidRPr="007E6C5A">
              <w:rPr>
                <w:rFonts w:ascii="Times New Roman" w:hAnsi="Times New Roman"/>
                <w:noProof/>
                <w:webHidden/>
              </w:rPr>
              <w:tab/>
            </w:r>
            <w:r w:rsidRPr="007E6C5A">
              <w:rPr>
                <w:rFonts w:ascii="Times New Roman" w:hAnsi="Times New Roman"/>
                <w:noProof/>
                <w:webHidden/>
              </w:rPr>
              <w:fldChar w:fldCharType="begin"/>
            </w:r>
            <w:r w:rsidRPr="007E6C5A">
              <w:rPr>
                <w:rFonts w:ascii="Times New Roman" w:hAnsi="Times New Roman"/>
                <w:noProof/>
                <w:webHidden/>
              </w:rPr>
              <w:instrText xml:space="preserve"> PAGEREF _Toc106653005 \h </w:instrText>
            </w:r>
            <w:r w:rsidRPr="007E6C5A">
              <w:rPr>
                <w:rFonts w:ascii="Times New Roman" w:hAnsi="Times New Roman"/>
                <w:noProof/>
                <w:webHidden/>
              </w:rPr>
            </w:r>
            <w:r w:rsidRPr="007E6C5A">
              <w:rPr>
                <w:rFonts w:ascii="Times New Roman" w:hAnsi="Times New Roman"/>
                <w:noProof/>
                <w:webHidden/>
              </w:rPr>
              <w:fldChar w:fldCharType="separate"/>
            </w:r>
            <w:r w:rsidRPr="007E6C5A">
              <w:rPr>
                <w:rFonts w:ascii="Times New Roman" w:hAnsi="Times New Roman"/>
                <w:noProof/>
                <w:webHidden/>
              </w:rPr>
              <w:t>4</w:t>
            </w:r>
            <w:r w:rsidRPr="007E6C5A">
              <w:rPr>
                <w:rFonts w:ascii="Times New Roman" w:hAnsi="Times New Roman"/>
                <w:noProof/>
                <w:webHidden/>
              </w:rPr>
              <w:fldChar w:fldCharType="end"/>
            </w:r>
          </w:hyperlink>
        </w:p>
        <w:p w14:paraId="282BC81D" w14:textId="53966ED9" w:rsidR="007E6C5A" w:rsidRPr="007E6C5A" w:rsidRDefault="007E6C5A">
          <w:pPr>
            <w:pStyle w:val="TDC1"/>
            <w:tabs>
              <w:tab w:val="right" w:leader="dot" w:pos="6908"/>
            </w:tabs>
            <w:rPr>
              <w:rFonts w:ascii="Times New Roman" w:hAnsi="Times New Roman"/>
              <w:noProof/>
            </w:rPr>
          </w:pPr>
          <w:hyperlink w:anchor="_Toc106653006" w:history="1">
            <w:r w:rsidRPr="007E6C5A">
              <w:rPr>
                <w:rStyle w:val="Hipervnculo"/>
                <w:rFonts w:ascii="Times New Roman" w:hAnsi="Times New Roman"/>
                <w:noProof/>
                <w:lang w:eastAsia="en-US"/>
              </w:rPr>
              <w:t>SISTEMAS DE AGUA Y AGUAS RESIDUALES</w:t>
            </w:r>
            <w:r w:rsidRPr="007E6C5A">
              <w:rPr>
                <w:rFonts w:ascii="Times New Roman" w:hAnsi="Times New Roman"/>
                <w:noProof/>
                <w:webHidden/>
              </w:rPr>
              <w:tab/>
            </w:r>
            <w:r w:rsidRPr="007E6C5A">
              <w:rPr>
                <w:rFonts w:ascii="Times New Roman" w:hAnsi="Times New Roman"/>
                <w:noProof/>
                <w:webHidden/>
              </w:rPr>
              <w:fldChar w:fldCharType="begin"/>
            </w:r>
            <w:r w:rsidRPr="007E6C5A">
              <w:rPr>
                <w:rFonts w:ascii="Times New Roman" w:hAnsi="Times New Roman"/>
                <w:noProof/>
                <w:webHidden/>
              </w:rPr>
              <w:instrText xml:space="preserve"> PAGEREF _Toc106653006 \h </w:instrText>
            </w:r>
            <w:r w:rsidRPr="007E6C5A">
              <w:rPr>
                <w:rFonts w:ascii="Times New Roman" w:hAnsi="Times New Roman"/>
                <w:noProof/>
                <w:webHidden/>
              </w:rPr>
            </w:r>
            <w:r w:rsidRPr="007E6C5A">
              <w:rPr>
                <w:rFonts w:ascii="Times New Roman" w:hAnsi="Times New Roman"/>
                <w:noProof/>
                <w:webHidden/>
              </w:rPr>
              <w:fldChar w:fldCharType="separate"/>
            </w:r>
            <w:r w:rsidRPr="007E6C5A">
              <w:rPr>
                <w:rFonts w:ascii="Times New Roman" w:hAnsi="Times New Roman"/>
                <w:noProof/>
                <w:webHidden/>
              </w:rPr>
              <w:t>6</w:t>
            </w:r>
            <w:r w:rsidRPr="007E6C5A">
              <w:rPr>
                <w:rFonts w:ascii="Times New Roman" w:hAnsi="Times New Roman"/>
                <w:noProof/>
                <w:webHidden/>
              </w:rPr>
              <w:fldChar w:fldCharType="end"/>
            </w:r>
          </w:hyperlink>
        </w:p>
        <w:p w14:paraId="32A8C2FF" w14:textId="310B3E05" w:rsidR="007E6C5A" w:rsidRPr="007E6C5A" w:rsidRDefault="007E6C5A">
          <w:pPr>
            <w:pStyle w:val="TDC2"/>
            <w:tabs>
              <w:tab w:val="right" w:leader="dot" w:pos="6908"/>
            </w:tabs>
            <w:rPr>
              <w:rFonts w:ascii="Times New Roman" w:hAnsi="Times New Roman"/>
              <w:noProof/>
            </w:rPr>
          </w:pPr>
          <w:hyperlink w:anchor="_Toc106653007" w:history="1">
            <w:r w:rsidRPr="007E6C5A">
              <w:rPr>
                <w:rStyle w:val="Hipervnculo"/>
                <w:rFonts w:ascii="Times New Roman" w:hAnsi="Times New Roman"/>
                <w:noProof/>
                <w:lang w:eastAsia="en-US"/>
              </w:rPr>
              <w:t>Concepto</w:t>
            </w:r>
            <w:r w:rsidRPr="007E6C5A">
              <w:rPr>
                <w:rFonts w:ascii="Times New Roman" w:hAnsi="Times New Roman"/>
                <w:noProof/>
                <w:webHidden/>
              </w:rPr>
              <w:tab/>
            </w:r>
            <w:r w:rsidRPr="007E6C5A">
              <w:rPr>
                <w:rFonts w:ascii="Times New Roman" w:hAnsi="Times New Roman"/>
                <w:noProof/>
                <w:webHidden/>
              </w:rPr>
              <w:fldChar w:fldCharType="begin"/>
            </w:r>
            <w:r w:rsidRPr="007E6C5A">
              <w:rPr>
                <w:rFonts w:ascii="Times New Roman" w:hAnsi="Times New Roman"/>
                <w:noProof/>
                <w:webHidden/>
              </w:rPr>
              <w:instrText xml:space="preserve"> PAGEREF _Toc106653007 \h </w:instrText>
            </w:r>
            <w:r w:rsidRPr="007E6C5A">
              <w:rPr>
                <w:rFonts w:ascii="Times New Roman" w:hAnsi="Times New Roman"/>
                <w:noProof/>
                <w:webHidden/>
              </w:rPr>
            </w:r>
            <w:r w:rsidRPr="007E6C5A">
              <w:rPr>
                <w:rFonts w:ascii="Times New Roman" w:hAnsi="Times New Roman"/>
                <w:noProof/>
                <w:webHidden/>
              </w:rPr>
              <w:fldChar w:fldCharType="separate"/>
            </w:r>
            <w:r w:rsidRPr="007E6C5A">
              <w:rPr>
                <w:rFonts w:ascii="Times New Roman" w:hAnsi="Times New Roman"/>
                <w:noProof/>
                <w:webHidden/>
              </w:rPr>
              <w:t>6</w:t>
            </w:r>
            <w:r w:rsidRPr="007E6C5A">
              <w:rPr>
                <w:rFonts w:ascii="Times New Roman" w:hAnsi="Times New Roman"/>
                <w:noProof/>
                <w:webHidden/>
              </w:rPr>
              <w:fldChar w:fldCharType="end"/>
            </w:r>
          </w:hyperlink>
        </w:p>
        <w:p w14:paraId="0F4D8EE6" w14:textId="07563F08" w:rsidR="007E6C5A" w:rsidRPr="007E6C5A" w:rsidRDefault="007E6C5A">
          <w:pPr>
            <w:pStyle w:val="TDC2"/>
            <w:tabs>
              <w:tab w:val="right" w:leader="dot" w:pos="6908"/>
            </w:tabs>
            <w:rPr>
              <w:rFonts w:ascii="Times New Roman" w:hAnsi="Times New Roman"/>
              <w:noProof/>
            </w:rPr>
          </w:pPr>
          <w:hyperlink w:anchor="_Toc106653008" w:history="1">
            <w:r w:rsidRPr="007E6C5A">
              <w:rPr>
                <w:rStyle w:val="Hipervnculo"/>
                <w:rFonts w:ascii="Times New Roman" w:hAnsi="Times New Roman"/>
                <w:noProof/>
                <w:lang w:eastAsia="en-US"/>
              </w:rPr>
              <w:t>Caso de aplicación: Dique Potrerillos</w:t>
            </w:r>
            <w:r w:rsidRPr="007E6C5A">
              <w:rPr>
                <w:rFonts w:ascii="Times New Roman" w:hAnsi="Times New Roman"/>
                <w:noProof/>
                <w:webHidden/>
              </w:rPr>
              <w:tab/>
            </w:r>
            <w:r w:rsidRPr="007E6C5A">
              <w:rPr>
                <w:rFonts w:ascii="Times New Roman" w:hAnsi="Times New Roman"/>
                <w:noProof/>
                <w:webHidden/>
              </w:rPr>
              <w:fldChar w:fldCharType="begin"/>
            </w:r>
            <w:r w:rsidRPr="007E6C5A">
              <w:rPr>
                <w:rFonts w:ascii="Times New Roman" w:hAnsi="Times New Roman"/>
                <w:noProof/>
                <w:webHidden/>
              </w:rPr>
              <w:instrText xml:space="preserve"> PAGEREF _Toc106653008 \h </w:instrText>
            </w:r>
            <w:r w:rsidRPr="007E6C5A">
              <w:rPr>
                <w:rFonts w:ascii="Times New Roman" w:hAnsi="Times New Roman"/>
                <w:noProof/>
                <w:webHidden/>
              </w:rPr>
            </w:r>
            <w:r w:rsidRPr="007E6C5A">
              <w:rPr>
                <w:rFonts w:ascii="Times New Roman" w:hAnsi="Times New Roman"/>
                <w:noProof/>
                <w:webHidden/>
              </w:rPr>
              <w:fldChar w:fldCharType="separate"/>
            </w:r>
            <w:r w:rsidRPr="007E6C5A">
              <w:rPr>
                <w:rFonts w:ascii="Times New Roman" w:hAnsi="Times New Roman"/>
                <w:noProof/>
                <w:webHidden/>
              </w:rPr>
              <w:t>7</w:t>
            </w:r>
            <w:r w:rsidRPr="007E6C5A">
              <w:rPr>
                <w:rFonts w:ascii="Times New Roman" w:hAnsi="Times New Roman"/>
                <w:noProof/>
                <w:webHidden/>
              </w:rPr>
              <w:fldChar w:fldCharType="end"/>
            </w:r>
          </w:hyperlink>
        </w:p>
        <w:p w14:paraId="2D6FD45D" w14:textId="5B992140" w:rsidR="007E6C5A" w:rsidRPr="007E6C5A" w:rsidRDefault="007E6C5A">
          <w:pPr>
            <w:pStyle w:val="TDC1"/>
            <w:tabs>
              <w:tab w:val="right" w:leader="dot" w:pos="6908"/>
            </w:tabs>
            <w:rPr>
              <w:rFonts w:ascii="Times New Roman" w:hAnsi="Times New Roman"/>
              <w:noProof/>
            </w:rPr>
          </w:pPr>
          <w:hyperlink w:anchor="_Toc106653009" w:history="1">
            <w:r w:rsidRPr="007E6C5A">
              <w:rPr>
                <w:rStyle w:val="Hipervnculo"/>
                <w:rFonts w:ascii="Times New Roman" w:hAnsi="Times New Roman"/>
                <w:noProof/>
                <w:lang w:eastAsia="en-US"/>
              </w:rPr>
              <w:t>CONCLUSIÓN</w:t>
            </w:r>
            <w:r w:rsidRPr="007E6C5A">
              <w:rPr>
                <w:rFonts w:ascii="Times New Roman" w:hAnsi="Times New Roman"/>
                <w:noProof/>
                <w:webHidden/>
              </w:rPr>
              <w:tab/>
            </w:r>
            <w:r w:rsidRPr="007E6C5A">
              <w:rPr>
                <w:rFonts w:ascii="Times New Roman" w:hAnsi="Times New Roman"/>
                <w:noProof/>
                <w:webHidden/>
              </w:rPr>
              <w:fldChar w:fldCharType="begin"/>
            </w:r>
            <w:r w:rsidRPr="007E6C5A">
              <w:rPr>
                <w:rFonts w:ascii="Times New Roman" w:hAnsi="Times New Roman"/>
                <w:noProof/>
                <w:webHidden/>
              </w:rPr>
              <w:instrText xml:space="preserve"> PAGEREF _Toc106653009 \h </w:instrText>
            </w:r>
            <w:r w:rsidRPr="007E6C5A">
              <w:rPr>
                <w:rFonts w:ascii="Times New Roman" w:hAnsi="Times New Roman"/>
                <w:noProof/>
                <w:webHidden/>
              </w:rPr>
            </w:r>
            <w:r w:rsidRPr="007E6C5A">
              <w:rPr>
                <w:rFonts w:ascii="Times New Roman" w:hAnsi="Times New Roman"/>
                <w:noProof/>
                <w:webHidden/>
              </w:rPr>
              <w:fldChar w:fldCharType="separate"/>
            </w:r>
            <w:r w:rsidRPr="007E6C5A">
              <w:rPr>
                <w:rFonts w:ascii="Times New Roman" w:hAnsi="Times New Roman"/>
                <w:noProof/>
                <w:webHidden/>
              </w:rPr>
              <w:t>11</w:t>
            </w:r>
            <w:r w:rsidRPr="007E6C5A">
              <w:rPr>
                <w:rFonts w:ascii="Times New Roman" w:hAnsi="Times New Roman"/>
                <w:noProof/>
                <w:webHidden/>
              </w:rPr>
              <w:fldChar w:fldCharType="end"/>
            </w:r>
          </w:hyperlink>
        </w:p>
        <w:p w14:paraId="3632C037" w14:textId="75610C80" w:rsidR="007E6C5A" w:rsidRDefault="007E6C5A">
          <w:pPr>
            <w:pStyle w:val="TDC1"/>
            <w:tabs>
              <w:tab w:val="right" w:leader="dot" w:pos="6908"/>
            </w:tabs>
            <w:rPr>
              <w:rFonts w:cstheme="minorBidi"/>
              <w:noProof/>
            </w:rPr>
          </w:pPr>
          <w:hyperlink w:anchor="_Toc106653010" w:history="1">
            <w:r w:rsidRPr="007E6C5A">
              <w:rPr>
                <w:rStyle w:val="Hipervnculo"/>
                <w:rFonts w:ascii="Times New Roman" w:hAnsi="Times New Roman"/>
                <w:noProof/>
                <w:lang w:eastAsia="en-US"/>
              </w:rPr>
              <w:t>BIBLIOGRAFÍA</w:t>
            </w:r>
            <w:r w:rsidRPr="007E6C5A">
              <w:rPr>
                <w:rFonts w:ascii="Times New Roman" w:hAnsi="Times New Roman"/>
                <w:noProof/>
                <w:webHidden/>
              </w:rPr>
              <w:tab/>
            </w:r>
            <w:r w:rsidRPr="007E6C5A">
              <w:rPr>
                <w:rFonts w:ascii="Times New Roman" w:hAnsi="Times New Roman"/>
                <w:noProof/>
                <w:webHidden/>
              </w:rPr>
              <w:fldChar w:fldCharType="begin"/>
            </w:r>
            <w:r w:rsidRPr="007E6C5A">
              <w:rPr>
                <w:rFonts w:ascii="Times New Roman" w:hAnsi="Times New Roman"/>
                <w:noProof/>
                <w:webHidden/>
              </w:rPr>
              <w:instrText xml:space="preserve"> PAGEREF _Toc106653010 \h </w:instrText>
            </w:r>
            <w:r w:rsidRPr="007E6C5A">
              <w:rPr>
                <w:rFonts w:ascii="Times New Roman" w:hAnsi="Times New Roman"/>
                <w:noProof/>
                <w:webHidden/>
              </w:rPr>
            </w:r>
            <w:r w:rsidRPr="007E6C5A">
              <w:rPr>
                <w:rFonts w:ascii="Times New Roman" w:hAnsi="Times New Roman"/>
                <w:noProof/>
                <w:webHidden/>
              </w:rPr>
              <w:fldChar w:fldCharType="separate"/>
            </w:r>
            <w:r w:rsidRPr="007E6C5A">
              <w:rPr>
                <w:rFonts w:ascii="Times New Roman" w:hAnsi="Times New Roman"/>
                <w:noProof/>
                <w:webHidden/>
              </w:rPr>
              <w:t>12</w:t>
            </w:r>
            <w:r w:rsidRPr="007E6C5A">
              <w:rPr>
                <w:rFonts w:ascii="Times New Roman" w:hAnsi="Times New Roman"/>
                <w:noProof/>
                <w:webHidden/>
              </w:rPr>
              <w:fldChar w:fldCharType="end"/>
            </w:r>
          </w:hyperlink>
        </w:p>
        <w:p w14:paraId="7563FA13" w14:textId="5404BBF2" w:rsidR="00341727" w:rsidRPr="00341727" w:rsidRDefault="00341727">
          <w:pPr>
            <w:rPr>
              <w:lang w:val="es-AR"/>
            </w:rPr>
          </w:pPr>
          <w:r w:rsidRPr="00D07552">
            <w:rPr>
              <w:b/>
              <w:bCs/>
              <w:lang w:val="es-ES"/>
            </w:rPr>
            <w:fldChar w:fldCharType="end"/>
          </w:r>
        </w:p>
      </w:sdtContent>
    </w:sdt>
    <w:p w14:paraId="05E6DCB0" w14:textId="77777777" w:rsidR="0095721C" w:rsidRDefault="0095721C" w:rsidP="00BC019E">
      <w:pPr>
        <w:pStyle w:val="Ttulo10"/>
        <w:jc w:val="left"/>
        <w:rPr>
          <w:lang w:val="es-AR" w:eastAsia="en-US"/>
        </w:rPr>
      </w:pPr>
    </w:p>
    <w:p w14:paraId="7C33F2A6" w14:textId="77777777" w:rsidR="0095721C" w:rsidRDefault="0095721C" w:rsidP="00BC019E">
      <w:pPr>
        <w:pStyle w:val="Ttulo10"/>
        <w:jc w:val="left"/>
        <w:rPr>
          <w:lang w:val="es-AR" w:eastAsia="en-US"/>
        </w:rPr>
      </w:pPr>
    </w:p>
    <w:p w14:paraId="1B5B7862" w14:textId="77777777" w:rsidR="00F4362B" w:rsidRDefault="00F4362B" w:rsidP="00BC019E">
      <w:pPr>
        <w:pStyle w:val="Ttulo10"/>
        <w:jc w:val="left"/>
        <w:rPr>
          <w:lang w:val="es-AR" w:eastAsia="en-US"/>
        </w:rPr>
      </w:pPr>
    </w:p>
    <w:p w14:paraId="12CCD586" w14:textId="77777777" w:rsidR="00F4362B" w:rsidRDefault="00F4362B" w:rsidP="00BC019E">
      <w:pPr>
        <w:pStyle w:val="Ttulo10"/>
        <w:jc w:val="left"/>
        <w:rPr>
          <w:lang w:val="es-AR" w:eastAsia="en-US"/>
        </w:rPr>
      </w:pPr>
    </w:p>
    <w:p w14:paraId="39558580" w14:textId="77777777" w:rsidR="00F4362B" w:rsidRDefault="00F4362B" w:rsidP="00BC019E">
      <w:pPr>
        <w:pStyle w:val="Ttulo10"/>
        <w:jc w:val="left"/>
        <w:rPr>
          <w:lang w:val="es-AR" w:eastAsia="en-US"/>
        </w:rPr>
      </w:pPr>
    </w:p>
    <w:p w14:paraId="1685CFD6" w14:textId="77777777" w:rsidR="00F4362B" w:rsidRDefault="00F4362B" w:rsidP="00BC019E">
      <w:pPr>
        <w:pStyle w:val="Ttulo10"/>
        <w:jc w:val="left"/>
        <w:rPr>
          <w:lang w:val="es-AR" w:eastAsia="en-US"/>
        </w:rPr>
      </w:pPr>
    </w:p>
    <w:p w14:paraId="0A9E80D4" w14:textId="77777777" w:rsidR="00F4362B" w:rsidRDefault="00F4362B" w:rsidP="00BC019E">
      <w:pPr>
        <w:pStyle w:val="Ttulo10"/>
        <w:jc w:val="left"/>
        <w:rPr>
          <w:lang w:val="es-AR" w:eastAsia="en-US"/>
        </w:rPr>
      </w:pPr>
    </w:p>
    <w:p w14:paraId="1AA89E29" w14:textId="77777777" w:rsidR="00EA1BF7" w:rsidRDefault="00EA1BF7" w:rsidP="00B26F29">
      <w:pPr>
        <w:pStyle w:val="address"/>
        <w:jc w:val="both"/>
        <w:rPr>
          <w:lang w:val="es-AR" w:eastAsia="en-US"/>
        </w:rPr>
      </w:pPr>
    </w:p>
    <w:p w14:paraId="76C6BB53" w14:textId="2682FFDD" w:rsidR="00BC019E" w:rsidRPr="0095381F" w:rsidRDefault="00BC019E" w:rsidP="00FC2E4B">
      <w:pPr>
        <w:pStyle w:val="Ttulo1"/>
        <w:ind w:left="0" w:firstLine="0"/>
        <w:rPr>
          <w:rStyle w:val="nfasis"/>
          <w:i w:val="0"/>
          <w:iCs w:val="0"/>
          <w:sz w:val="32"/>
          <w:szCs w:val="24"/>
          <w:lang w:val="es-AR"/>
        </w:rPr>
      </w:pPr>
      <w:bookmarkStart w:id="0" w:name="_Toc106653003"/>
      <w:r w:rsidRPr="0095381F">
        <w:rPr>
          <w:rStyle w:val="nfasis"/>
          <w:i w:val="0"/>
          <w:iCs w:val="0"/>
          <w:sz w:val="32"/>
          <w:szCs w:val="24"/>
          <w:lang w:val="es-AR"/>
        </w:rPr>
        <w:lastRenderedPageBreak/>
        <w:t>INTRODUCCIÓN</w:t>
      </w:r>
      <w:bookmarkEnd w:id="0"/>
    </w:p>
    <w:p w14:paraId="22AA8CB0" w14:textId="41F4FA82" w:rsidR="00734571"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t>En el presente informe desarrollaremos los tópicos tratados en el seminario de Resiliencia y Sostenibilidad en las Infraestructuras Críticas dictado por la cátedra de Técnicas y Herramientas Modernas I. Tomaremos como eje central un caso particular de las infraestructuras críticas denominado: “Sistemas de agua y aguas residuales”</w:t>
      </w:r>
      <w:r w:rsidR="001C5214">
        <w:rPr>
          <w:lang w:val="es-AR" w:eastAsia="en-US"/>
        </w:rPr>
        <w:t xml:space="preserve"> para luego relacionarlo con uno de los espejos de agua más importantes de</w:t>
      </w:r>
      <w:r w:rsidR="00FA2DDC">
        <w:rPr>
          <w:lang w:val="es-AR" w:eastAsia="en-US"/>
        </w:rPr>
        <w:t xml:space="preserve"> nuestro</w:t>
      </w:r>
      <w:r w:rsidR="001C5214">
        <w:rPr>
          <w:lang w:val="es-AR" w:eastAsia="en-US"/>
        </w:rPr>
        <w:t xml:space="preserve"> país</w:t>
      </w:r>
      <w:r w:rsidR="00FA2DDC">
        <w:rPr>
          <w:lang w:val="es-AR" w:eastAsia="en-US"/>
        </w:rPr>
        <w:t>: el dique Potrerillos.</w:t>
      </w:r>
    </w:p>
    <w:p w14:paraId="3885FE04" w14:textId="1B1F8128" w:rsidR="00BC019E" w:rsidRPr="00BC019E"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t xml:space="preserve">Abordaremos temas tales como Sostenibilidad, Riesgo, Objetivos de </w:t>
      </w:r>
      <w:r w:rsidR="00274455">
        <w:rPr>
          <w:lang w:val="es-AR" w:eastAsia="en-US"/>
        </w:rPr>
        <w:t>D</w:t>
      </w:r>
      <w:r w:rsidRPr="00BC019E">
        <w:rPr>
          <w:lang w:val="es-AR" w:eastAsia="en-US"/>
        </w:rPr>
        <w:t xml:space="preserve">esarrollo </w:t>
      </w:r>
      <w:r w:rsidR="00274455">
        <w:rPr>
          <w:lang w:val="es-AR" w:eastAsia="en-US"/>
        </w:rPr>
        <w:t>Su</w:t>
      </w:r>
      <w:r w:rsidRPr="00BC019E">
        <w:rPr>
          <w:lang w:val="es-AR" w:eastAsia="en-US"/>
        </w:rPr>
        <w:t>stentable (ODS), Go</w:t>
      </w:r>
      <w:r w:rsidR="002C1E0B">
        <w:rPr>
          <w:lang w:val="es-AR" w:eastAsia="en-US"/>
        </w:rPr>
        <w:t>b</w:t>
      </w:r>
      <w:r w:rsidRPr="00BC019E">
        <w:rPr>
          <w:lang w:val="es-AR" w:eastAsia="en-US"/>
        </w:rPr>
        <w:t xml:space="preserve">ernanza, entre otros. </w:t>
      </w:r>
    </w:p>
    <w:p w14:paraId="2429579C" w14:textId="77777777" w:rsidR="00EA1BF7" w:rsidRDefault="00EA1BF7" w:rsidP="00EA1BF7">
      <w:pPr>
        <w:ind w:firstLine="0"/>
        <w:rPr>
          <w:szCs w:val="24"/>
          <w:lang w:val="es-AR" w:eastAsia="en-US"/>
        </w:rPr>
      </w:pPr>
    </w:p>
    <w:p w14:paraId="29C3FDB4" w14:textId="77777777" w:rsidR="00EA1BF7" w:rsidRDefault="00EA1BF7" w:rsidP="00EA1BF7">
      <w:pPr>
        <w:ind w:firstLine="0"/>
        <w:rPr>
          <w:szCs w:val="24"/>
          <w:lang w:val="es-AR" w:eastAsia="en-US"/>
        </w:rPr>
      </w:pPr>
    </w:p>
    <w:p w14:paraId="208FE05C" w14:textId="77777777" w:rsidR="00EA1BF7" w:rsidRDefault="00EA1BF7" w:rsidP="00EA1BF7">
      <w:pPr>
        <w:ind w:firstLine="0"/>
        <w:rPr>
          <w:szCs w:val="24"/>
          <w:lang w:val="es-AR" w:eastAsia="en-US"/>
        </w:rPr>
      </w:pPr>
    </w:p>
    <w:p w14:paraId="4D78BF1C" w14:textId="77777777" w:rsidR="00EA1BF7" w:rsidRDefault="00EA1BF7" w:rsidP="00EA1BF7">
      <w:pPr>
        <w:ind w:firstLine="0"/>
        <w:rPr>
          <w:szCs w:val="24"/>
          <w:lang w:val="es-AR" w:eastAsia="en-US"/>
        </w:rPr>
      </w:pPr>
    </w:p>
    <w:p w14:paraId="7566CEC3" w14:textId="77777777" w:rsidR="00EA1BF7" w:rsidRDefault="00EA1BF7" w:rsidP="00EA1BF7">
      <w:pPr>
        <w:ind w:firstLine="0"/>
        <w:rPr>
          <w:szCs w:val="24"/>
          <w:lang w:val="es-AR" w:eastAsia="en-US"/>
        </w:rPr>
      </w:pPr>
    </w:p>
    <w:p w14:paraId="034A0F17" w14:textId="77777777" w:rsidR="00EA1BF7" w:rsidRDefault="00EA1BF7" w:rsidP="00EA1BF7">
      <w:pPr>
        <w:ind w:firstLine="0"/>
        <w:rPr>
          <w:szCs w:val="24"/>
          <w:lang w:val="es-AR" w:eastAsia="en-US"/>
        </w:rPr>
      </w:pPr>
    </w:p>
    <w:p w14:paraId="48289BE8" w14:textId="77777777" w:rsidR="00EA1BF7" w:rsidRDefault="00EA1BF7" w:rsidP="00EA1BF7">
      <w:pPr>
        <w:ind w:firstLine="0"/>
        <w:rPr>
          <w:szCs w:val="24"/>
          <w:lang w:val="es-AR" w:eastAsia="en-US"/>
        </w:rPr>
      </w:pPr>
    </w:p>
    <w:p w14:paraId="55C07D4F" w14:textId="77777777" w:rsidR="00EA1BF7" w:rsidRDefault="00EA1BF7" w:rsidP="00EA1BF7">
      <w:pPr>
        <w:ind w:firstLine="0"/>
        <w:rPr>
          <w:szCs w:val="24"/>
          <w:lang w:val="es-AR" w:eastAsia="en-US"/>
        </w:rPr>
      </w:pPr>
    </w:p>
    <w:p w14:paraId="53A13267" w14:textId="77777777" w:rsidR="00EA1BF7" w:rsidRDefault="00EA1BF7" w:rsidP="00EA1BF7">
      <w:pPr>
        <w:ind w:firstLine="0"/>
        <w:rPr>
          <w:szCs w:val="24"/>
          <w:lang w:val="es-AR" w:eastAsia="en-US"/>
        </w:rPr>
      </w:pPr>
    </w:p>
    <w:p w14:paraId="230EE13C" w14:textId="77777777" w:rsidR="00EA1BF7" w:rsidRDefault="00EA1BF7" w:rsidP="00EA1BF7">
      <w:pPr>
        <w:ind w:firstLine="0"/>
        <w:rPr>
          <w:szCs w:val="24"/>
          <w:lang w:val="es-AR" w:eastAsia="en-US"/>
        </w:rPr>
      </w:pPr>
    </w:p>
    <w:p w14:paraId="0D4676E1" w14:textId="77777777" w:rsidR="00EA1BF7" w:rsidRDefault="00EA1BF7" w:rsidP="00EA1BF7">
      <w:pPr>
        <w:ind w:firstLine="0"/>
        <w:rPr>
          <w:szCs w:val="24"/>
          <w:lang w:val="es-AR" w:eastAsia="en-US"/>
        </w:rPr>
      </w:pPr>
    </w:p>
    <w:p w14:paraId="5B418945" w14:textId="77777777" w:rsidR="00EA1BF7" w:rsidRDefault="00EA1BF7" w:rsidP="00EA1BF7">
      <w:pPr>
        <w:ind w:firstLine="0"/>
        <w:rPr>
          <w:szCs w:val="24"/>
          <w:lang w:val="es-AR" w:eastAsia="en-US"/>
        </w:rPr>
      </w:pPr>
    </w:p>
    <w:p w14:paraId="26693385" w14:textId="77777777" w:rsidR="00EA1BF7" w:rsidRDefault="00EA1BF7" w:rsidP="00EA1BF7">
      <w:pPr>
        <w:ind w:firstLine="0"/>
        <w:rPr>
          <w:szCs w:val="24"/>
          <w:lang w:val="es-AR" w:eastAsia="en-US"/>
        </w:rPr>
      </w:pPr>
    </w:p>
    <w:p w14:paraId="315C20B1" w14:textId="77777777" w:rsidR="00EA1BF7" w:rsidRDefault="00EA1BF7" w:rsidP="00EA1BF7">
      <w:pPr>
        <w:ind w:firstLine="0"/>
        <w:rPr>
          <w:szCs w:val="24"/>
          <w:lang w:val="es-AR" w:eastAsia="en-US"/>
        </w:rPr>
      </w:pPr>
    </w:p>
    <w:p w14:paraId="72989926" w14:textId="77777777" w:rsidR="00EA1BF7" w:rsidRDefault="00EA1BF7" w:rsidP="00EA1BF7">
      <w:pPr>
        <w:ind w:firstLine="0"/>
        <w:rPr>
          <w:szCs w:val="24"/>
          <w:lang w:val="es-AR" w:eastAsia="en-US"/>
        </w:rPr>
      </w:pPr>
    </w:p>
    <w:p w14:paraId="7E850670" w14:textId="77777777" w:rsidR="00EA1BF7" w:rsidRDefault="00EA1BF7" w:rsidP="00EA1BF7">
      <w:pPr>
        <w:ind w:firstLine="0"/>
        <w:rPr>
          <w:szCs w:val="24"/>
          <w:lang w:val="es-AR" w:eastAsia="en-US"/>
        </w:rPr>
      </w:pPr>
    </w:p>
    <w:p w14:paraId="67E66B42" w14:textId="77777777" w:rsidR="00EA1BF7" w:rsidRDefault="00EA1BF7" w:rsidP="00EA1BF7">
      <w:pPr>
        <w:ind w:firstLine="0"/>
        <w:rPr>
          <w:szCs w:val="24"/>
          <w:lang w:val="es-AR" w:eastAsia="en-US"/>
        </w:rPr>
      </w:pPr>
    </w:p>
    <w:p w14:paraId="5BAA49F6" w14:textId="77777777" w:rsidR="00EA1BF7" w:rsidRDefault="00EA1BF7" w:rsidP="00EA1BF7">
      <w:pPr>
        <w:ind w:firstLine="0"/>
        <w:rPr>
          <w:szCs w:val="24"/>
          <w:lang w:val="es-AR" w:eastAsia="en-US"/>
        </w:rPr>
      </w:pPr>
    </w:p>
    <w:p w14:paraId="0916BEB1" w14:textId="77777777" w:rsidR="00EA1BF7" w:rsidRDefault="00EA1BF7" w:rsidP="00EA1BF7">
      <w:pPr>
        <w:ind w:firstLine="0"/>
        <w:rPr>
          <w:szCs w:val="24"/>
          <w:lang w:val="es-AR" w:eastAsia="en-US"/>
        </w:rPr>
      </w:pPr>
    </w:p>
    <w:p w14:paraId="798BAC44" w14:textId="77777777" w:rsidR="00EA1BF7" w:rsidRDefault="00EA1BF7" w:rsidP="00EA1BF7">
      <w:pPr>
        <w:ind w:firstLine="0"/>
        <w:rPr>
          <w:szCs w:val="24"/>
          <w:lang w:val="es-AR" w:eastAsia="en-US"/>
        </w:rPr>
      </w:pPr>
    </w:p>
    <w:p w14:paraId="40E41A2C" w14:textId="77777777" w:rsidR="00EA1BF7" w:rsidRDefault="00EA1BF7" w:rsidP="00EA1BF7">
      <w:pPr>
        <w:ind w:firstLine="0"/>
        <w:rPr>
          <w:szCs w:val="24"/>
          <w:lang w:val="es-AR" w:eastAsia="en-US"/>
        </w:rPr>
      </w:pPr>
    </w:p>
    <w:p w14:paraId="16974CF2" w14:textId="77777777" w:rsidR="00EA1BF7" w:rsidRDefault="00EA1BF7" w:rsidP="00EA1BF7">
      <w:pPr>
        <w:ind w:firstLine="0"/>
        <w:rPr>
          <w:szCs w:val="24"/>
          <w:lang w:val="es-AR" w:eastAsia="en-US"/>
        </w:rPr>
      </w:pPr>
    </w:p>
    <w:p w14:paraId="64E37015" w14:textId="77777777" w:rsidR="00EA1BF7" w:rsidRDefault="00EA1BF7" w:rsidP="00EA1BF7">
      <w:pPr>
        <w:ind w:firstLine="0"/>
        <w:rPr>
          <w:szCs w:val="24"/>
          <w:lang w:val="es-AR" w:eastAsia="en-US"/>
        </w:rPr>
      </w:pPr>
    </w:p>
    <w:p w14:paraId="05412443" w14:textId="77777777" w:rsidR="00EA1BF7" w:rsidRDefault="00EA1BF7" w:rsidP="00EA1BF7">
      <w:pPr>
        <w:ind w:firstLine="0"/>
        <w:rPr>
          <w:szCs w:val="24"/>
          <w:lang w:val="es-AR" w:eastAsia="en-US"/>
        </w:rPr>
      </w:pPr>
    </w:p>
    <w:p w14:paraId="670AC707" w14:textId="77777777" w:rsidR="00EA1BF7" w:rsidRDefault="00EA1BF7" w:rsidP="00EA1BF7">
      <w:pPr>
        <w:ind w:firstLine="0"/>
        <w:rPr>
          <w:szCs w:val="24"/>
          <w:lang w:val="es-AR" w:eastAsia="en-US"/>
        </w:rPr>
      </w:pPr>
    </w:p>
    <w:p w14:paraId="54E6CBB0" w14:textId="77777777" w:rsidR="00EA1BF7" w:rsidRDefault="00EA1BF7" w:rsidP="00EA1BF7">
      <w:pPr>
        <w:ind w:firstLine="0"/>
        <w:rPr>
          <w:szCs w:val="24"/>
          <w:lang w:val="es-AR" w:eastAsia="en-US"/>
        </w:rPr>
      </w:pPr>
    </w:p>
    <w:p w14:paraId="4C090692" w14:textId="77777777" w:rsidR="00EA1BF7" w:rsidRDefault="00EA1BF7" w:rsidP="00EA1BF7">
      <w:pPr>
        <w:ind w:firstLine="0"/>
        <w:rPr>
          <w:szCs w:val="24"/>
          <w:lang w:val="es-AR" w:eastAsia="en-US"/>
        </w:rPr>
      </w:pPr>
    </w:p>
    <w:p w14:paraId="73C0DEDB" w14:textId="77777777" w:rsidR="00EA1BF7" w:rsidRDefault="00EA1BF7" w:rsidP="00EA1BF7">
      <w:pPr>
        <w:ind w:firstLine="0"/>
        <w:rPr>
          <w:szCs w:val="24"/>
          <w:lang w:val="es-AR" w:eastAsia="en-US"/>
        </w:rPr>
      </w:pPr>
    </w:p>
    <w:p w14:paraId="3114FAFC" w14:textId="77777777" w:rsidR="00EA1BF7" w:rsidRDefault="00EA1BF7" w:rsidP="00EA1BF7">
      <w:pPr>
        <w:ind w:firstLine="0"/>
        <w:rPr>
          <w:szCs w:val="24"/>
          <w:lang w:val="es-AR" w:eastAsia="en-US"/>
        </w:rPr>
      </w:pPr>
    </w:p>
    <w:p w14:paraId="082B04EE" w14:textId="77777777" w:rsidR="00EA1BF7" w:rsidRDefault="00EA1BF7" w:rsidP="00EA1BF7">
      <w:pPr>
        <w:ind w:firstLine="0"/>
        <w:rPr>
          <w:szCs w:val="24"/>
          <w:lang w:val="es-AR" w:eastAsia="en-US"/>
        </w:rPr>
      </w:pPr>
    </w:p>
    <w:p w14:paraId="51F44E3A" w14:textId="77777777" w:rsidR="00EA1BF7" w:rsidRDefault="00EA1BF7" w:rsidP="00EA1BF7">
      <w:pPr>
        <w:ind w:firstLine="0"/>
        <w:rPr>
          <w:szCs w:val="24"/>
          <w:lang w:val="es-AR" w:eastAsia="en-US"/>
        </w:rPr>
      </w:pPr>
    </w:p>
    <w:p w14:paraId="51559376" w14:textId="77777777" w:rsidR="00EA1BF7" w:rsidRDefault="00EA1BF7" w:rsidP="00EA1BF7">
      <w:pPr>
        <w:ind w:firstLine="0"/>
        <w:rPr>
          <w:szCs w:val="24"/>
          <w:lang w:val="es-AR" w:eastAsia="en-US"/>
        </w:rPr>
      </w:pPr>
    </w:p>
    <w:p w14:paraId="51CC6982" w14:textId="03BBA92B" w:rsidR="00BC019E" w:rsidRPr="0095381F" w:rsidRDefault="00BC019E" w:rsidP="00EA1BF7">
      <w:pPr>
        <w:pStyle w:val="Ttulo1"/>
        <w:rPr>
          <w:sz w:val="32"/>
          <w:szCs w:val="24"/>
          <w:lang w:val="es-AR"/>
        </w:rPr>
      </w:pPr>
      <w:bookmarkStart w:id="1" w:name="_Toc106653004"/>
      <w:r w:rsidRPr="0095381F">
        <w:rPr>
          <w:sz w:val="32"/>
          <w:szCs w:val="24"/>
          <w:lang w:val="es-AR"/>
        </w:rPr>
        <w:lastRenderedPageBreak/>
        <w:t>INFRAESTRUCTURAS</w:t>
      </w:r>
      <w:bookmarkEnd w:id="1"/>
    </w:p>
    <w:p w14:paraId="29F87845" w14:textId="64987ADE" w:rsidR="00BC019E" w:rsidRPr="00BC019E"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t>Comenzaremos definiendo qué es la infraestructura, se denota como el conjunto de servicios, medios técnicos, sistemas físicos básicos e instalaciones que permiten el desarrollo de actividades fundamentales de la vida diaria de una empresa, región o nación. Según la norma ISO 9001, se define como un documento que se dedica a la gestión de las infraestructuras, siendo este uno de los requisitos de carácter obligatorio de los Sistemas de Gestión de la Calidad</w:t>
      </w:r>
      <w:r w:rsidR="00716E89">
        <w:rPr>
          <w:lang w:val="es-AR" w:eastAsia="en-US"/>
        </w:rPr>
        <w:t>, d</w:t>
      </w:r>
      <w:r w:rsidRPr="00BC019E">
        <w:rPr>
          <w:lang w:val="es-AR" w:eastAsia="en-US"/>
        </w:rPr>
        <w:t>ebido a que el correcto desempeño de los equipos e instalaciones influye en el funcionamiento de los procesos y, como consecuencia, la calidad ofrecida a los clientes.</w:t>
      </w:r>
    </w:p>
    <w:p w14:paraId="3C2AB2F4" w14:textId="77777777" w:rsidR="00BC019E" w:rsidRPr="00BC019E" w:rsidRDefault="00BC019E" w:rsidP="00BC019E">
      <w:pPr>
        <w:overflowPunct/>
        <w:autoSpaceDE/>
        <w:autoSpaceDN/>
        <w:adjustRightInd/>
        <w:spacing w:before="400" w:after="120" w:line="240" w:lineRule="auto"/>
        <w:ind w:firstLine="720"/>
        <w:textAlignment w:val="auto"/>
        <w:rPr>
          <w:sz w:val="24"/>
          <w:szCs w:val="24"/>
          <w:lang w:val="es-AR" w:eastAsia="en-US"/>
        </w:rPr>
      </w:pPr>
      <w:r w:rsidRPr="00BC019E">
        <w:rPr>
          <w:lang w:val="es-AR" w:eastAsia="en-US"/>
        </w:rPr>
        <w:t>Los pasos que se deben seguir para realizar una correcta gestión de las infraestructuras de la organización son</w:t>
      </w:r>
      <w:r w:rsidRPr="00BC019E">
        <w:rPr>
          <w:rFonts w:ascii="Arial" w:hAnsi="Arial" w:cs="Arial"/>
          <w:color w:val="000000"/>
          <w:sz w:val="22"/>
          <w:szCs w:val="22"/>
          <w:lang w:val="es-AR" w:eastAsia="en-US"/>
        </w:rPr>
        <w:t>: </w:t>
      </w:r>
    </w:p>
    <w:p w14:paraId="4D2003D8" w14:textId="77777777" w:rsidR="00BC019E" w:rsidRPr="00BC019E" w:rsidRDefault="00BC019E" w:rsidP="00BC019E">
      <w:pPr>
        <w:numPr>
          <w:ilvl w:val="0"/>
          <w:numId w:val="21"/>
        </w:numPr>
        <w:shd w:val="clear" w:color="auto" w:fill="FFFFFF"/>
        <w:overflowPunct/>
        <w:autoSpaceDE/>
        <w:autoSpaceDN/>
        <w:adjustRightInd/>
        <w:spacing w:before="400" w:line="240" w:lineRule="auto"/>
        <w:rPr>
          <w:lang w:val="es-AR" w:eastAsia="en-US"/>
        </w:rPr>
      </w:pPr>
      <w:r w:rsidRPr="00BC019E">
        <w:rPr>
          <w:lang w:val="es-AR" w:eastAsia="en-US"/>
        </w:rPr>
        <w:t>Identificación de los equipos e infraestructuras: esta norma hace referencia a las estructuras de edificios, equipos de procesos y aquellos que permiten servicios de apoyo como por ejemplo de transporte, comunicación o sistemas de información.</w:t>
      </w:r>
    </w:p>
    <w:p w14:paraId="60406110" w14:textId="7238C287" w:rsidR="00BC019E" w:rsidRPr="00BC019E" w:rsidRDefault="00BC019E" w:rsidP="00BC019E">
      <w:pPr>
        <w:numPr>
          <w:ilvl w:val="0"/>
          <w:numId w:val="22"/>
        </w:numPr>
        <w:shd w:val="clear" w:color="auto" w:fill="FFFFFF"/>
        <w:overflowPunct/>
        <w:autoSpaceDE/>
        <w:autoSpaceDN/>
        <w:adjustRightInd/>
        <w:spacing w:line="240" w:lineRule="auto"/>
        <w:rPr>
          <w:lang w:val="es-AR" w:eastAsia="en-US"/>
        </w:rPr>
      </w:pPr>
      <w:r w:rsidRPr="00BC019E">
        <w:rPr>
          <w:lang w:val="es-AR" w:eastAsia="en-US"/>
        </w:rPr>
        <w:t xml:space="preserve">Definición de las operaciones de mantenimiento:  </w:t>
      </w:r>
      <w:r w:rsidR="00BB26C7">
        <w:rPr>
          <w:lang w:val="es-AR" w:eastAsia="en-US"/>
        </w:rPr>
        <w:t>c</w:t>
      </w:r>
      <w:r w:rsidRPr="00BC019E">
        <w:rPr>
          <w:lang w:val="es-AR" w:eastAsia="en-US"/>
        </w:rPr>
        <w:t>ada infraestructura y/o equipo requiere de una ficha en la que se detallan las operaciones de mantenimiento a ejecutar por cada una de ellas y su frecuencia.</w:t>
      </w:r>
    </w:p>
    <w:p w14:paraId="20D89CB9" w14:textId="3678FD4C" w:rsidR="00BC019E" w:rsidRPr="00BC019E" w:rsidRDefault="00BC019E" w:rsidP="00BC019E">
      <w:pPr>
        <w:numPr>
          <w:ilvl w:val="0"/>
          <w:numId w:val="23"/>
        </w:numPr>
        <w:shd w:val="clear" w:color="auto" w:fill="FFFFFF"/>
        <w:overflowPunct/>
        <w:autoSpaceDE/>
        <w:autoSpaceDN/>
        <w:adjustRightInd/>
        <w:spacing w:line="240" w:lineRule="auto"/>
        <w:rPr>
          <w:lang w:val="es-AR" w:eastAsia="en-US"/>
        </w:rPr>
      </w:pPr>
      <w:r w:rsidRPr="00BC019E">
        <w:rPr>
          <w:lang w:val="es-AR" w:eastAsia="en-US"/>
        </w:rPr>
        <w:t xml:space="preserve">Plan de mantenimiento anual: </w:t>
      </w:r>
      <w:r w:rsidR="00BB26C7">
        <w:rPr>
          <w:lang w:val="es-AR" w:eastAsia="en-US"/>
        </w:rPr>
        <w:t>r</w:t>
      </w:r>
      <w:r w:rsidRPr="00BC019E">
        <w:rPr>
          <w:lang w:val="es-AR" w:eastAsia="en-US"/>
        </w:rPr>
        <w:t>esume las operaciones y el momento en el que se deben realizar para lograr un control de las tareas desarrolladas.</w:t>
      </w:r>
    </w:p>
    <w:p w14:paraId="31012CFD" w14:textId="631BA57A" w:rsidR="00BC019E" w:rsidRPr="00BC019E" w:rsidRDefault="00BC019E" w:rsidP="00BC019E">
      <w:pPr>
        <w:numPr>
          <w:ilvl w:val="0"/>
          <w:numId w:val="24"/>
        </w:numPr>
        <w:shd w:val="clear" w:color="auto" w:fill="FFFFFF"/>
        <w:overflowPunct/>
        <w:autoSpaceDE/>
        <w:autoSpaceDN/>
        <w:adjustRightInd/>
        <w:spacing w:line="240" w:lineRule="auto"/>
        <w:rPr>
          <w:lang w:val="es-AR" w:eastAsia="en-US"/>
        </w:rPr>
      </w:pPr>
      <w:r w:rsidRPr="00BC019E">
        <w:rPr>
          <w:lang w:val="es-AR" w:eastAsia="en-US"/>
        </w:rPr>
        <w:t xml:space="preserve">Registro de las operaciones ejecutadas: </w:t>
      </w:r>
      <w:r w:rsidR="00BB26C7">
        <w:rPr>
          <w:lang w:val="es-AR" w:eastAsia="en-US"/>
        </w:rPr>
        <w:t>d</w:t>
      </w:r>
      <w:r w:rsidRPr="00BC019E">
        <w:rPr>
          <w:lang w:val="es-AR" w:eastAsia="en-US"/>
        </w:rPr>
        <w:t>eja constancia de la realización de las tareas y posteriormente se pueda llevar a cabo un análisis.</w:t>
      </w:r>
    </w:p>
    <w:p w14:paraId="1527C034" w14:textId="6E2101F2" w:rsidR="00BC019E" w:rsidRPr="00BC019E" w:rsidRDefault="00BC019E" w:rsidP="00BC019E">
      <w:pPr>
        <w:numPr>
          <w:ilvl w:val="0"/>
          <w:numId w:val="25"/>
        </w:numPr>
        <w:shd w:val="clear" w:color="auto" w:fill="FFFFFF"/>
        <w:overflowPunct/>
        <w:autoSpaceDE/>
        <w:autoSpaceDN/>
        <w:adjustRightInd/>
        <w:spacing w:after="120" w:line="240" w:lineRule="auto"/>
        <w:rPr>
          <w:rFonts w:ascii="Arial" w:hAnsi="Arial" w:cs="Arial"/>
          <w:color w:val="000000"/>
          <w:sz w:val="22"/>
          <w:szCs w:val="22"/>
          <w:lang w:val="es-AR" w:eastAsia="en-US"/>
        </w:rPr>
      </w:pPr>
      <w:r w:rsidRPr="00BC019E">
        <w:rPr>
          <w:lang w:val="es-AR" w:eastAsia="en-US"/>
        </w:rPr>
        <w:t xml:space="preserve">Revisión y actualización de los planes: </w:t>
      </w:r>
      <w:r w:rsidR="00BB26C7">
        <w:rPr>
          <w:lang w:val="es-AR" w:eastAsia="en-US"/>
        </w:rPr>
        <w:t>s</w:t>
      </w:r>
      <w:r w:rsidRPr="00BC019E">
        <w:rPr>
          <w:lang w:val="es-AR" w:eastAsia="en-US"/>
        </w:rPr>
        <w:t>e analiza el grado de cumplimiento, el porcentaje y coste de las operaciones correctivas, y si es necesario se implementan cambios</w:t>
      </w:r>
      <w:r w:rsidRPr="00BC019E">
        <w:rPr>
          <w:rFonts w:ascii="Arial" w:hAnsi="Arial" w:cs="Arial"/>
          <w:color w:val="000000"/>
          <w:sz w:val="22"/>
          <w:szCs w:val="22"/>
          <w:lang w:val="es-AR" w:eastAsia="en-US"/>
        </w:rPr>
        <w:t>.</w:t>
      </w:r>
    </w:p>
    <w:p w14:paraId="310539A6" w14:textId="77777777" w:rsidR="00BC019E" w:rsidRPr="00FC2E4B" w:rsidRDefault="00BC019E" w:rsidP="00FC2E4B">
      <w:pPr>
        <w:pStyle w:val="Ttulo2"/>
        <w:rPr>
          <w:bCs/>
          <w:sz w:val="44"/>
          <w:szCs w:val="44"/>
          <w:lang w:val="es-AR" w:eastAsia="en-US"/>
        </w:rPr>
      </w:pPr>
      <w:bookmarkStart w:id="2" w:name="_Toc106653005"/>
      <w:r w:rsidRPr="00FC2E4B">
        <w:rPr>
          <w:sz w:val="24"/>
          <w:szCs w:val="24"/>
          <w:lang w:val="es-AR" w:eastAsia="en-US"/>
        </w:rPr>
        <w:t>Tipos de infraestructuras</w:t>
      </w:r>
      <w:bookmarkEnd w:id="2"/>
    </w:p>
    <w:p w14:paraId="308155F8" w14:textId="524574D7" w:rsidR="00BC019E" w:rsidRPr="00BC019E"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t>A continuación, nombraremos los distintos tipos de infraestructura</w:t>
      </w:r>
      <w:r w:rsidR="008353F4">
        <w:rPr>
          <w:lang w:val="es-AR" w:eastAsia="en-US"/>
        </w:rPr>
        <w:t>s</w:t>
      </w:r>
      <w:r w:rsidRPr="00BC019E">
        <w:rPr>
          <w:lang w:val="es-AR" w:eastAsia="en-US"/>
        </w:rPr>
        <w:t>: </w:t>
      </w:r>
    </w:p>
    <w:p w14:paraId="0CF6825A" w14:textId="77777777" w:rsidR="00AC3FF5" w:rsidRDefault="00BC019E" w:rsidP="00AC3FF5">
      <w:pPr>
        <w:numPr>
          <w:ilvl w:val="0"/>
          <w:numId w:val="26"/>
        </w:numPr>
        <w:overflowPunct/>
        <w:autoSpaceDE/>
        <w:autoSpaceDN/>
        <w:adjustRightInd/>
        <w:spacing w:before="400" w:after="120" w:line="240" w:lineRule="auto"/>
        <w:rPr>
          <w:lang w:val="es-AR" w:eastAsia="en-US"/>
        </w:rPr>
      </w:pPr>
      <w:r w:rsidRPr="00BC019E">
        <w:rPr>
          <w:lang w:val="es-AR" w:eastAsia="en-US"/>
        </w:rPr>
        <w:t>Infraestructura dura, blanda y crítica:</w:t>
      </w:r>
    </w:p>
    <w:p w14:paraId="6ADF0B44" w14:textId="5635A987" w:rsidR="00BC019E" w:rsidRPr="00AC3FF5" w:rsidRDefault="00BC019E" w:rsidP="00AC3FF5">
      <w:pPr>
        <w:overflowPunct/>
        <w:autoSpaceDE/>
        <w:autoSpaceDN/>
        <w:adjustRightInd/>
        <w:spacing w:before="400" w:after="120" w:line="240" w:lineRule="auto"/>
        <w:ind w:left="720" w:firstLine="0"/>
        <w:rPr>
          <w:lang w:val="es-AR" w:eastAsia="en-US"/>
        </w:rPr>
      </w:pPr>
      <w:r w:rsidRPr="00AC3FF5">
        <w:rPr>
          <w:lang w:val="es-AR" w:eastAsia="en-US"/>
        </w:rPr>
        <w:t xml:space="preserve">-Dura: considera los aspectos materiales o físicos de la </w:t>
      </w:r>
      <w:r w:rsidR="008353F4" w:rsidRPr="00AC3FF5">
        <w:rPr>
          <w:lang w:val="es-AR" w:eastAsia="en-US"/>
        </w:rPr>
        <w:t>i</w:t>
      </w:r>
      <w:r w:rsidR="008353F4">
        <w:rPr>
          <w:lang w:val="es-AR" w:eastAsia="en-US"/>
        </w:rPr>
        <w:t>n</w:t>
      </w:r>
      <w:r w:rsidR="008353F4" w:rsidRPr="00AC3FF5">
        <w:rPr>
          <w:lang w:val="es-AR" w:eastAsia="en-US"/>
        </w:rPr>
        <w:t>fraestructura</w:t>
      </w:r>
      <w:r w:rsidRPr="00AC3FF5">
        <w:rPr>
          <w:lang w:val="es-AR" w:eastAsia="en-US"/>
        </w:rPr>
        <w:t xml:space="preserve"> (autopistas, puentes, fábricas, puertos y aeropuertos).</w:t>
      </w:r>
    </w:p>
    <w:p w14:paraId="09C022CC" w14:textId="77777777" w:rsidR="00BC019E" w:rsidRPr="00BC019E" w:rsidRDefault="00BC019E" w:rsidP="00BC019E">
      <w:pPr>
        <w:overflowPunct/>
        <w:autoSpaceDE/>
        <w:autoSpaceDN/>
        <w:adjustRightInd/>
        <w:spacing w:before="400" w:after="120" w:line="240" w:lineRule="auto"/>
        <w:ind w:left="720" w:firstLine="0"/>
        <w:textAlignment w:val="auto"/>
        <w:rPr>
          <w:lang w:val="es-AR" w:eastAsia="en-US"/>
        </w:rPr>
      </w:pPr>
      <w:r w:rsidRPr="00BC019E">
        <w:rPr>
          <w:lang w:val="es-AR" w:eastAsia="en-US"/>
        </w:rPr>
        <w:t xml:space="preserve">-Blanda: es el capital humano y las instituciones que le dan valor agregado a los aspectos físicos de la infraestructura; tal valor es el conjunto de </w:t>
      </w:r>
      <w:r w:rsidRPr="00BC019E">
        <w:rPr>
          <w:lang w:val="es-AR" w:eastAsia="en-US"/>
        </w:rPr>
        <w:lastRenderedPageBreak/>
        <w:t>conocimientos, experticia, métodos y normativas que optimizan el funcionamiento de la infraestructura dura.</w:t>
      </w:r>
    </w:p>
    <w:p w14:paraId="2B039F96" w14:textId="596B0163" w:rsidR="00BC019E" w:rsidRPr="00BC019E" w:rsidRDefault="00BC019E" w:rsidP="00BC019E">
      <w:pPr>
        <w:overflowPunct/>
        <w:autoSpaceDE/>
        <w:autoSpaceDN/>
        <w:adjustRightInd/>
        <w:spacing w:before="400" w:after="120" w:line="240" w:lineRule="auto"/>
        <w:ind w:left="720" w:firstLine="0"/>
        <w:textAlignment w:val="auto"/>
        <w:rPr>
          <w:lang w:eastAsia="en-US"/>
        </w:rPr>
      </w:pPr>
      <w:r w:rsidRPr="00BC019E">
        <w:rPr>
          <w:lang w:val="es-AR" w:eastAsia="en-US"/>
        </w:rPr>
        <w:t>-Crítica: toma en cuenta los elementos indispensables para el funcionamiento del Estado. Son los sistemas o redes de gran importancia que su debilitamiento, sabotaje o destrucción amenazan la seguridad del Estado. Algunos ejemplos serían los servicios de emergencias, los reactores nucleares (</w:t>
      </w:r>
      <w:r w:rsidR="002C1E0B" w:rsidRPr="00BC019E">
        <w:rPr>
          <w:lang w:val="es-AR" w:eastAsia="en-US"/>
        </w:rPr>
        <w:t>Chernóbil</w:t>
      </w:r>
      <w:r w:rsidRPr="00BC019E">
        <w:rPr>
          <w:lang w:val="es-AR" w:eastAsia="en-US"/>
        </w:rPr>
        <w:t xml:space="preserve">), las comunicaciones y los servicios </w:t>
      </w:r>
      <w:r w:rsidR="002C1E0B" w:rsidRPr="00BC019E">
        <w:rPr>
          <w:lang w:val="es-AR" w:eastAsia="en-US"/>
        </w:rPr>
        <w:t>financieros. Son</w:t>
      </w:r>
      <w:r w:rsidRPr="00BC019E">
        <w:rPr>
          <w:lang w:val="es-AR" w:eastAsia="en-US"/>
        </w:rPr>
        <w:t xml:space="preserve"> aquellas de suma importancia debido a </w:t>
      </w:r>
      <w:r w:rsidR="002C1E0B" w:rsidRPr="00BC019E">
        <w:rPr>
          <w:lang w:val="es-AR" w:eastAsia="en-US"/>
        </w:rPr>
        <w:t>que,</w:t>
      </w:r>
      <w:r w:rsidRPr="00BC019E">
        <w:rPr>
          <w:lang w:val="es-AR" w:eastAsia="en-US"/>
        </w:rPr>
        <w:t xml:space="preserve"> si colapsan, colapsa la sociedad entera. Esta definición se ve plasmada claramente en el sistema de agua y aguas residuales, ya que el recurso hídrico es indispensable para la existencia de la sociedad. </w:t>
      </w:r>
      <w:r w:rsidRPr="00BC019E">
        <w:rPr>
          <w:lang w:eastAsia="en-US"/>
        </w:rPr>
        <w:t>Más adelante se tratará en detalle este tema.</w:t>
      </w:r>
    </w:p>
    <w:p w14:paraId="450E0F2A" w14:textId="77777777" w:rsidR="00BC019E" w:rsidRPr="00BC019E" w:rsidRDefault="00BC019E" w:rsidP="00BC019E">
      <w:pPr>
        <w:numPr>
          <w:ilvl w:val="0"/>
          <w:numId w:val="27"/>
        </w:numPr>
        <w:overflowPunct/>
        <w:autoSpaceDE/>
        <w:autoSpaceDN/>
        <w:adjustRightInd/>
        <w:spacing w:before="400" w:after="120" w:line="240" w:lineRule="auto"/>
        <w:rPr>
          <w:lang w:val="es-AR" w:eastAsia="en-US"/>
        </w:rPr>
      </w:pPr>
      <w:r w:rsidRPr="00BC019E">
        <w:rPr>
          <w:lang w:val="es-AR" w:eastAsia="en-US"/>
        </w:rPr>
        <w:t>Infraestructura urbana: considera todas las estructuras, redes y servicios que permiten el normal funcionamiento de la vida ciudadana. Algunos ejemplos serían el mantenimiento y gestión del espacio público, el transporte colectivo, etc.</w:t>
      </w:r>
    </w:p>
    <w:p w14:paraId="476897A6" w14:textId="77777777" w:rsidR="00BC019E" w:rsidRPr="00BC019E" w:rsidRDefault="00BC019E" w:rsidP="00BC019E">
      <w:pPr>
        <w:numPr>
          <w:ilvl w:val="0"/>
          <w:numId w:val="27"/>
        </w:numPr>
        <w:overflowPunct/>
        <w:autoSpaceDE/>
        <w:autoSpaceDN/>
        <w:adjustRightInd/>
        <w:spacing w:before="400" w:after="120" w:line="240" w:lineRule="auto"/>
        <w:rPr>
          <w:lang w:val="es-AR" w:eastAsia="en-US"/>
        </w:rPr>
      </w:pPr>
      <w:r w:rsidRPr="00BC019E">
        <w:rPr>
          <w:lang w:val="es-AR" w:eastAsia="en-US"/>
        </w:rPr>
        <w:t>Infraestructura económica: es el conjunto de instalaciones y servicios que sustentan o facilitan la actividad productiva de un país o de una región. Por ejemplo, las vías de transporte terrestre, las telecomunicaciones, entre otros. </w:t>
      </w:r>
    </w:p>
    <w:p w14:paraId="128E8988" w14:textId="77777777" w:rsidR="00BC019E" w:rsidRPr="00BC019E" w:rsidRDefault="00BC019E" w:rsidP="00BC019E">
      <w:pPr>
        <w:numPr>
          <w:ilvl w:val="0"/>
          <w:numId w:val="27"/>
        </w:numPr>
        <w:overflowPunct/>
        <w:autoSpaceDE/>
        <w:autoSpaceDN/>
        <w:adjustRightInd/>
        <w:spacing w:before="400" w:after="120" w:line="240" w:lineRule="auto"/>
        <w:rPr>
          <w:lang w:val="es-AR" w:eastAsia="en-US"/>
        </w:rPr>
      </w:pPr>
      <w:r w:rsidRPr="00BC019E">
        <w:rPr>
          <w:lang w:val="es-AR" w:eastAsia="en-US"/>
        </w:rPr>
        <w:t>Infraestructura militar: también conocida como “de defensa”, refiere a los edificios e instalaciones permanentes que permiten las operaciones militares de un país. Los cuarteles, centros de comunicaciones, bases aéreas son algunos de los que pertenecen a esta categoría.</w:t>
      </w:r>
    </w:p>
    <w:p w14:paraId="013EF22A" w14:textId="77777777" w:rsidR="00BC019E" w:rsidRPr="00BC019E" w:rsidRDefault="00BC019E" w:rsidP="00BC019E">
      <w:pPr>
        <w:numPr>
          <w:ilvl w:val="0"/>
          <w:numId w:val="27"/>
        </w:numPr>
        <w:overflowPunct/>
        <w:autoSpaceDE/>
        <w:autoSpaceDN/>
        <w:adjustRightInd/>
        <w:spacing w:before="400" w:after="120" w:line="240" w:lineRule="auto"/>
        <w:rPr>
          <w:lang w:val="es-AR" w:eastAsia="en-US"/>
        </w:rPr>
      </w:pPr>
      <w:r w:rsidRPr="00BC019E">
        <w:rPr>
          <w:lang w:val="es-AR" w:eastAsia="en-US"/>
        </w:rPr>
        <w:t>Infraestructura de redes: hace referencia al conjunto de recursos de hardware y software necesario para cualquier empresa o industria que utilice servicios de telecomunicaciones y de Internet. La misma incluye: computadoras, telefonía, cableado, entre otros elementos. Estos recursos permiten la conectividad, las comunicaciones y la gestión interna de dichas organizaciones.</w:t>
      </w:r>
    </w:p>
    <w:p w14:paraId="66DCDADF" w14:textId="77777777" w:rsidR="00BC019E" w:rsidRPr="00BC019E" w:rsidRDefault="00BC019E" w:rsidP="00BC019E">
      <w:pPr>
        <w:overflowPunct/>
        <w:autoSpaceDE/>
        <w:autoSpaceDN/>
        <w:adjustRightInd/>
        <w:spacing w:line="240" w:lineRule="auto"/>
        <w:ind w:firstLine="0"/>
        <w:jc w:val="left"/>
        <w:textAlignment w:val="auto"/>
        <w:rPr>
          <w:lang w:val="es-AR" w:eastAsia="en-US"/>
        </w:rPr>
      </w:pPr>
    </w:p>
    <w:p w14:paraId="41C57DE5" w14:textId="1825A3CD" w:rsidR="00BC019E" w:rsidRPr="00BC019E"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t xml:space="preserve">Por otro lado, </w:t>
      </w:r>
      <w:r w:rsidR="00BA0E1E">
        <w:rPr>
          <w:lang w:val="es-AR" w:eastAsia="en-US"/>
        </w:rPr>
        <w:t>enunciaremos</w:t>
      </w:r>
      <w:r w:rsidRPr="00BC019E">
        <w:rPr>
          <w:lang w:val="es-AR" w:eastAsia="en-US"/>
        </w:rPr>
        <w:t xml:space="preserve"> la definición de infraestructura de calidad dada por la Organización de las Naciones Unidas para el Desarrollo Industrial (ONUDI). Se define como una combinación de iniciativas, instituciones, organizaciones, actividades y personas. Incluye una política nacional de calidad y de las instituciones para ponerla en práctica, un marco regulatorio, proveedores de servicios de calidad, empresas, clientes y consumidores (que incluyen a los ciudadanos como “consumidores” de servicios públicos).</w:t>
      </w:r>
    </w:p>
    <w:p w14:paraId="507B9A2D" w14:textId="77777777" w:rsidR="00BC019E" w:rsidRPr="00AC3FF5" w:rsidRDefault="00BC019E" w:rsidP="00AC3FF5">
      <w:pPr>
        <w:pStyle w:val="Ttulo1"/>
        <w:rPr>
          <w:sz w:val="56"/>
          <w:szCs w:val="56"/>
          <w:lang w:val="es-AR" w:eastAsia="en-US"/>
        </w:rPr>
      </w:pPr>
      <w:bookmarkStart w:id="3" w:name="_Toc106653006"/>
      <w:r w:rsidRPr="00AC3FF5">
        <w:rPr>
          <w:sz w:val="32"/>
          <w:szCs w:val="24"/>
          <w:lang w:val="es-AR" w:eastAsia="en-US"/>
        </w:rPr>
        <w:lastRenderedPageBreak/>
        <w:t>SISTEMAS DE AGUA Y AGUAS RESIDUALES</w:t>
      </w:r>
      <w:bookmarkEnd w:id="3"/>
    </w:p>
    <w:p w14:paraId="30D67DFA" w14:textId="77777777" w:rsidR="00BC019E" w:rsidRPr="00AC3FF5" w:rsidRDefault="00BC019E" w:rsidP="00AC3FF5">
      <w:pPr>
        <w:pStyle w:val="Ttulo2"/>
        <w:rPr>
          <w:bCs/>
          <w:sz w:val="44"/>
          <w:szCs w:val="44"/>
          <w:lang w:val="es-AR" w:eastAsia="en-US"/>
        </w:rPr>
      </w:pPr>
      <w:bookmarkStart w:id="4" w:name="_Toc106653007"/>
      <w:r w:rsidRPr="00AC3FF5">
        <w:rPr>
          <w:sz w:val="24"/>
          <w:szCs w:val="24"/>
          <w:lang w:val="es-AR" w:eastAsia="en-US"/>
        </w:rPr>
        <w:t>Concepto</w:t>
      </w:r>
      <w:bookmarkEnd w:id="4"/>
    </w:p>
    <w:p w14:paraId="2FAB9A31" w14:textId="77777777" w:rsidR="00BC019E" w:rsidRPr="00BC019E"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t>El agua potable segura es un requisito previo para proteger la salud pública y todas las actividades humanas. Las aguas residuales tratadas adecuadamente son vitales para prevenir enfermedades y proteger el medio ambiente. Los servicios críticos, como extinción de incendios y atención médica (hospitales), como Energía, Alimentos y Agricultura, y Sistemas de Transporte, sufrirían impactos negativos por una denegación de servicio. Por ello, asegurar el abastecimiento de agua potable y el tratamiento y servicio de aguas residuales es fundamental para la vida moderna y la economía de la Nación. </w:t>
      </w:r>
    </w:p>
    <w:p w14:paraId="65471062" w14:textId="43A05F2A" w:rsidR="00BC019E" w:rsidRPr="00BC019E" w:rsidRDefault="00C44119" w:rsidP="00BC019E">
      <w:pPr>
        <w:shd w:val="clear" w:color="auto" w:fill="FFFFFF"/>
        <w:overflowPunct/>
        <w:autoSpaceDE/>
        <w:autoSpaceDN/>
        <w:adjustRightInd/>
        <w:spacing w:line="240" w:lineRule="auto"/>
        <w:ind w:firstLine="720"/>
        <w:textAlignment w:val="auto"/>
        <w:rPr>
          <w:lang w:val="es-AR" w:eastAsia="en-US"/>
        </w:rPr>
      </w:pPr>
      <w:hyperlink r:id="rId9" w:history="1">
        <w:r w:rsidR="00DD22E3" w:rsidRPr="00DD22E3">
          <w:rPr>
            <w:lang w:val="es-AR" w:eastAsia="en-US"/>
          </w:rPr>
          <w:t>Co</w:t>
        </w:r>
        <w:r w:rsidR="00DD22E3">
          <w:rPr>
            <w:lang w:val="es-AR" w:eastAsia="en-US"/>
          </w:rPr>
          <w:t>nsideramos</w:t>
        </w:r>
        <w:r w:rsidR="00BC019E" w:rsidRPr="00BC019E">
          <w:rPr>
            <w:lang w:val="es-AR" w:eastAsia="en-US"/>
          </w:rPr>
          <w:t xml:space="preserve"> Funciones Críticas Nacionales (NCF, por sus siglas en inglés),</w:t>
        </w:r>
      </w:hyperlink>
      <w:r w:rsidR="00BC019E" w:rsidRPr="00BC019E">
        <w:rPr>
          <w:lang w:val="es-AR" w:eastAsia="en-US"/>
        </w:rPr>
        <w:t xml:space="preserve"> tanto la capacidad de "suministrar agua" como "administrar aguas residuales" a cargo del gobierno y del sector privado. Estas son vitales por lo que su interrupción, corrupción o disfunción tendría un efecto debilitante en la seguridad. Para mejorar la seguridad de estas funciones, el </w:t>
      </w:r>
      <w:hyperlink r:id="rId10" w:history="1">
        <w:r w:rsidR="00BC019E" w:rsidRPr="00BC019E">
          <w:rPr>
            <w:lang w:val="es-AR" w:eastAsia="en-US"/>
          </w:rPr>
          <w:t>Centro Nacional de Gestión de Riesgos</w:t>
        </w:r>
      </w:hyperlink>
      <w:r w:rsidR="00BC019E" w:rsidRPr="00BC019E">
        <w:rPr>
          <w:lang w:val="es-AR" w:eastAsia="en-US"/>
        </w:rPr>
        <w:t xml:space="preserve"> de CISA (Cybersecurity and Infrastructure Security Agency) está trabajando con el sector privado, agencias gubernamentales y otras partes interesadas clave para gestionar los riesgos más significativos para estas importantes funciones.</w:t>
      </w:r>
    </w:p>
    <w:p w14:paraId="724C5D7C" w14:textId="6DBB785D" w:rsidR="00BC019E" w:rsidRPr="00BC019E" w:rsidRDefault="00DD22E3" w:rsidP="00BC019E">
      <w:pPr>
        <w:overflowPunct/>
        <w:autoSpaceDE/>
        <w:autoSpaceDN/>
        <w:adjustRightInd/>
        <w:spacing w:before="400" w:after="120" w:line="240" w:lineRule="auto"/>
        <w:ind w:firstLine="720"/>
        <w:textAlignment w:val="auto"/>
        <w:rPr>
          <w:lang w:val="es-AR" w:eastAsia="en-US"/>
        </w:rPr>
      </w:pPr>
      <w:r>
        <w:rPr>
          <w:lang w:val="es-AR" w:eastAsia="en-US"/>
        </w:rPr>
        <w:t>Luego, clasificamos a</w:t>
      </w:r>
      <w:r w:rsidR="00BC019E" w:rsidRPr="00BC019E">
        <w:rPr>
          <w:lang w:val="es-AR" w:eastAsia="en-US"/>
        </w:rPr>
        <w:t xml:space="preserve"> este sector como crítico debido a que el resultado de cualquier tipo de ataque al sistema podría resultar en un gran número de enfermedades y/o una denegación de servicio que también afectaría la salud pública y la vitalidad económica. </w:t>
      </w:r>
    </w:p>
    <w:p w14:paraId="76AB4EBC" w14:textId="4E37F2A8" w:rsidR="00BC019E" w:rsidRPr="00BC019E" w:rsidRDefault="003F38C1" w:rsidP="00BC019E">
      <w:pPr>
        <w:overflowPunct/>
        <w:autoSpaceDE/>
        <w:autoSpaceDN/>
        <w:adjustRightInd/>
        <w:spacing w:before="400" w:after="120" w:line="240" w:lineRule="auto"/>
        <w:ind w:firstLine="720"/>
        <w:textAlignment w:val="auto"/>
        <w:rPr>
          <w:lang w:val="es-AR" w:eastAsia="en-US"/>
        </w:rPr>
      </w:pPr>
      <w:r>
        <w:rPr>
          <w:lang w:val="es-AR" w:eastAsia="en-US"/>
        </w:rPr>
        <w:t>Es por ello que</w:t>
      </w:r>
      <w:r w:rsidR="00BC019E" w:rsidRPr="00BC019E">
        <w:rPr>
          <w:lang w:val="es-AR" w:eastAsia="en-US"/>
        </w:rPr>
        <w:t xml:space="preserve"> la sostenibilidad de esta infraestructura en cuanto a su planificación, diseño y funcionamiento deben garantizar la seguridad económica, financiera, social, ambiental (incluida la resiliencia climática) e institucional del país. </w:t>
      </w:r>
      <w:r w:rsidR="001A4D7A">
        <w:rPr>
          <w:lang w:val="es-AR" w:eastAsia="en-US"/>
        </w:rPr>
        <w:t xml:space="preserve">En el caso del dique Potrerillos, que desarrollaremos </w:t>
      </w:r>
      <w:r w:rsidR="002C4FDB">
        <w:rPr>
          <w:lang w:val="es-AR" w:eastAsia="en-US"/>
        </w:rPr>
        <w:t>a continuación, h</w:t>
      </w:r>
      <w:r w:rsidR="00A2036C">
        <w:rPr>
          <w:lang w:val="es-AR" w:eastAsia="en-US"/>
        </w:rPr>
        <w:t>acemos</w:t>
      </w:r>
      <w:r w:rsidR="00BC019E" w:rsidRPr="00BC019E">
        <w:rPr>
          <w:lang w:val="es-AR" w:eastAsia="en-US"/>
        </w:rPr>
        <w:t xml:space="preserve"> énfasis en el correcto funcionamiento de los equipos diseñados para satisfacer las necesidades en servicios esenciales</w:t>
      </w:r>
      <w:r w:rsidR="002C4FDB">
        <w:rPr>
          <w:lang w:val="es-AR" w:eastAsia="en-US"/>
        </w:rPr>
        <w:t xml:space="preserve">, </w:t>
      </w:r>
      <w:r>
        <w:rPr>
          <w:lang w:val="es-AR" w:eastAsia="en-US"/>
        </w:rPr>
        <w:t>como lo</w:t>
      </w:r>
      <w:r w:rsidR="002C4FDB">
        <w:rPr>
          <w:lang w:val="es-AR" w:eastAsia="en-US"/>
        </w:rPr>
        <w:t xml:space="preserve"> </w:t>
      </w:r>
      <w:r>
        <w:rPr>
          <w:lang w:val="es-AR" w:eastAsia="en-US"/>
        </w:rPr>
        <w:t>es</w:t>
      </w:r>
      <w:r w:rsidR="002C4FDB">
        <w:rPr>
          <w:lang w:val="es-AR" w:eastAsia="en-US"/>
        </w:rPr>
        <w:t xml:space="preserve"> el abastecimiento de agua a la población mendocina.</w:t>
      </w:r>
    </w:p>
    <w:p w14:paraId="24F889B2" w14:textId="36CC95FF" w:rsidR="00BC019E" w:rsidRPr="00BC019E" w:rsidRDefault="00023FD5" w:rsidP="00BC019E">
      <w:pPr>
        <w:overflowPunct/>
        <w:autoSpaceDE/>
        <w:autoSpaceDN/>
        <w:adjustRightInd/>
        <w:spacing w:before="400" w:after="120" w:line="240" w:lineRule="auto"/>
        <w:ind w:firstLine="720"/>
        <w:textAlignment w:val="auto"/>
        <w:rPr>
          <w:lang w:val="es-AR" w:eastAsia="en-US"/>
        </w:rPr>
      </w:pPr>
      <w:r>
        <w:rPr>
          <w:lang w:val="es-AR" w:eastAsia="en-US"/>
        </w:rPr>
        <w:t>Por otro lado, c</w:t>
      </w:r>
      <w:r w:rsidR="00BC019E" w:rsidRPr="00BC019E">
        <w:rPr>
          <w:lang w:val="es-AR" w:eastAsia="en-US"/>
        </w:rPr>
        <w:t>uando hablamos sobre resiliencia climática, nos referimos a la habilidad de sistemas socioeconómicos de absorber y recuperarse de perturbaciones y estreses climáticos, a la par que se adaptan y transforman sus estructuras y medios de vida de cara a los cambios a largo plazo y la incertidumbre</w:t>
      </w:r>
      <w:r w:rsidR="001A4D7A">
        <w:rPr>
          <w:lang w:val="es-AR" w:eastAsia="en-US"/>
        </w:rPr>
        <w:t>.</w:t>
      </w:r>
      <w:r w:rsidR="00BC019E" w:rsidRPr="00BC019E">
        <w:rPr>
          <w:lang w:val="es-AR" w:eastAsia="en-US"/>
        </w:rPr>
        <w:t xml:space="preserve"> (Valoración y seguimiento de la resiliencia climática, 2014. GIZ).</w:t>
      </w:r>
    </w:p>
    <w:p w14:paraId="6DC72DD4" w14:textId="1479C385" w:rsidR="00BC019E" w:rsidRPr="00BC019E"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t xml:space="preserve">Además, debemos tener en cuenta la existencia de los riesgos de adversarios cibernéticos que roban datos confidenciales, deshabilitan componentes de red, </w:t>
      </w:r>
      <w:r w:rsidRPr="00BC019E">
        <w:rPr>
          <w:lang w:val="es-AR" w:eastAsia="en-US"/>
        </w:rPr>
        <w:lastRenderedPageBreak/>
        <w:t>interrumpen las operaciones y más. Por lo que, una buena postura de ciberseguridad significa tener una visión integral de todos los sistemas de TI (tecnología de la información) y OT (tecnología operativa); utilizando un enfoque en capas con análisis informados sobre el riesgo para determinar la aplicabilidad de una gama de mitigaciones (incluidas políticas, prácticas de seguridad y personas) para prevenir, detectar y responder a las amenazas cibernéticas y garantizar que la infraestructura física y cibernética crítica permanezca segura y resistente.</w:t>
      </w:r>
    </w:p>
    <w:p w14:paraId="0D3618C0" w14:textId="77777777" w:rsidR="00BC019E" w:rsidRPr="00A517C9" w:rsidRDefault="00BC019E" w:rsidP="00A517C9">
      <w:pPr>
        <w:pStyle w:val="Ttulo2"/>
        <w:rPr>
          <w:bCs/>
          <w:sz w:val="44"/>
          <w:szCs w:val="44"/>
          <w:lang w:val="es-AR" w:eastAsia="en-US"/>
        </w:rPr>
      </w:pPr>
      <w:bookmarkStart w:id="5" w:name="_Toc106653008"/>
      <w:r w:rsidRPr="00A517C9">
        <w:rPr>
          <w:sz w:val="24"/>
          <w:szCs w:val="24"/>
          <w:lang w:val="es-AR" w:eastAsia="en-US"/>
        </w:rPr>
        <w:t>Caso de aplicación: Dique Potrerillos</w:t>
      </w:r>
      <w:bookmarkEnd w:id="5"/>
    </w:p>
    <w:p w14:paraId="6F60459B" w14:textId="77777777" w:rsidR="00BC019E" w:rsidRPr="00BC019E" w:rsidRDefault="00BC019E" w:rsidP="00BC019E">
      <w:pPr>
        <w:overflowPunct/>
        <w:autoSpaceDE/>
        <w:autoSpaceDN/>
        <w:adjustRightInd/>
        <w:spacing w:before="400" w:after="120" w:line="240" w:lineRule="auto"/>
        <w:ind w:firstLine="0"/>
        <w:textAlignment w:val="auto"/>
        <w:rPr>
          <w:lang w:val="es-AR" w:eastAsia="en-US"/>
        </w:rPr>
      </w:pPr>
      <w:r w:rsidRPr="00BC019E">
        <w:rPr>
          <w:rFonts w:ascii="Arial" w:hAnsi="Arial" w:cs="Arial"/>
          <w:color w:val="000000"/>
          <w:sz w:val="24"/>
          <w:szCs w:val="24"/>
          <w:lang w:val="es-AR" w:eastAsia="en-US"/>
        </w:rPr>
        <w:tab/>
      </w:r>
      <w:r w:rsidRPr="00BC019E">
        <w:rPr>
          <w:lang w:val="es-AR" w:eastAsia="en-US"/>
        </w:rPr>
        <w:t>El embalse Potrerillos está ubicado sobre el río Mendoza, en la provincia de Mendoza, Argentina. Su construcción comenzó en 1999 por el consorcio C.E.M.P.P.S.A. (Consorcio de Empresas Mendocinas Para Potrerillos Sociedad Anónima), cuyos principales accionistas eran Industrias Metalúrgicas Pescarmona S. A. (IMPSA) y José Cartellone Construcciones Civiles S. A. que formaron una UTE (Unión Transitoria de Empresas) para controlar el flujo de agua, producir energía eléctrica y agua para riego. La presa se inauguró y comenzó a llenarse en 2001, y la usina hidroeléctrica fue inaugurada en 2003 por el presidente Néstor Kirchner. Se encuentra a una altura de 1380 msnm, extendiéndose por una superficie de 900 hectáreas.</w:t>
      </w:r>
    </w:p>
    <w:p w14:paraId="5CEA4002" w14:textId="77777777" w:rsidR="00F051F5" w:rsidRDefault="009603C1" w:rsidP="00F051F5">
      <w:pPr>
        <w:pStyle w:val="figurecaption"/>
        <w:keepNext/>
      </w:pPr>
      <w:r w:rsidRPr="002C1E0B">
        <w:rPr>
          <w:noProof/>
        </w:rPr>
        <w:drawing>
          <wp:inline distT="0" distB="0" distL="0" distR="0" wp14:anchorId="121273D2" wp14:editId="4F16FA90">
            <wp:extent cx="4831080" cy="3200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p>
    <w:p w14:paraId="5B5B2C90" w14:textId="66AECBEC" w:rsidR="00BC019E" w:rsidRPr="00F051F5" w:rsidRDefault="00F051F5" w:rsidP="00F051F5">
      <w:pPr>
        <w:pStyle w:val="Descripcin"/>
        <w:jc w:val="center"/>
        <w:rPr>
          <w:lang w:val="es-AR" w:eastAsia="en-US"/>
        </w:rPr>
      </w:pPr>
      <w:r w:rsidRPr="00F051F5">
        <w:rPr>
          <w:lang w:val="es-AR"/>
        </w:rPr>
        <w:t>Fig</w:t>
      </w:r>
      <w:r>
        <w:rPr>
          <w:lang w:val="es-AR"/>
        </w:rPr>
        <w:t>.</w:t>
      </w:r>
      <w:r w:rsidRPr="00F051F5">
        <w:rPr>
          <w:lang w:val="es-AR"/>
        </w:rPr>
        <w:t xml:space="preserve"> </w:t>
      </w:r>
      <w:r>
        <w:fldChar w:fldCharType="begin"/>
      </w:r>
      <w:r w:rsidRPr="00F051F5">
        <w:rPr>
          <w:lang w:val="es-AR"/>
        </w:rPr>
        <w:instrText xml:space="preserve"> SEQ Figure \* ARABIC </w:instrText>
      </w:r>
      <w:r>
        <w:fldChar w:fldCharType="separate"/>
      </w:r>
      <w:r w:rsidR="00FD3712">
        <w:rPr>
          <w:noProof/>
          <w:lang w:val="es-AR"/>
        </w:rPr>
        <w:t>1</w:t>
      </w:r>
      <w:r>
        <w:fldChar w:fldCharType="end"/>
      </w:r>
      <w:r w:rsidRPr="00F051F5">
        <w:rPr>
          <w:lang w:val="es-AR"/>
        </w:rPr>
        <w:t>: Foto tomada del dique Potrerillos, 2019</w:t>
      </w:r>
    </w:p>
    <w:p w14:paraId="756C78A0" w14:textId="51B4BA50" w:rsidR="00BC019E" w:rsidRPr="00BC019E"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lastRenderedPageBreak/>
        <w:t xml:space="preserve">La principal función del embalse Potrerillos es regular el agua del río Mendoza. Es decir, que durante el verano la tarea de Irrigación es almacenar agua allí, </w:t>
      </w:r>
      <w:r w:rsidR="00D67FBC" w:rsidRPr="00BC019E">
        <w:rPr>
          <w:lang w:val="es-AR" w:eastAsia="en-US"/>
        </w:rPr>
        <w:t>ya que,</w:t>
      </w:r>
      <w:r w:rsidRPr="00BC019E">
        <w:rPr>
          <w:lang w:val="es-AR" w:eastAsia="en-US"/>
        </w:rPr>
        <w:t xml:space="preserve"> a partir de los deshielos, por el río transcurre la suficiente para cubrir las demandas y también guardar. En la primavera se presenta la situación inversa: el agua del río Mendoza es insuficiente para cubrir las demandas, especialmente de riego. Entonces, se debe completar el volumen del agua con la que se almacena en el embalse, el verano anterior.</w:t>
      </w:r>
    </w:p>
    <w:p w14:paraId="2D22A3FB" w14:textId="77777777" w:rsidR="00F051F5" w:rsidRDefault="009603C1" w:rsidP="00F051F5">
      <w:pPr>
        <w:keepNext/>
        <w:overflowPunct/>
        <w:autoSpaceDE/>
        <w:autoSpaceDN/>
        <w:adjustRightInd/>
        <w:spacing w:before="400" w:after="120" w:line="240" w:lineRule="auto"/>
        <w:ind w:firstLine="0"/>
        <w:jc w:val="center"/>
        <w:textAlignment w:val="auto"/>
      </w:pPr>
      <w:r w:rsidRPr="00BC019E">
        <w:rPr>
          <w:noProof/>
          <w:lang w:eastAsia="en-US"/>
        </w:rPr>
        <w:drawing>
          <wp:inline distT="0" distB="0" distL="0" distR="0" wp14:anchorId="68F20412" wp14:editId="14891D47">
            <wp:extent cx="4091940" cy="2720340"/>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1940" cy="2720340"/>
                    </a:xfrm>
                    <a:prstGeom prst="rect">
                      <a:avLst/>
                    </a:prstGeom>
                    <a:noFill/>
                    <a:ln>
                      <a:noFill/>
                    </a:ln>
                  </pic:spPr>
                </pic:pic>
              </a:graphicData>
            </a:graphic>
          </wp:inline>
        </w:drawing>
      </w:r>
    </w:p>
    <w:p w14:paraId="5D5C7D32" w14:textId="739A207B" w:rsidR="00BC019E" w:rsidRPr="00BC019E" w:rsidRDefault="00F051F5" w:rsidP="00F051F5">
      <w:pPr>
        <w:pStyle w:val="Descripcin"/>
        <w:jc w:val="center"/>
        <w:rPr>
          <w:lang w:eastAsia="en-US"/>
        </w:rPr>
      </w:pPr>
      <w:r>
        <w:t xml:space="preserve">Fig. </w:t>
      </w:r>
      <w:r w:rsidR="00C44119">
        <w:fldChar w:fldCharType="begin"/>
      </w:r>
      <w:r w:rsidR="00C44119">
        <w:instrText xml:space="preserve"> SEQ Figure \* ARABIC </w:instrText>
      </w:r>
      <w:r w:rsidR="00C44119">
        <w:fldChar w:fldCharType="separate"/>
      </w:r>
      <w:r w:rsidR="00FD3712">
        <w:rPr>
          <w:noProof/>
        </w:rPr>
        <w:t>2</w:t>
      </w:r>
      <w:r w:rsidR="00C44119">
        <w:rPr>
          <w:noProof/>
        </w:rPr>
        <w:fldChar w:fldCharType="end"/>
      </w:r>
      <w:r>
        <w:t xml:space="preserve">: </w:t>
      </w:r>
      <w:r w:rsidR="00D67FBC">
        <w:t>Imagen</w:t>
      </w:r>
      <w:r w:rsidRPr="00DE6D45">
        <w:t xml:space="preserve"> del </w:t>
      </w:r>
      <w:proofErr w:type="spellStart"/>
      <w:r w:rsidRPr="00DE6D45">
        <w:t>dique</w:t>
      </w:r>
      <w:proofErr w:type="spellEnd"/>
      <w:r w:rsidRPr="00DE6D45">
        <w:t xml:space="preserve"> </w:t>
      </w:r>
      <w:proofErr w:type="spellStart"/>
      <w:r w:rsidR="00123493">
        <w:t>P</w:t>
      </w:r>
      <w:r w:rsidRPr="00DE6D45">
        <w:t>otrerillos</w:t>
      </w:r>
      <w:proofErr w:type="spellEnd"/>
    </w:p>
    <w:p w14:paraId="5ED24DFE" w14:textId="77777777" w:rsidR="00FD3712" w:rsidRDefault="009603C1" w:rsidP="00FD3712">
      <w:pPr>
        <w:keepNext/>
        <w:overflowPunct/>
        <w:autoSpaceDE/>
        <w:autoSpaceDN/>
        <w:adjustRightInd/>
        <w:spacing w:before="400" w:after="120" w:line="240" w:lineRule="auto"/>
        <w:ind w:firstLine="90"/>
        <w:jc w:val="center"/>
        <w:textAlignment w:val="auto"/>
      </w:pPr>
      <w:r w:rsidRPr="00BC019E">
        <w:rPr>
          <w:noProof/>
          <w:lang w:eastAsia="en-US"/>
        </w:rPr>
        <w:lastRenderedPageBreak/>
        <w:drawing>
          <wp:inline distT="0" distB="0" distL="0" distR="0" wp14:anchorId="27931D01" wp14:editId="0BD4F2ED">
            <wp:extent cx="4145280" cy="3108960"/>
            <wp:effectExtent l="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5280" cy="3108960"/>
                    </a:xfrm>
                    <a:prstGeom prst="rect">
                      <a:avLst/>
                    </a:prstGeom>
                    <a:noFill/>
                    <a:ln>
                      <a:noFill/>
                    </a:ln>
                  </pic:spPr>
                </pic:pic>
              </a:graphicData>
            </a:graphic>
          </wp:inline>
        </w:drawing>
      </w:r>
    </w:p>
    <w:p w14:paraId="52A9AF88" w14:textId="22361ACD" w:rsidR="00BC019E" w:rsidRPr="00FD3712" w:rsidRDefault="00FD3712" w:rsidP="00FD3712">
      <w:pPr>
        <w:pStyle w:val="Descripcin"/>
        <w:jc w:val="center"/>
        <w:rPr>
          <w:lang w:val="es-AR" w:eastAsia="en-US"/>
        </w:rPr>
      </w:pPr>
      <w:r w:rsidRPr="00FD3712">
        <w:rPr>
          <w:lang w:val="es-AR"/>
        </w:rPr>
        <w:t>Fig</w:t>
      </w:r>
      <w:r>
        <w:rPr>
          <w:lang w:val="es-AR"/>
        </w:rPr>
        <w:t>.</w:t>
      </w:r>
      <w:r w:rsidRPr="00FD3712">
        <w:rPr>
          <w:lang w:val="es-AR"/>
        </w:rPr>
        <w:t xml:space="preserve"> </w:t>
      </w:r>
      <w:r>
        <w:fldChar w:fldCharType="begin"/>
      </w:r>
      <w:r w:rsidRPr="00FD3712">
        <w:rPr>
          <w:lang w:val="es-AR"/>
        </w:rPr>
        <w:instrText xml:space="preserve"> SEQ Figure \* ARABIC </w:instrText>
      </w:r>
      <w:r>
        <w:fldChar w:fldCharType="separate"/>
      </w:r>
      <w:r w:rsidRPr="00FD3712">
        <w:rPr>
          <w:noProof/>
          <w:lang w:val="es-AR"/>
        </w:rPr>
        <w:t>3</w:t>
      </w:r>
      <w:r>
        <w:fldChar w:fldCharType="end"/>
      </w:r>
      <w:r w:rsidRPr="00FD3712">
        <w:rPr>
          <w:lang w:val="es-AR"/>
        </w:rPr>
        <w:t>: Vista del dique Potrerillos visto como embalse.</w:t>
      </w:r>
    </w:p>
    <w:p w14:paraId="2266A36D" w14:textId="667E2567" w:rsidR="00BC019E" w:rsidRPr="00BC019E"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t>Consideramos esta infraestructura como crítica, debido a que la sociedad depende en su totalidad de su funcionamiento; tal que si esta colapsa también lo hace la población. Las amenazas a esta infraestructura podrían afectar a la provincia al no poder continuar y desarrollar con normalidad las actividades básicas de la sociedad, entre estas se encuentra el abastecimiento de agua. Es por ello que una de las medidas llevadas a cabo por el gobierno para garantizar la llegada del agua a todos los sectores de la provincia, comenzó en octubre hace unos años, con los datos del pronóstico 2018-2019, para presentar a los inspectores de la cuenca del río Mendoza (que son quienes utilizan el 80% del agua que transcurre durante un año), distintas alternativas de cómo se podría repartir el agua mes a mes. Y se llegó a un consenso, denominado “Plan de embalse”, que es la forma de distribución que se aplic</w:t>
      </w:r>
      <w:r w:rsidR="009F7B24">
        <w:rPr>
          <w:lang w:val="es-AR" w:eastAsia="en-US"/>
        </w:rPr>
        <w:t>ó</w:t>
      </w:r>
      <w:r w:rsidRPr="00BC019E">
        <w:rPr>
          <w:lang w:val="es-AR" w:eastAsia="en-US"/>
        </w:rPr>
        <w:t xml:space="preserve"> al año siguiente. En ese Plan, una de las premisas </w:t>
      </w:r>
      <w:r w:rsidR="009F7B24">
        <w:rPr>
          <w:lang w:val="es-AR" w:eastAsia="en-US"/>
        </w:rPr>
        <w:t>fue</w:t>
      </w:r>
      <w:r w:rsidRPr="00BC019E">
        <w:rPr>
          <w:lang w:val="es-AR" w:eastAsia="en-US"/>
        </w:rPr>
        <w:t xml:space="preserve"> que no se puede gastar más agua de la que va a transitar por el río. Este principio aplicado al </w:t>
      </w:r>
      <w:r w:rsidR="002C1E0B" w:rsidRPr="00BC019E">
        <w:rPr>
          <w:lang w:val="es-AR" w:eastAsia="en-US"/>
        </w:rPr>
        <w:t>embalse</w:t>
      </w:r>
      <w:r w:rsidRPr="00BC019E">
        <w:rPr>
          <w:lang w:val="es-AR" w:eastAsia="en-US"/>
        </w:rPr>
        <w:t xml:space="preserve"> significa que Irrigación puede bajar la altura del agua hasta un punto tal que se pueda volver a llenar.</w:t>
      </w:r>
    </w:p>
    <w:p w14:paraId="56984086" w14:textId="77777777" w:rsidR="00BC019E" w:rsidRPr="00BC019E"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t xml:space="preserve">Por otro lado, uno de los conflictos que pueden aparecer en este tipo de infraestructuras es si hay un incorrecto manejo de la gobernanza, es decir, si no fueron determinadas correctamente las prioridades en cuanto a decisiones respecto al funcionamiento del Dique. La gobernanza proporciona nuevos instrumentos y mecanismos para manejar situaciones difíciles; para esto se consulta a los stakeholders (individuos o grupos que tienen interés e impacto en una organización y en los resultados de sus </w:t>
      </w:r>
      <w:r w:rsidRPr="00BC019E">
        <w:rPr>
          <w:lang w:val="es-AR" w:eastAsia="en-US"/>
        </w:rPr>
        <w:lastRenderedPageBreak/>
        <w:t>acciones). A su vez, hay un riesgo acerca de la incertidumbre de la gravedad de las consecuencias de la falla del sistema. </w:t>
      </w:r>
    </w:p>
    <w:p w14:paraId="29F029CD" w14:textId="77777777" w:rsidR="00BC019E" w:rsidRPr="00BC019E" w:rsidRDefault="00BC019E" w:rsidP="00BC019E">
      <w:pPr>
        <w:overflowPunct/>
        <w:autoSpaceDE/>
        <w:autoSpaceDN/>
        <w:adjustRightInd/>
        <w:spacing w:before="400" w:after="120" w:line="240" w:lineRule="auto"/>
        <w:ind w:firstLine="720"/>
        <w:textAlignment w:val="auto"/>
        <w:rPr>
          <w:lang w:val="es-AR" w:eastAsia="en-US"/>
        </w:rPr>
      </w:pPr>
      <w:r w:rsidRPr="00BC019E">
        <w:rPr>
          <w:lang w:val="es-AR" w:eastAsia="en-US"/>
        </w:rPr>
        <w:t>Nos gustaría destacar que el dique cumple con las siguientes ODS:</w:t>
      </w:r>
    </w:p>
    <w:p w14:paraId="7D805E22" w14:textId="7ADCFFC9" w:rsidR="00BC019E" w:rsidRPr="00BC019E" w:rsidRDefault="00BC019E" w:rsidP="00BC019E">
      <w:pPr>
        <w:numPr>
          <w:ilvl w:val="0"/>
          <w:numId w:val="28"/>
        </w:numPr>
        <w:overflowPunct/>
        <w:autoSpaceDE/>
        <w:autoSpaceDN/>
        <w:adjustRightInd/>
        <w:spacing w:before="400" w:line="240" w:lineRule="auto"/>
        <w:ind w:left="450"/>
        <w:rPr>
          <w:lang w:val="es-AR" w:eastAsia="en-US"/>
        </w:rPr>
      </w:pPr>
      <w:r w:rsidRPr="00BC019E">
        <w:rPr>
          <w:lang w:val="es-AR" w:eastAsia="en-US"/>
        </w:rPr>
        <w:t>Agua limpia y saneamiento (6): tiene como objetivo supervisar la escasez de agua, los problemas de calidad del agua y el saneamiento inadecuado afectan a la seguridad alimentaria, la nutrición y las oportunidades educativas y económicas para las familias pobres de todo el mundo.</w:t>
      </w:r>
    </w:p>
    <w:p w14:paraId="40A83530" w14:textId="13AAB50B" w:rsidR="00BC019E" w:rsidRDefault="00BC019E" w:rsidP="00BC019E">
      <w:pPr>
        <w:numPr>
          <w:ilvl w:val="0"/>
          <w:numId w:val="28"/>
        </w:numPr>
        <w:overflowPunct/>
        <w:autoSpaceDE/>
        <w:autoSpaceDN/>
        <w:adjustRightInd/>
        <w:spacing w:after="120" w:line="240" w:lineRule="auto"/>
        <w:ind w:left="450"/>
        <w:rPr>
          <w:lang w:val="es-AR" w:eastAsia="en-US"/>
        </w:rPr>
      </w:pPr>
      <w:r w:rsidRPr="00BC019E">
        <w:rPr>
          <w:lang w:val="es-AR" w:eastAsia="en-US"/>
        </w:rPr>
        <w:t>Vida de Ecosistemas terrestres (15): pretende impulsar un uso sostenible de los ecosistemas terrestres, principalmente a través de la lucha contra la deforestación y la degradación del suelo, adoptando medidas para conservar la diversidad biológica.</w:t>
      </w:r>
    </w:p>
    <w:p w14:paraId="591B9EDF" w14:textId="77777777" w:rsidR="00BC019E" w:rsidRPr="00BC019E" w:rsidRDefault="00BC019E" w:rsidP="00BC019E">
      <w:pPr>
        <w:pStyle w:val="author"/>
        <w:rPr>
          <w:lang w:val="es-AR" w:eastAsia="en-US"/>
        </w:rPr>
      </w:pPr>
      <w:r>
        <w:rPr>
          <w:lang w:val="es-AR" w:eastAsia="en-US"/>
        </w:rPr>
        <w:br w:type="page"/>
      </w:r>
    </w:p>
    <w:p w14:paraId="100D4F94" w14:textId="77777777" w:rsidR="00BC019E" w:rsidRPr="00A517C9" w:rsidRDefault="00BC019E" w:rsidP="00A517C9">
      <w:pPr>
        <w:pStyle w:val="Ttulo1"/>
        <w:rPr>
          <w:sz w:val="56"/>
          <w:szCs w:val="56"/>
          <w:lang w:val="es-AR" w:eastAsia="en-US"/>
        </w:rPr>
      </w:pPr>
      <w:bookmarkStart w:id="6" w:name="_Toc106653009"/>
      <w:r w:rsidRPr="00A517C9">
        <w:rPr>
          <w:sz w:val="32"/>
          <w:szCs w:val="24"/>
          <w:lang w:val="es-AR" w:eastAsia="en-US"/>
        </w:rPr>
        <w:lastRenderedPageBreak/>
        <w:t>CONCLUSIÓN</w:t>
      </w:r>
      <w:bookmarkEnd w:id="6"/>
      <w:r w:rsidRPr="00A517C9">
        <w:rPr>
          <w:sz w:val="32"/>
          <w:szCs w:val="24"/>
          <w:lang w:val="es-AR" w:eastAsia="en-US"/>
        </w:rPr>
        <w:t>  </w:t>
      </w:r>
    </w:p>
    <w:p w14:paraId="46036406" w14:textId="65845933" w:rsidR="0055785D" w:rsidRDefault="007F33F9" w:rsidP="0055785D">
      <w:pPr>
        <w:overflowPunct/>
        <w:autoSpaceDE/>
        <w:autoSpaceDN/>
        <w:adjustRightInd/>
        <w:spacing w:before="400" w:after="120" w:line="240" w:lineRule="auto"/>
        <w:ind w:firstLine="567"/>
        <w:textAlignment w:val="auto"/>
        <w:rPr>
          <w:lang w:val="es-AR" w:eastAsia="en-US"/>
        </w:rPr>
      </w:pPr>
      <w:r>
        <w:rPr>
          <w:lang w:val="es-AR" w:eastAsia="en-US"/>
        </w:rPr>
        <w:t>Luego</w:t>
      </w:r>
      <w:r w:rsidR="000F091C">
        <w:rPr>
          <w:lang w:val="es-AR" w:eastAsia="en-US"/>
        </w:rPr>
        <w:t xml:space="preserve"> de </w:t>
      </w:r>
      <w:r w:rsidR="00D02999">
        <w:rPr>
          <w:lang w:val="es-AR" w:eastAsia="en-US"/>
        </w:rPr>
        <w:t>haber asistido a las</w:t>
      </w:r>
      <w:r w:rsidR="000F091C">
        <w:rPr>
          <w:lang w:val="es-AR" w:eastAsia="en-US"/>
        </w:rPr>
        <w:t xml:space="preserve"> clases dictadas en el seminario y la búsqueda de información en diferentes</w:t>
      </w:r>
      <w:r w:rsidR="008F1F0E">
        <w:rPr>
          <w:lang w:val="es-AR" w:eastAsia="en-US"/>
        </w:rPr>
        <w:t xml:space="preserve"> fuentes</w:t>
      </w:r>
      <w:r w:rsidR="000F091C">
        <w:rPr>
          <w:lang w:val="es-AR" w:eastAsia="en-US"/>
        </w:rPr>
        <w:t xml:space="preserve">, </w:t>
      </w:r>
      <w:r w:rsidR="00BC019E" w:rsidRPr="00BC019E">
        <w:rPr>
          <w:lang w:val="es-AR" w:eastAsia="en-US"/>
        </w:rPr>
        <w:t xml:space="preserve">podemos concluir que es primordial el cuidado y mantenimiento de las infraestructuras críticas debido a que la sociedad depende </w:t>
      </w:r>
      <w:r w:rsidR="008F1F0E">
        <w:rPr>
          <w:lang w:val="es-AR" w:eastAsia="en-US"/>
        </w:rPr>
        <w:t xml:space="preserve">intrínsecamente </w:t>
      </w:r>
      <w:r w:rsidR="00BC019E" w:rsidRPr="00BC019E">
        <w:rPr>
          <w:lang w:val="es-AR" w:eastAsia="en-US"/>
        </w:rPr>
        <w:t xml:space="preserve">de ellas. Pudimos </w:t>
      </w:r>
      <w:r w:rsidR="006714C2">
        <w:rPr>
          <w:lang w:val="es-AR" w:eastAsia="en-US"/>
        </w:rPr>
        <w:t>comprender</w:t>
      </w:r>
      <w:r w:rsidR="00BC019E" w:rsidRPr="00BC019E">
        <w:rPr>
          <w:lang w:val="es-AR" w:eastAsia="en-US"/>
        </w:rPr>
        <w:t xml:space="preserve"> con mayor profundidad las características que componen a este tipo de infraestructuras, analizando los distintos actores que influyen en </w:t>
      </w:r>
      <w:r w:rsidR="004120C0">
        <w:rPr>
          <w:lang w:val="es-AR" w:eastAsia="en-US"/>
        </w:rPr>
        <w:t>las mismas</w:t>
      </w:r>
      <w:r w:rsidR="004E4C7D">
        <w:rPr>
          <w:lang w:val="es-AR" w:eastAsia="en-US"/>
        </w:rPr>
        <w:t xml:space="preserve"> </w:t>
      </w:r>
      <w:r w:rsidR="00BC019E" w:rsidRPr="00BC019E">
        <w:rPr>
          <w:lang w:val="es-AR" w:eastAsia="en-US"/>
        </w:rPr>
        <w:t>y cómo sus decisiones tienen el poder de impactar en toda la población</w:t>
      </w:r>
      <w:r w:rsidR="0055785D">
        <w:rPr>
          <w:lang w:val="es-AR" w:eastAsia="en-US"/>
        </w:rPr>
        <w:t>.</w:t>
      </w:r>
    </w:p>
    <w:p w14:paraId="750C9A99" w14:textId="77777777" w:rsidR="0095381F" w:rsidRDefault="0095381F" w:rsidP="0055785D">
      <w:pPr>
        <w:pStyle w:val="address"/>
        <w:tabs>
          <w:tab w:val="left" w:pos="4095"/>
        </w:tabs>
        <w:jc w:val="both"/>
        <w:rPr>
          <w:lang w:val="es-AR" w:eastAsia="en-US"/>
        </w:rPr>
      </w:pPr>
    </w:p>
    <w:p w14:paraId="63F1F6BD" w14:textId="77777777" w:rsidR="0095381F" w:rsidRDefault="0095381F" w:rsidP="0055785D">
      <w:pPr>
        <w:pStyle w:val="address"/>
        <w:tabs>
          <w:tab w:val="left" w:pos="4095"/>
        </w:tabs>
        <w:jc w:val="both"/>
        <w:rPr>
          <w:lang w:val="es-AR" w:eastAsia="en-US"/>
        </w:rPr>
      </w:pPr>
    </w:p>
    <w:p w14:paraId="3BCA9B73" w14:textId="77777777" w:rsidR="0095381F" w:rsidRDefault="0095381F" w:rsidP="0055785D">
      <w:pPr>
        <w:pStyle w:val="address"/>
        <w:tabs>
          <w:tab w:val="left" w:pos="4095"/>
        </w:tabs>
        <w:jc w:val="both"/>
        <w:rPr>
          <w:lang w:val="es-AR" w:eastAsia="en-US"/>
        </w:rPr>
      </w:pPr>
    </w:p>
    <w:p w14:paraId="14433AA6" w14:textId="77777777" w:rsidR="0095381F" w:rsidRDefault="0095381F" w:rsidP="0055785D">
      <w:pPr>
        <w:pStyle w:val="address"/>
        <w:tabs>
          <w:tab w:val="left" w:pos="4095"/>
        </w:tabs>
        <w:jc w:val="both"/>
        <w:rPr>
          <w:lang w:val="es-AR" w:eastAsia="en-US"/>
        </w:rPr>
      </w:pPr>
    </w:p>
    <w:p w14:paraId="5B6EC4A3" w14:textId="77777777" w:rsidR="0095381F" w:rsidRDefault="0095381F" w:rsidP="0055785D">
      <w:pPr>
        <w:pStyle w:val="address"/>
        <w:tabs>
          <w:tab w:val="left" w:pos="4095"/>
        </w:tabs>
        <w:jc w:val="both"/>
        <w:rPr>
          <w:lang w:val="es-AR" w:eastAsia="en-US"/>
        </w:rPr>
      </w:pPr>
    </w:p>
    <w:p w14:paraId="50FCE9A6" w14:textId="77777777" w:rsidR="0095381F" w:rsidRDefault="0095381F" w:rsidP="0055785D">
      <w:pPr>
        <w:pStyle w:val="address"/>
        <w:tabs>
          <w:tab w:val="left" w:pos="4095"/>
        </w:tabs>
        <w:jc w:val="both"/>
        <w:rPr>
          <w:lang w:val="es-AR" w:eastAsia="en-US"/>
        </w:rPr>
      </w:pPr>
    </w:p>
    <w:p w14:paraId="37231E4E" w14:textId="77777777" w:rsidR="0095381F" w:rsidRDefault="0095381F" w:rsidP="0055785D">
      <w:pPr>
        <w:pStyle w:val="address"/>
        <w:tabs>
          <w:tab w:val="left" w:pos="4095"/>
        </w:tabs>
        <w:jc w:val="both"/>
        <w:rPr>
          <w:lang w:val="es-AR" w:eastAsia="en-US"/>
        </w:rPr>
      </w:pPr>
    </w:p>
    <w:p w14:paraId="2E3B622A" w14:textId="77777777" w:rsidR="0095381F" w:rsidRDefault="0095381F" w:rsidP="0055785D">
      <w:pPr>
        <w:pStyle w:val="address"/>
        <w:tabs>
          <w:tab w:val="left" w:pos="4095"/>
        </w:tabs>
        <w:jc w:val="both"/>
        <w:rPr>
          <w:lang w:val="es-AR" w:eastAsia="en-US"/>
        </w:rPr>
      </w:pPr>
    </w:p>
    <w:p w14:paraId="06BCDEF4" w14:textId="77777777" w:rsidR="0095381F" w:rsidRDefault="0095381F" w:rsidP="0055785D">
      <w:pPr>
        <w:pStyle w:val="address"/>
        <w:tabs>
          <w:tab w:val="left" w:pos="4095"/>
        </w:tabs>
        <w:jc w:val="both"/>
        <w:rPr>
          <w:lang w:val="es-AR" w:eastAsia="en-US"/>
        </w:rPr>
      </w:pPr>
    </w:p>
    <w:p w14:paraId="277BDB5E" w14:textId="77777777" w:rsidR="0095381F" w:rsidRDefault="0095381F" w:rsidP="0055785D">
      <w:pPr>
        <w:pStyle w:val="address"/>
        <w:tabs>
          <w:tab w:val="left" w:pos="4095"/>
        </w:tabs>
        <w:jc w:val="both"/>
        <w:rPr>
          <w:lang w:val="es-AR" w:eastAsia="en-US"/>
        </w:rPr>
      </w:pPr>
    </w:p>
    <w:p w14:paraId="4552F066" w14:textId="77777777" w:rsidR="0095381F" w:rsidRDefault="0095381F" w:rsidP="0055785D">
      <w:pPr>
        <w:pStyle w:val="address"/>
        <w:tabs>
          <w:tab w:val="left" w:pos="4095"/>
        </w:tabs>
        <w:jc w:val="both"/>
        <w:rPr>
          <w:lang w:val="es-AR" w:eastAsia="en-US"/>
        </w:rPr>
      </w:pPr>
    </w:p>
    <w:p w14:paraId="5A09F524" w14:textId="77777777" w:rsidR="0095381F" w:rsidRDefault="0095381F" w:rsidP="0055785D">
      <w:pPr>
        <w:pStyle w:val="address"/>
        <w:tabs>
          <w:tab w:val="left" w:pos="4095"/>
        </w:tabs>
        <w:jc w:val="both"/>
        <w:rPr>
          <w:lang w:val="es-AR" w:eastAsia="en-US"/>
        </w:rPr>
      </w:pPr>
    </w:p>
    <w:p w14:paraId="7BEDB518" w14:textId="77777777" w:rsidR="0095381F" w:rsidRDefault="0095381F" w:rsidP="0055785D">
      <w:pPr>
        <w:pStyle w:val="address"/>
        <w:tabs>
          <w:tab w:val="left" w:pos="4095"/>
        </w:tabs>
        <w:jc w:val="both"/>
        <w:rPr>
          <w:lang w:val="es-AR" w:eastAsia="en-US"/>
        </w:rPr>
      </w:pPr>
    </w:p>
    <w:p w14:paraId="3B372512" w14:textId="77777777" w:rsidR="0095381F" w:rsidRDefault="0095381F" w:rsidP="0055785D">
      <w:pPr>
        <w:pStyle w:val="address"/>
        <w:tabs>
          <w:tab w:val="left" w:pos="4095"/>
        </w:tabs>
        <w:jc w:val="both"/>
        <w:rPr>
          <w:lang w:val="es-AR" w:eastAsia="en-US"/>
        </w:rPr>
      </w:pPr>
    </w:p>
    <w:p w14:paraId="0F87D402" w14:textId="77777777" w:rsidR="0095381F" w:rsidRDefault="0095381F" w:rsidP="0055785D">
      <w:pPr>
        <w:pStyle w:val="address"/>
        <w:tabs>
          <w:tab w:val="left" w:pos="4095"/>
        </w:tabs>
        <w:jc w:val="both"/>
        <w:rPr>
          <w:lang w:val="es-AR" w:eastAsia="en-US"/>
        </w:rPr>
      </w:pPr>
    </w:p>
    <w:p w14:paraId="00AC7F70" w14:textId="77777777" w:rsidR="0095381F" w:rsidRDefault="0095381F" w:rsidP="0055785D">
      <w:pPr>
        <w:pStyle w:val="address"/>
        <w:tabs>
          <w:tab w:val="left" w:pos="4095"/>
        </w:tabs>
        <w:jc w:val="both"/>
        <w:rPr>
          <w:lang w:val="es-AR" w:eastAsia="en-US"/>
        </w:rPr>
      </w:pPr>
    </w:p>
    <w:p w14:paraId="795AE94C" w14:textId="77777777" w:rsidR="0095381F" w:rsidRDefault="0095381F" w:rsidP="0055785D">
      <w:pPr>
        <w:pStyle w:val="address"/>
        <w:tabs>
          <w:tab w:val="left" w:pos="4095"/>
        </w:tabs>
        <w:jc w:val="both"/>
        <w:rPr>
          <w:lang w:val="es-AR" w:eastAsia="en-US"/>
        </w:rPr>
      </w:pPr>
    </w:p>
    <w:p w14:paraId="4C3486EF" w14:textId="77777777" w:rsidR="0095381F" w:rsidRDefault="0095381F" w:rsidP="0055785D">
      <w:pPr>
        <w:pStyle w:val="address"/>
        <w:tabs>
          <w:tab w:val="left" w:pos="4095"/>
        </w:tabs>
        <w:jc w:val="both"/>
        <w:rPr>
          <w:lang w:val="es-AR" w:eastAsia="en-US"/>
        </w:rPr>
      </w:pPr>
    </w:p>
    <w:p w14:paraId="4BCDDCD5" w14:textId="77777777" w:rsidR="0095381F" w:rsidRDefault="0095381F" w:rsidP="0055785D">
      <w:pPr>
        <w:pStyle w:val="address"/>
        <w:tabs>
          <w:tab w:val="left" w:pos="4095"/>
        </w:tabs>
        <w:jc w:val="both"/>
        <w:rPr>
          <w:lang w:val="es-AR" w:eastAsia="en-US"/>
        </w:rPr>
      </w:pPr>
    </w:p>
    <w:p w14:paraId="4692C143" w14:textId="77777777" w:rsidR="0095381F" w:rsidRDefault="0095381F" w:rsidP="0055785D">
      <w:pPr>
        <w:pStyle w:val="address"/>
        <w:tabs>
          <w:tab w:val="left" w:pos="4095"/>
        </w:tabs>
        <w:jc w:val="both"/>
        <w:rPr>
          <w:lang w:val="es-AR" w:eastAsia="en-US"/>
        </w:rPr>
      </w:pPr>
    </w:p>
    <w:p w14:paraId="18AB369E" w14:textId="77777777" w:rsidR="0095381F" w:rsidRDefault="0095381F" w:rsidP="0055785D">
      <w:pPr>
        <w:pStyle w:val="address"/>
        <w:tabs>
          <w:tab w:val="left" w:pos="4095"/>
        </w:tabs>
        <w:jc w:val="both"/>
        <w:rPr>
          <w:lang w:val="es-AR" w:eastAsia="en-US"/>
        </w:rPr>
      </w:pPr>
    </w:p>
    <w:p w14:paraId="70D05C6D" w14:textId="77777777" w:rsidR="0095381F" w:rsidRDefault="0095381F" w:rsidP="0055785D">
      <w:pPr>
        <w:pStyle w:val="address"/>
        <w:tabs>
          <w:tab w:val="left" w:pos="4095"/>
        </w:tabs>
        <w:jc w:val="both"/>
        <w:rPr>
          <w:lang w:val="es-AR" w:eastAsia="en-US"/>
        </w:rPr>
      </w:pPr>
    </w:p>
    <w:p w14:paraId="5A8E2BE0" w14:textId="77777777" w:rsidR="0095381F" w:rsidRDefault="0095381F" w:rsidP="0055785D">
      <w:pPr>
        <w:pStyle w:val="address"/>
        <w:tabs>
          <w:tab w:val="left" w:pos="4095"/>
        </w:tabs>
        <w:jc w:val="both"/>
        <w:rPr>
          <w:lang w:val="es-AR" w:eastAsia="en-US"/>
        </w:rPr>
      </w:pPr>
    </w:p>
    <w:p w14:paraId="03694F33" w14:textId="77777777" w:rsidR="0095381F" w:rsidRDefault="0095381F" w:rsidP="0055785D">
      <w:pPr>
        <w:pStyle w:val="address"/>
        <w:tabs>
          <w:tab w:val="left" w:pos="4095"/>
        </w:tabs>
        <w:jc w:val="both"/>
        <w:rPr>
          <w:lang w:val="es-AR" w:eastAsia="en-US"/>
        </w:rPr>
      </w:pPr>
    </w:p>
    <w:p w14:paraId="54355A87" w14:textId="77777777" w:rsidR="0095381F" w:rsidRDefault="0095381F" w:rsidP="0055785D">
      <w:pPr>
        <w:pStyle w:val="address"/>
        <w:tabs>
          <w:tab w:val="left" w:pos="4095"/>
        </w:tabs>
        <w:jc w:val="both"/>
        <w:rPr>
          <w:lang w:val="es-AR" w:eastAsia="en-US"/>
        </w:rPr>
      </w:pPr>
    </w:p>
    <w:p w14:paraId="05DFA505" w14:textId="77777777" w:rsidR="0095381F" w:rsidRDefault="0095381F" w:rsidP="0055785D">
      <w:pPr>
        <w:pStyle w:val="address"/>
        <w:tabs>
          <w:tab w:val="left" w:pos="4095"/>
        </w:tabs>
        <w:jc w:val="both"/>
        <w:rPr>
          <w:lang w:val="es-AR" w:eastAsia="en-US"/>
        </w:rPr>
      </w:pPr>
    </w:p>
    <w:p w14:paraId="427C22A9" w14:textId="77777777" w:rsidR="0095381F" w:rsidRDefault="0095381F" w:rsidP="0055785D">
      <w:pPr>
        <w:pStyle w:val="address"/>
        <w:tabs>
          <w:tab w:val="left" w:pos="4095"/>
        </w:tabs>
        <w:jc w:val="both"/>
        <w:rPr>
          <w:lang w:val="es-AR" w:eastAsia="en-US"/>
        </w:rPr>
      </w:pPr>
    </w:p>
    <w:p w14:paraId="57E56978" w14:textId="77777777" w:rsidR="0095381F" w:rsidRDefault="0095381F" w:rsidP="0055785D">
      <w:pPr>
        <w:pStyle w:val="address"/>
        <w:tabs>
          <w:tab w:val="left" w:pos="4095"/>
        </w:tabs>
        <w:jc w:val="both"/>
        <w:rPr>
          <w:lang w:val="es-AR" w:eastAsia="en-US"/>
        </w:rPr>
      </w:pPr>
    </w:p>
    <w:p w14:paraId="44286840" w14:textId="77777777" w:rsidR="0095381F" w:rsidRDefault="0095381F" w:rsidP="0055785D">
      <w:pPr>
        <w:pStyle w:val="address"/>
        <w:tabs>
          <w:tab w:val="left" w:pos="4095"/>
        </w:tabs>
        <w:jc w:val="both"/>
        <w:rPr>
          <w:lang w:val="es-AR" w:eastAsia="en-US"/>
        </w:rPr>
      </w:pPr>
    </w:p>
    <w:p w14:paraId="391CE668" w14:textId="77777777" w:rsidR="0095381F" w:rsidRDefault="0095381F" w:rsidP="0055785D">
      <w:pPr>
        <w:pStyle w:val="address"/>
        <w:tabs>
          <w:tab w:val="left" w:pos="4095"/>
        </w:tabs>
        <w:jc w:val="both"/>
        <w:rPr>
          <w:lang w:val="es-AR" w:eastAsia="en-US"/>
        </w:rPr>
      </w:pPr>
    </w:p>
    <w:p w14:paraId="467D60CF" w14:textId="77777777" w:rsidR="007C23D3" w:rsidRDefault="007C23D3" w:rsidP="0055785D">
      <w:pPr>
        <w:pStyle w:val="address"/>
        <w:tabs>
          <w:tab w:val="left" w:pos="4095"/>
        </w:tabs>
        <w:jc w:val="both"/>
        <w:rPr>
          <w:lang w:val="es-AR" w:eastAsia="en-US"/>
        </w:rPr>
      </w:pPr>
    </w:p>
    <w:p w14:paraId="4DA9F9E8" w14:textId="13C9F9B5" w:rsidR="00BC019E" w:rsidRPr="00BC019E" w:rsidRDefault="0055785D" w:rsidP="0055785D">
      <w:pPr>
        <w:pStyle w:val="address"/>
        <w:tabs>
          <w:tab w:val="left" w:pos="4095"/>
        </w:tabs>
        <w:jc w:val="both"/>
        <w:rPr>
          <w:lang w:val="es-AR" w:eastAsia="en-US"/>
        </w:rPr>
      </w:pPr>
      <w:r>
        <w:rPr>
          <w:lang w:val="es-AR" w:eastAsia="en-US"/>
        </w:rPr>
        <w:tab/>
      </w:r>
    </w:p>
    <w:p w14:paraId="0CE529E7" w14:textId="77777777" w:rsidR="00BC019E" w:rsidRPr="007E6C5A" w:rsidRDefault="00BC019E" w:rsidP="007E6C5A">
      <w:pPr>
        <w:pStyle w:val="Ttulo1"/>
        <w:rPr>
          <w:sz w:val="160"/>
          <w:szCs w:val="160"/>
          <w:lang w:val="es-AR" w:eastAsia="en-US"/>
        </w:rPr>
      </w:pPr>
      <w:bookmarkStart w:id="7" w:name="_Toc106653010"/>
      <w:r w:rsidRPr="007E6C5A">
        <w:rPr>
          <w:sz w:val="32"/>
          <w:szCs w:val="24"/>
          <w:lang w:val="es-AR" w:eastAsia="en-US"/>
        </w:rPr>
        <w:lastRenderedPageBreak/>
        <w:t>BIBLIOGRAFÍA</w:t>
      </w:r>
      <w:bookmarkEnd w:id="7"/>
    </w:p>
    <w:p w14:paraId="4E854215" w14:textId="1ADD8567" w:rsidR="00BC019E" w:rsidRPr="00BC019E" w:rsidRDefault="00BC019E" w:rsidP="00BC019E">
      <w:pPr>
        <w:overflowPunct/>
        <w:autoSpaceDE/>
        <w:autoSpaceDN/>
        <w:adjustRightInd/>
        <w:spacing w:line="240" w:lineRule="auto"/>
        <w:ind w:firstLine="0"/>
        <w:textAlignment w:val="auto"/>
        <w:rPr>
          <w:lang w:val="es-AR" w:eastAsia="en-US"/>
        </w:rPr>
      </w:pPr>
      <w:r w:rsidRPr="00BC019E">
        <w:rPr>
          <w:lang w:val="es-AR" w:eastAsia="en-US"/>
        </w:rPr>
        <w:t xml:space="preserve">Concepto. 2022. Infraestructura - Qué es, definición, tipos y ejemplos. [online] Available at: &lt;https://concepto.de/infraestructura/#ixzz7WJjOGz54NUEVA ISO </w:t>
      </w:r>
      <w:r w:rsidR="002C1E0B" w:rsidRPr="00BC019E">
        <w:rPr>
          <w:lang w:val="es-AR" w:eastAsia="en-US"/>
        </w:rPr>
        <w:t>9001:2015. Infraestructuras</w:t>
      </w:r>
      <w:r w:rsidRPr="00BC019E">
        <w:rPr>
          <w:lang w:val="es-AR" w:eastAsia="en-US"/>
        </w:rPr>
        <w:t xml:space="preserve"> y equipamientos (nueva-iso-9001-2015.com)&gt;</w:t>
      </w:r>
    </w:p>
    <w:p w14:paraId="6944FE30" w14:textId="77777777" w:rsidR="00BC019E" w:rsidRPr="00BC019E" w:rsidRDefault="00BC019E" w:rsidP="00BC019E">
      <w:pPr>
        <w:overflowPunct/>
        <w:autoSpaceDE/>
        <w:autoSpaceDN/>
        <w:adjustRightInd/>
        <w:spacing w:before="400" w:after="120" w:line="240" w:lineRule="auto"/>
        <w:ind w:firstLine="0"/>
        <w:textAlignment w:val="auto"/>
        <w:rPr>
          <w:lang w:eastAsia="en-US"/>
        </w:rPr>
      </w:pPr>
      <w:r w:rsidRPr="007F42A9">
        <w:rPr>
          <w:lang w:eastAsia="en-US"/>
        </w:rPr>
        <w:t xml:space="preserve">Tn-resilienciaclimatica.com. 2022. </w:t>
      </w:r>
      <w:proofErr w:type="spellStart"/>
      <w:r w:rsidRPr="007F42A9">
        <w:rPr>
          <w:lang w:eastAsia="en-US"/>
        </w:rPr>
        <w:t>Inicio</w:t>
      </w:r>
      <w:proofErr w:type="spellEnd"/>
      <w:r w:rsidRPr="007F42A9">
        <w:rPr>
          <w:lang w:eastAsia="en-US"/>
        </w:rPr>
        <w:t xml:space="preserve">. </w:t>
      </w:r>
      <w:r w:rsidRPr="00BC019E">
        <w:rPr>
          <w:lang w:eastAsia="en-US"/>
        </w:rPr>
        <w:t>[online] Available at: &lt;https://tn-resilienciaclimatica.com/&gt; </w:t>
      </w:r>
    </w:p>
    <w:p w14:paraId="16D85A1F" w14:textId="77777777" w:rsidR="00BC019E" w:rsidRPr="00BC019E" w:rsidRDefault="00BC019E" w:rsidP="00BC019E">
      <w:pPr>
        <w:overflowPunct/>
        <w:autoSpaceDE/>
        <w:autoSpaceDN/>
        <w:adjustRightInd/>
        <w:spacing w:before="400" w:after="120" w:line="240" w:lineRule="auto"/>
        <w:ind w:firstLine="0"/>
        <w:textAlignment w:val="auto"/>
        <w:rPr>
          <w:lang w:eastAsia="en-US"/>
        </w:rPr>
      </w:pPr>
      <w:r w:rsidRPr="00BC019E">
        <w:rPr>
          <w:lang w:eastAsia="en-US"/>
        </w:rPr>
        <w:t>Cisa.gov. 2022. Water and Wastewater Systems Sector | CISA. [online] Available at: &lt;https://www.cisa.gov/water-and-wastewater-systems-sector&gt; [Accessed 16 June 2022].</w:t>
      </w:r>
    </w:p>
    <w:p w14:paraId="05061335" w14:textId="77777777" w:rsidR="00BC019E" w:rsidRPr="00BC019E" w:rsidRDefault="00BC019E" w:rsidP="00BC019E">
      <w:pPr>
        <w:overflowPunct/>
        <w:autoSpaceDE/>
        <w:autoSpaceDN/>
        <w:adjustRightInd/>
        <w:spacing w:before="400" w:after="120" w:line="240" w:lineRule="auto"/>
        <w:ind w:firstLine="0"/>
        <w:textAlignment w:val="auto"/>
        <w:rPr>
          <w:lang w:val="es-AR" w:eastAsia="en-US"/>
        </w:rPr>
      </w:pPr>
      <w:r w:rsidRPr="00BC019E">
        <w:rPr>
          <w:lang w:val="es-AR" w:eastAsia="en-US"/>
        </w:rPr>
        <w:t>Apuntes de clase y material proporcionado por la cátedra</w:t>
      </w:r>
    </w:p>
    <w:p w14:paraId="05E413DC" w14:textId="551B97B8" w:rsidR="00BC019E" w:rsidRPr="00BC019E" w:rsidRDefault="00BC019E" w:rsidP="00BC019E">
      <w:pPr>
        <w:overflowPunct/>
        <w:autoSpaceDE/>
        <w:autoSpaceDN/>
        <w:adjustRightInd/>
        <w:spacing w:line="240" w:lineRule="auto"/>
        <w:ind w:firstLine="0"/>
        <w:jc w:val="left"/>
        <w:textAlignment w:val="auto"/>
        <w:rPr>
          <w:sz w:val="24"/>
          <w:szCs w:val="24"/>
          <w:lang w:val="es-AR" w:eastAsia="en-US"/>
        </w:rPr>
      </w:pPr>
    </w:p>
    <w:p w14:paraId="32441D07" w14:textId="77777777" w:rsidR="00BC019E" w:rsidRPr="00BC019E" w:rsidRDefault="00BC019E" w:rsidP="00BC019E">
      <w:pPr>
        <w:jc w:val="center"/>
        <w:rPr>
          <w:lang w:val="de-DE"/>
        </w:rPr>
      </w:pPr>
    </w:p>
    <w:sectPr w:rsidR="00BC019E" w:rsidRPr="00BC019E" w:rsidSect="0095721C">
      <w:headerReference w:type="even" r:id="rId14"/>
      <w:headerReference w:type="default" r:id="rId15"/>
      <w:footerReference w:type="even" r:id="rId16"/>
      <w:footerReference w:type="default" r:id="rId17"/>
      <w:headerReference w:type="first" r:id="rId18"/>
      <w:pgSz w:w="11906" w:h="16838" w:code="9"/>
      <w:pgMar w:top="2948" w:right="2494" w:bottom="2948" w:left="2494" w:header="850" w:footer="16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E4AB" w14:textId="77777777" w:rsidR="00C44119" w:rsidRDefault="00C44119">
      <w:r>
        <w:separator/>
      </w:r>
    </w:p>
  </w:endnote>
  <w:endnote w:type="continuationSeparator" w:id="0">
    <w:p w14:paraId="7589E458" w14:textId="77777777" w:rsidR="00C44119" w:rsidRDefault="00C4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89E2" w14:textId="1863EC03" w:rsidR="009603C1" w:rsidRDefault="009603C1">
    <w:pPr>
      <w:pStyle w:val="Piedepgina"/>
    </w:pPr>
    <w:r>
      <w:rPr>
        <w:noProof/>
      </w:rPr>
      <mc:AlternateContent>
        <mc:Choice Requires="wpg">
          <w:drawing>
            <wp:anchor distT="0" distB="0" distL="0" distR="0" simplePos="0" relativeHeight="251660288" behindDoc="0" locked="0" layoutInCell="1" allowOverlap="1" wp14:anchorId="7A9E156C" wp14:editId="3475705A">
              <wp:simplePos x="0" y="0"/>
              <wp:positionH relativeFrom="margin">
                <wp:align>right</wp:align>
              </wp:positionH>
              <mc:AlternateContent>
                <mc:Choice Requires="wp14">
                  <wp:positionV relativeFrom="bottomMargin">
                    <wp14:pctPosVOffset>20000</wp14:pctPosVOffset>
                  </wp:positionV>
                </mc:Choice>
                <mc:Fallback>
                  <wp:positionV relativeFrom="page">
                    <wp:posOffset>9194165</wp:posOffset>
                  </wp:positionV>
                </mc:Fallback>
              </mc:AlternateContent>
              <wp:extent cx="4392930" cy="320040"/>
              <wp:effectExtent l="0" t="0" r="0" b="0"/>
              <wp:wrapSquare wrapText="bothSides"/>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2930" cy="320040"/>
                        <a:chOff x="0" y="0"/>
                        <a:chExt cx="5962650" cy="323851"/>
                      </a:xfrm>
                    </wpg:grpSpPr>
                    <wps:wsp>
                      <wps:cNvPr id="7" name="Rectangle 38"/>
                      <wps:cNvSpPr/>
                      <wps:spPr>
                        <a:xfrm>
                          <a:off x="19050" y="0"/>
                          <a:ext cx="5943600" cy="18826"/>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39"/>
                      <wps:cNvSpPr txBox="1"/>
                      <wps:spPr>
                        <a:xfrm>
                          <a:off x="0" y="66676"/>
                          <a:ext cx="5943600" cy="257175"/>
                        </a:xfrm>
                        <a:prstGeom prst="rect">
                          <a:avLst/>
                        </a:prstGeom>
                        <a:noFill/>
                        <a:ln w="6350">
                          <a:noFill/>
                        </a:ln>
                        <a:effectLst/>
                      </wps:spPr>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2-01-01T00:00:00Z">
                                <w:dateFormat w:val="MMMM d, yyyy"/>
                                <w:lid w:val="en-US"/>
                                <w:storeMappedDataAs w:val="dateTime"/>
                                <w:calendar w:val="gregorian"/>
                              </w:date>
                            </w:sdtPr>
                            <w:sdtEndPr/>
                            <w:sdtContent>
                              <w:p w14:paraId="17456F85" w14:textId="340007E1" w:rsidR="009603C1" w:rsidRPr="009603C1" w:rsidRDefault="009603C1">
                                <w:pPr>
                                  <w:jc w:val="right"/>
                                  <w:rPr>
                                    <w:color w:val="7F7F7F"/>
                                  </w:rPr>
                                </w:pPr>
                                <w:r>
                                  <w:t xml:space="preserve">     </w:t>
                                </w:r>
                              </w:p>
                            </w:sdtContent>
                          </w:sdt>
                          <w:p w14:paraId="5DD3EE32" w14:textId="77777777" w:rsidR="009603C1" w:rsidRPr="009603C1" w:rsidRDefault="009603C1">
                            <w:pPr>
                              <w:jc w:val="right"/>
                              <w:rPr>
                                <w:color w:val="8080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A9E156C" id="Grupo 6" o:spid="_x0000_s1026" style="position:absolute;left:0;text-align:left;margin-left:294.7pt;margin-top:0;width:345.9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vPgMAANsIAAAOAAAAZHJzL2Uyb0RvYy54bWzMVltv0zAYfUfiP1h+Z+k1baN1aGxsQppg&#10;YkM8u45zEY5tbHfJ+PUcO2lXNhBoCIk+RLY/+7scn/O5x6+7RpI7YV2t1ZqOj0aUCMV1XqtyTT/d&#10;XrxaUuI8UzmTWok1vReOvj55+eK4NZmY6ErLXFgCJ8plrVnTynuTJYnjlWiYO9JGKBgLbRvmMbVl&#10;klvWwnsjk8lolCattrmxmgvnsHreG+lJ9F8UgvsPReGEJ3JNkZuPXxu/m/BNTo5ZVlpmqpoPabBn&#10;ZNGwWiHo3tU584xsbf3EVVNzq50u/BHXTaKLouYi1oBqxqNH1VxavTWxljJrS7OHCdA+wunZbvn7&#10;u0trbsy17bPH8ErzLw64JK0ps0N7mJcPm7vCNuEQiiBdRPR+j6joPOFYnE1Xk9UUwHPYpriw2QA5&#10;r3AvT47x6u1wcL5KJ+l8f3C6nI/DXSUs68PG5PbJtAbscQ8Aub8D6KZiRkTcXQDg2pI6X9MFJYo1&#10;4PBHsIqpUgoyXYakQnRsCyAOMzfg+Qii8WoUSnoK03w1m6ajodrxcjlJfyiWZcY6fyl0Q8JgTS0y&#10;iHRjd1fO97jstoQrcVrW+UUtZZzcuzNpyR2DBKCcXLe3uB5KJHMeBtxZ/A0RfzgqFWmh6ski5sag&#10;z0IyHOWNASBOlZQwWUL43NuYj9IhKhLqUz5nruoDR7chBMua2kPysm7WdHkYWapgFVG0Q1UB2R7L&#10;MNro/B53YXWvYmf4RQ04rlDHNbOQLQBEK/If8CmkRuZ6GFFSafvtZ+thP8gCKyUt2gCq+rplVgCe&#10;dwo0Wo1noCzxcTKbLyaY2EPL5tCits2ZBsxjND3D4zDs93I3LKxuPqNjnYaoMDHFEbvHb5ic+b49&#10;oedxcXoat6FXGOav1I3hwfkO3tvuM7Nm4ITHpb7XO+qy7BE1+r3hpNKnW6+LOvLmAdco+CijntH/&#10;XE94GXo9BTqSN7oj01VgyIGciO+wHkoe1n8hLCAJUaVpuojCAYv2beRAWJP5YryYDzzfSXMnmz9U&#10;1gHBe3GkU0i6h3WgPnrUb6nsu003lPQfsxqwPpvRmx25/wc+x9cCL2h8QIbXPjzRh/PI/4f/JCff&#10;AQAA//8DAFBLAwQUAAYACAAAACEA9+F439wAAAAEAQAADwAAAGRycy9kb3ducmV2LnhtbEyPQUvE&#10;MBCF74L/IYzgzU2zatHadBFRBPGwrQuLt7Qdm2Iz6TbZ3frvHb3o5cHwhve+l69mN4gDTqH3pEEt&#10;EhBIjW976jRs3p4ubkCEaKg1gyfU8IUBVsXpSW6y1h+pxEMVO8EhFDKjwcY4ZlKGxqIzYeFHJPY+&#10;/ORM5HPqZDuZI4e7QS6TJJXO9MQN1oz4YLH5rPZOw/Ly8fVdbXdl9VI+p/V6razdKa3Pz+b7OxAR&#10;5/j3DD/4jA4FM9V+T20QgwYeEn+VvfRW8Yxaw3VyBbLI5X/44hsAAP//AwBQSwECLQAUAAYACAAA&#10;ACEAtoM4kv4AAADhAQAAEwAAAAAAAAAAAAAAAAAAAAAAW0NvbnRlbnRfVHlwZXNdLnhtbFBLAQIt&#10;ABQABgAIAAAAIQA4/SH/1gAAAJQBAAALAAAAAAAAAAAAAAAAAC8BAABfcmVscy8ucmVsc1BLAQIt&#10;ABQABgAIAAAAIQAI/iXvPgMAANsIAAAOAAAAAAAAAAAAAAAAAC4CAABkcnMvZTJvRG9jLnhtbFBL&#10;AQItABQABgAIAAAAIQD34Xjf3AAAAAQBAAAPAAAAAAAAAAAAAAAAAJgFAABkcnMvZG93bnJldi54&#10;bWxQSwUGAAAAAAQABADzAAAAoQ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QO+xAAAANoAAAAPAAAAZHJzL2Rvd25yZXYueG1sRI9Pa8JA&#10;FMTvQr/D8gredFMPWlJXEcU/EKwkVvD4mn1NQrNvQ3bV+O3dQsHjMDO/YabzztTiSq2rLCt4G0Yg&#10;iHOrKy4UfB3Xg3cQziNrrC2Tgjs5mM9eelOMtb1xStfMFyJA2MWooPS+iaV0eUkG3dA2xMH7sa1B&#10;H2RbSN3iLcBNLUdRNJYGKw4LJTa0LCn/zS5GwSo7bz/T5LtILqNNmjT7w2ncSaX6r93iA4Snzj/D&#10;/+2dVjCBvyvhBsjZAwAA//8DAFBLAQItABQABgAIAAAAIQDb4fbL7gAAAIUBAAATAAAAAAAAAAAA&#10;AAAAAAAAAABbQ29udGVudF9UeXBlc10ueG1sUEsBAi0AFAAGAAgAAAAhAFr0LFu/AAAAFQEAAAsA&#10;AAAAAAAAAAAAAAAAHwEAAF9yZWxzLy5yZWxzUEsBAi0AFAAGAAgAAAAhAMGdA77EAAAA2gAAAA8A&#10;AAAAAAAAAAAAAAAABwIAAGRycy9kb3ducmV2LnhtbFBLBQYAAAAAAwADALcAAAD4AgAAAAA=&#10;" fillcolor="windowText"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FGAvwAAANoAAAAPAAAAZHJzL2Rvd25yZXYueG1sRE9Ni8Iw&#10;EL0L+x/CLHjTdCvI0jWKCIueBF09eBua2abaTEqSavXXm4Pg8fG+Z4veNuJKPtSOFXyNMxDEpdM1&#10;VwoOf7+jbxAhImtsHJOCOwVYzD8GMyy0u/GOrvtYiRTCoUAFJsa2kDKUhiyGsWuJE/fvvMWYoK+k&#10;9nhL4baReZZNpcWaU4PBllaGysu+swr8cZsvV+fTscvX8lGZQzfR061Sw89++QMiUh/f4pd7oxWk&#10;relKugFy/gQAAP//AwBQSwECLQAUAAYACAAAACEA2+H2y+4AAACFAQAAEwAAAAAAAAAAAAAAAAAA&#10;AAAAW0NvbnRlbnRfVHlwZXNdLnhtbFBLAQItABQABgAIAAAAIQBa9CxbvwAAABUBAAALAAAAAAAA&#10;AAAAAAAAAB8BAABfcmVscy8ucmVsc1BLAQItABQABgAIAAAAIQAbiFGAvwAAANoAAAAPAAAAAAAA&#10;AAAAAAAAAAcCAABkcnMvZG93bnJldi54bWxQSwUGAAAAAAMAAwC3AAAA8w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2-01-01T00:00:00Z">
                          <w:dateFormat w:val="MMMM d, yyyy"/>
                          <w:lid w:val="en-US"/>
                          <w:storeMappedDataAs w:val="dateTime"/>
                          <w:calendar w:val="gregorian"/>
                        </w:date>
                      </w:sdtPr>
                      <w:sdtEndPr/>
                      <w:sdtContent>
                        <w:p w14:paraId="17456F85" w14:textId="340007E1" w:rsidR="009603C1" w:rsidRPr="009603C1" w:rsidRDefault="009603C1">
                          <w:pPr>
                            <w:jc w:val="right"/>
                            <w:rPr>
                              <w:color w:val="7F7F7F"/>
                            </w:rPr>
                          </w:pPr>
                          <w:r>
                            <w:t xml:space="preserve">     </w:t>
                          </w:r>
                        </w:p>
                      </w:sdtContent>
                    </w:sdt>
                    <w:p w14:paraId="5DD3EE32" w14:textId="77777777" w:rsidR="009603C1" w:rsidRPr="009603C1" w:rsidRDefault="009603C1">
                      <w:pPr>
                        <w:jc w:val="right"/>
                        <w:rPr>
                          <w:color w:val="8080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6BE5280" wp14:editId="5BFC8653">
              <wp:simplePos x="0" y="0"/>
              <wp:positionH relativeFrom="rightMargin">
                <wp:align>left</wp:align>
              </wp:positionH>
              <mc:AlternateContent>
                <mc:Choice Requires="wp14">
                  <wp:positionV relativeFrom="bottomMargin">
                    <wp14:pctPosVOffset>20000</wp14:pctPosVOffset>
                  </wp:positionV>
                </mc:Choice>
                <mc:Fallback>
                  <wp:positionV relativeFrom="page">
                    <wp:posOffset>9194165</wp:posOffset>
                  </wp:positionV>
                </mc:Fallback>
              </mc:AlternateContent>
              <wp:extent cx="457200" cy="320040"/>
              <wp:effectExtent l="0" t="0" r="0" b="0"/>
              <wp:wrapSquare wrapText="bothSides"/>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ysClr val="windowText" lastClr="000000"/>
                      </a:solidFill>
                      <a:ln w="38100" cap="flat" cmpd="sng" algn="ctr">
                        <a:noFill/>
                        <a:prstDash val="solid"/>
                        <a:miter lim="800000"/>
                      </a:ln>
                      <a:effectLst/>
                    </wps:spPr>
                    <wps:txbx>
                      <w:txbxContent>
                        <w:p w14:paraId="2F3A38E2" w14:textId="77777777" w:rsidR="009603C1" w:rsidRPr="009603C1" w:rsidRDefault="009603C1">
                          <w:pPr>
                            <w:jc w:val="right"/>
                            <w:rPr>
                              <w:color w:val="FFFFFF"/>
                              <w:sz w:val="28"/>
                              <w:szCs w:val="28"/>
                            </w:rPr>
                          </w:pPr>
                          <w:r w:rsidRPr="009603C1">
                            <w:rPr>
                              <w:color w:val="FFFFFF"/>
                              <w:sz w:val="28"/>
                              <w:szCs w:val="28"/>
                            </w:rPr>
                            <w:fldChar w:fldCharType="begin"/>
                          </w:r>
                          <w:r w:rsidRPr="009603C1">
                            <w:rPr>
                              <w:color w:val="FFFFFF"/>
                              <w:sz w:val="28"/>
                              <w:szCs w:val="28"/>
                            </w:rPr>
                            <w:instrText xml:space="preserve"> PAGE   \* MERGEFORMAT </w:instrText>
                          </w:r>
                          <w:r w:rsidRPr="009603C1">
                            <w:rPr>
                              <w:color w:val="FFFFFF"/>
                              <w:sz w:val="28"/>
                              <w:szCs w:val="28"/>
                            </w:rPr>
                            <w:fldChar w:fldCharType="separate"/>
                          </w:r>
                          <w:r w:rsidRPr="009603C1">
                            <w:rPr>
                              <w:noProof/>
                              <w:color w:val="FFFFFF"/>
                              <w:sz w:val="28"/>
                              <w:szCs w:val="28"/>
                            </w:rPr>
                            <w:t>2</w:t>
                          </w:r>
                          <w:r w:rsidRPr="009603C1">
                            <w:rPr>
                              <w:noProof/>
                              <w:color w:val="FFFFFF"/>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E5280" id="Rectángulo 5"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xGbAIAAN4EAAAOAAAAZHJzL2Uyb0RvYy54bWysVMFu2zAMvQ/YPwi6r066buuMOkXQosOA&#10;oA3QFj0zshQLk0RNUmJnXz9KcdKg22lYDgJlUuTj42Ourgdr2FaGqNE1fHo24Uw6ga1264Y/P919&#10;uOQsJnAtGHSy4TsZ+fXs/bur3tfyHDs0rQyMkrhY977hXUq+rqooOmkhnqGXjpwKg4VE17Cu2gA9&#10;ZbemOp9MPlc9htYHFDJG+nq7d/JZya+UFOlBqSgTMw0nbKmcoZyrfFazK6jXAXynxQgD/gGFBe2o&#10;6DHVLSRgm6D/SGW1CBhRpTOBtkKltJClB+pmOnnTzWMHXpZeiJzojzTF/5dW3G8f/TJk6NEvUPyI&#10;xEjV+1gfPfkSx5hBBZtjCTgbCou7I4tySEzQx4tPX2gynAlyfSTrorBcQX147ENM3yRalo2GBxpS&#10;4Q62i5hyeagPIQUXGt3eaWPKZRdvTGBboHmSDFrsn6guZwZiIgeBKb88V0oTT58ax3pCdDkt4IDE&#10;pgzQU2F92/Do1pyBWZOKRQoFj8NctSgk47mF2O0Ll7R76VidSL9G24ZfnlY2LqOVRYFjV688ZisN&#10;q4FpKjzNifKXFba7ZWAB9yKNXtxpKrugzpYQSJXEKW1aeqBDGaRecLQ46zD8+tv3HE9iIS9nPamc&#10;+vy5gSCJsO+OZPR1ekHjYalcyuA4C6ee1anHbewNEvFT2mkvikmPQzIHUwW0L7SQ81yVXOAE1W74&#10;6mDepP3u0UILOZ+XIFoED2nhHr3IqTNvme6n4QWCHzWSaMj3eNgHqN9IZR+bXzqcbxIqXXT0yuqo&#10;aVqiootx4fOWnt5L1Ovf0uw3AAAA//8DAFBLAwQUAAYACAAAACEAOgSrI9kAAAADAQAADwAAAGRy&#10;cy9kb3ducmV2LnhtbEyPwU7DMBBE70j8g7VI3KhDRWkb4lQICXHi0JYD3LbxkkTE6xC7ieHrWbiU&#10;y0ijWc28LTbJdWqkIbSeDVzPMlDElbct1wZe9o9XK1AhIlvsPJOBLwqwKc/PCsytn3hL4y7WSko4&#10;5GigibHPtQ5VQw7DzPfEkr37wWEUO9TaDjhJuev0PMtutcOWZaHBnh4aqj52R2fADs/Tdo9+rRfj&#10;8vOJ3tLr9J2MubxI93egIqV4OoZffEGHUpgO/sg2qM6APBL/VLLlXNzBwCK7AV0W+j97+QMAAP//&#10;AwBQSwECLQAUAAYACAAAACEAtoM4kv4AAADhAQAAEwAAAAAAAAAAAAAAAAAAAAAAW0NvbnRlbnRf&#10;VHlwZXNdLnhtbFBLAQItABQABgAIAAAAIQA4/SH/1gAAAJQBAAALAAAAAAAAAAAAAAAAAC8BAABf&#10;cmVscy8ucmVsc1BLAQItABQABgAIAAAAIQDGmqxGbAIAAN4EAAAOAAAAAAAAAAAAAAAAAC4CAABk&#10;cnMvZTJvRG9jLnhtbFBLAQItABQABgAIAAAAIQA6BKsj2QAAAAMBAAAPAAAAAAAAAAAAAAAAAMYE&#10;AABkcnMvZG93bnJldi54bWxQSwUGAAAAAAQABADzAAAAzAUAAAAA&#10;" fillcolor="windowText" stroked="f" strokeweight="3pt">
              <v:textbox>
                <w:txbxContent>
                  <w:p w14:paraId="2F3A38E2" w14:textId="77777777" w:rsidR="009603C1" w:rsidRPr="009603C1" w:rsidRDefault="009603C1">
                    <w:pPr>
                      <w:jc w:val="right"/>
                      <w:rPr>
                        <w:color w:val="FFFFFF"/>
                        <w:sz w:val="28"/>
                        <w:szCs w:val="28"/>
                      </w:rPr>
                    </w:pPr>
                    <w:r w:rsidRPr="009603C1">
                      <w:rPr>
                        <w:color w:val="FFFFFF"/>
                        <w:sz w:val="28"/>
                        <w:szCs w:val="28"/>
                      </w:rPr>
                      <w:fldChar w:fldCharType="begin"/>
                    </w:r>
                    <w:r w:rsidRPr="009603C1">
                      <w:rPr>
                        <w:color w:val="FFFFFF"/>
                        <w:sz w:val="28"/>
                        <w:szCs w:val="28"/>
                      </w:rPr>
                      <w:instrText xml:space="preserve"> PAGE   \* MERGEFORMAT </w:instrText>
                    </w:r>
                    <w:r w:rsidRPr="009603C1">
                      <w:rPr>
                        <w:color w:val="FFFFFF"/>
                        <w:sz w:val="28"/>
                        <w:szCs w:val="28"/>
                      </w:rPr>
                      <w:fldChar w:fldCharType="separate"/>
                    </w:r>
                    <w:r w:rsidRPr="009603C1">
                      <w:rPr>
                        <w:noProof/>
                        <w:color w:val="FFFFFF"/>
                        <w:sz w:val="28"/>
                        <w:szCs w:val="28"/>
                      </w:rPr>
                      <w:t>2</w:t>
                    </w:r>
                    <w:r w:rsidRPr="009603C1">
                      <w:rPr>
                        <w:noProof/>
                        <w:color w:val="FFFFFF"/>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0E5B" w14:textId="23099A6D" w:rsidR="009603C1" w:rsidRDefault="009603C1">
    <w:pPr>
      <w:pStyle w:val="Piedepgina"/>
    </w:pPr>
    <w:r>
      <w:rPr>
        <w:noProof/>
      </w:rPr>
      <mc:AlternateContent>
        <mc:Choice Requires="wpg">
          <w:drawing>
            <wp:anchor distT="0" distB="0" distL="0" distR="0" simplePos="0" relativeHeight="251663360" behindDoc="0" locked="0" layoutInCell="1" allowOverlap="1" wp14:anchorId="6C238BFB" wp14:editId="6FF848B1">
              <wp:simplePos x="0" y="0"/>
              <wp:positionH relativeFrom="margin">
                <wp:align>right</wp:align>
              </wp:positionH>
              <mc:AlternateContent>
                <mc:Choice Requires="wp14">
                  <wp:positionV relativeFrom="bottomMargin">
                    <wp14:pctPosVOffset>20000</wp14:pctPosVOffset>
                  </wp:positionV>
                </mc:Choice>
                <mc:Fallback>
                  <wp:positionV relativeFrom="page">
                    <wp:posOffset>9194165</wp:posOffset>
                  </wp:positionV>
                </mc:Fallback>
              </mc:AlternateContent>
              <wp:extent cx="4392930" cy="320040"/>
              <wp:effectExtent l="0" t="0" r="0" b="0"/>
              <wp:wrapSquare wrapText="bothSides"/>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2930" cy="320040"/>
                        <a:chOff x="0" y="0"/>
                        <a:chExt cx="5962650" cy="323851"/>
                      </a:xfrm>
                    </wpg:grpSpPr>
                    <wps:wsp>
                      <wps:cNvPr id="3" name="Rectangle 38"/>
                      <wps:cNvSpPr/>
                      <wps:spPr>
                        <a:xfrm>
                          <a:off x="19050" y="0"/>
                          <a:ext cx="5943600" cy="18826"/>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39"/>
                      <wps:cNvSpPr txBox="1"/>
                      <wps:spPr>
                        <a:xfrm>
                          <a:off x="0" y="66676"/>
                          <a:ext cx="5943600" cy="257175"/>
                        </a:xfrm>
                        <a:prstGeom prst="rect">
                          <a:avLst/>
                        </a:prstGeom>
                        <a:noFill/>
                        <a:ln w="6350">
                          <a:noFill/>
                        </a:ln>
                        <a:effectLst/>
                      </wps:spPr>
                      <wps:txbx>
                        <w:txbxContent>
                          <w:sdt>
                            <w:sdtPr>
                              <w:rPr>
                                <w:color w:val="7F7F7F" w:themeColor="text1" w:themeTint="80"/>
                              </w:rPr>
                              <w:alias w:val="Date"/>
                              <w:tag w:val=""/>
                              <w:id w:val="10151134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73BFAF8" w14:textId="5CEA9755" w:rsidR="009603C1" w:rsidRPr="009603C1" w:rsidRDefault="009603C1">
                                <w:pPr>
                                  <w:jc w:val="right"/>
                                  <w:rPr>
                                    <w:color w:val="7F7F7F"/>
                                  </w:rPr>
                                </w:pPr>
                                <w:r>
                                  <w:t xml:space="preserve">     </w:t>
                                </w:r>
                              </w:p>
                            </w:sdtContent>
                          </w:sdt>
                          <w:p w14:paraId="531802AA" w14:textId="77777777" w:rsidR="009603C1" w:rsidRPr="009603C1" w:rsidRDefault="009603C1">
                            <w:pPr>
                              <w:jc w:val="right"/>
                              <w:rPr>
                                <w:color w:val="8080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C238BFB" id="Grupo 2" o:spid="_x0000_s1030" style="position:absolute;left:0;text-align:left;margin-left:294.7pt;margin-top:0;width:345.9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yeQAMAAOIIAAAOAAAAZHJzL2Uyb0RvYy54bWzMVl1v0zAUfUfiP1h5Z2nTNm2jdWhsbEKa&#10;YGJDPLuO8yEc29jukvHrOXaSrmwg0BASfYhsX/t+HJ9z3ePXXSPIHTe2VnITTY8mEeGSqbyW5Sb6&#10;dHvxahUR66jMqVCSb6J7bqPXJy9fHLc644mqlMi5IXAibdbqTVQ5p7M4tqziDbVHSnMJY6FMQx2m&#10;poxzQ1t4b0ScTCZp3CqTa6MYtxar570xOgn+i4Iz96EoLHdEbCLk5sLXhO/Wf+OTY5qVhuqqZkMa&#10;9BlZNLSWCLp3dU4dJTtTP3HV1Mwoqwp3xFQTq6KoGQ81oJrp5FE1l0btdKilzNpS72ECtI9werZb&#10;9v7u0ugbfW367DG8UuyLBS5xq8vs0O7n5cPmrjCNP4QiSBcQvd8jyjtHGBbns3WyngF4BtsMFzYf&#10;IGcV7uXJMVa9HQ4u1mmSLvYHZ6vF1N9VTLM+bEhun0yrwR77AJD9O4BuKqp5wN16AK4NqXOkHxFJ&#10;G3D4I1hFZSk4ma18Uj46tnkQh5kd8HwE0XQ98SU9hWmxns/SyVDtdLVK0h+KpZk21l1y1RA/2EQG&#10;GQS60bsr63pcxi3+SqwSdX5RCxEm9/ZMGHJHIQEoJ1ftLa4nIoJaBwPuLPyGiD8cFZK0UHWyDLlR&#10;6LMQFEdZowGIlWVEqCghfOZMyEcqHxUJ9SmfU1v1gYNbH4JmTe0geVE3m2h1GFlIb+VBtENVHtke&#10;Sz/aqvwed2FUr2Kr2UUNOK5QxzU1kC0ARCtyH/AphELmahhFpFLm28/W/X6QBdaItGgDqOrrjhoO&#10;eN5J0Gg9nYOyxIXJfLFMMDGHlu2hRe6aMwWYp2h6moWh3+/EOCyMaj6jY536qDBRyRC7x2+YnLm+&#10;PaHnMX56GrahV2jqruSNZt75CO9t95kaPXDC4VLfq5G6NHtEjX6vPynV6c6pog68ecA1CD7IqGf0&#10;P9fTfNSTpyN5ozoyW3uGHMiJuA7rvuRh/RfCApIQVZqmyyAcsGjfRg6ElSyW0+Vi4PkozVE2f6is&#10;A4L34khnkHQP60B99KjfUtl12y40lWSs7D8mN9B9NrG3I8f/B1qHRwMPaXhHhkffv9SH8yCDh78m&#10;J98BAAD//wMAUEsDBBQABgAIAAAAIQD34Xjf3AAAAAQBAAAPAAAAZHJzL2Rvd25yZXYueG1sTI9B&#10;S8QwEIXvgv8hjODNTbNq0dp0EVEE8bCtC4u3tB2bYjPpNtnd+u8dvejlwfCG976Xr2Y3iANOofek&#10;QS0SEEiNb3vqNGzeni5uQIRoqDWDJ9TwhQFWxelJbrLWH6nEQxU7wSEUMqPBxjhmUobGojNh4Uck&#10;9j785Ezkc+pkO5kjh7tBLpMklc70xA3WjPhgsfms9k7D8vLx9V1td2X1Uj6n9XqtrN0prc/P5vs7&#10;EBHn+PcMP/iMDgUz1X5PbRCDBh4Sf5W99FbxjFrDdXIFssjlf/jiGwAA//8DAFBLAQItABQABgAI&#10;AAAAIQC2gziS/gAAAOEBAAATAAAAAAAAAAAAAAAAAAAAAABbQ29udGVudF9UeXBlc10ueG1sUEsB&#10;Ai0AFAAGAAgAAAAhADj9If/WAAAAlAEAAAsAAAAAAAAAAAAAAAAALwEAAF9yZWxzLy5yZWxzUEsB&#10;Ai0AFAAGAAgAAAAhAKB9LJ5AAwAA4ggAAA4AAAAAAAAAAAAAAAAALgIAAGRycy9lMm9Eb2MueG1s&#10;UEsBAi0AFAAGAAgAAAAhAPfheN/cAAAABAEAAA8AAAAAAAAAAAAAAAAAmgUAAGRycy9kb3ducmV2&#10;LnhtbFBLBQYAAAAABAAEAPMAAACjBg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9xQAAANoAAAAPAAAAZHJzL2Rvd25yZXYueG1sRI9Ba8JA&#10;FITvQv/D8gq96aYWRFI3obRUhaCStILH1+xrEpp9G7Krxn/vCkKPw8x8wyzSwbTiRL1rLCt4nkQg&#10;iEurG64UfH99jucgnEfW2FomBRdykCYPowXG2p45p1PhKxEg7GJUUHvfxVK6siaDbmI74uD92t6g&#10;D7KvpO7xHOCmldMomkmDDYeFGjt6r6n8K45GwUdxWG3z7KfKjtNlnnWb3X42SKWeHoe3VxCeBv8f&#10;vrfXWsEL3K6EGyCTKwAAAP//AwBQSwECLQAUAAYACAAAACEA2+H2y+4AAACFAQAAEwAAAAAAAAAA&#10;AAAAAAAAAAAAW0NvbnRlbnRfVHlwZXNdLnhtbFBLAQItABQABgAIAAAAIQBa9CxbvwAAABUBAAAL&#10;AAAAAAAAAAAAAAAAAB8BAABfcmVscy8ucmVsc1BLAQItABQABgAIAAAAIQC+pgW9xQAAANoAAAAP&#10;AAAAAAAAAAAAAAAAAAcCAABkcnMvZG93bnJldi54bWxQSwUGAAAAAAMAAwC3AAAA+QIAAAAA&#10;" fillcolor="windowText"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uFxAAAANoAAAAPAAAAZHJzL2Rvd25yZXYueG1sRI9Ba8JA&#10;FITvBf/D8oTe6sa0i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JrFW4XEAAAA2gAAAA8A&#10;AAAAAAAAAAAAAAAABwIAAGRycy9kb3ducmV2LnhtbFBLBQYAAAAAAwADALcAAAD4AgAAAAA=&#10;" filled="f" stroked="f" strokeweight=".5pt">
                <v:textbox inset=",,,0">
                  <w:txbxContent>
                    <w:sdt>
                      <w:sdtPr>
                        <w:rPr>
                          <w:color w:val="7F7F7F" w:themeColor="text1" w:themeTint="80"/>
                        </w:rPr>
                        <w:alias w:val="Date"/>
                        <w:tag w:val=""/>
                        <w:id w:val="10151134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73BFAF8" w14:textId="5CEA9755" w:rsidR="009603C1" w:rsidRPr="009603C1" w:rsidRDefault="009603C1">
                          <w:pPr>
                            <w:jc w:val="right"/>
                            <w:rPr>
                              <w:color w:val="7F7F7F"/>
                            </w:rPr>
                          </w:pPr>
                          <w:r>
                            <w:t xml:space="preserve">     </w:t>
                          </w:r>
                        </w:p>
                      </w:sdtContent>
                    </w:sdt>
                    <w:p w14:paraId="531802AA" w14:textId="77777777" w:rsidR="009603C1" w:rsidRPr="009603C1" w:rsidRDefault="009603C1">
                      <w:pPr>
                        <w:jc w:val="right"/>
                        <w:rPr>
                          <w:color w:val="8080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2EC546ED" wp14:editId="103BC3B4">
              <wp:simplePos x="0" y="0"/>
              <wp:positionH relativeFrom="rightMargin">
                <wp:align>left</wp:align>
              </wp:positionH>
              <mc:AlternateContent>
                <mc:Choice Requires="wp14">
                  <wp:positionV relativeFrom="bottomMargin">
                    <wp14:pctPosVOffset>20000</wp14:pctPosVOffset>
                  </wp:positionV>
                </mc:Choice>
                <mc:Fallback>
                  <wp:positionV relativeFrom="page">
                    <wp:posOffset>9194165</wp:posOffset>
                  </wp:positionV>
                </mc:Fallback>
              </mc:AlternateContent>
              <wp:extent cx="457200" cy="320040"/>
              <wp:effectExtent l="0" t="0" r="0" b="0"/>
              <wp:wrapSquare wrapText="bothSides"/>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ysClr val="windowText" lastClr="000000"/>
                      </a:solidFill>
                      <a:ln w="38100" cap="flat" cmpd="sng" algn="ctr">
                        <a:noFill/>
                        <a:prstDash val="solid"/>
                        <a:miter lim="800000"/>
                      </a:ln>
                      <a:effectLst/>
                    </wps:spPr>
                    <wps:txbx>
                      <w:txbxContent>
                        <w:p w14:paraId="5B2B164A" w14:textId="77777777" w:rsidR="009603C1" w:rsidRPr="009603C1" w:rsidRDefault="009603C1">
                          <w:pPr>
                            <w:jc w:val="right"/>
                            <w:rPr>
                              <w:color w:val="FFFFFF"/>
                              <w:sz w:val="28"/>
                              <w:szCs w:val="28"/>
                            </w:rPr>
                          </w:pPr>
                          <w:r w:rsidRPr="009603C1">
                            <w:rPr>
                              <w:color w:val="FFFFFF"/>
                              <w:sz w:val="28"/>
                              <w:szCs w:val="28"/>
                            </w:rPr>
                            <w:fldChar w:fldCharType="begin"/>
                          </w:r>
                          <w:r w:rsidRPr="009603C1">
                            <w:rPr>
                              <w:color w:val="FFFFFF"/>
                              <w:sz w:val="28"/>
                              <w:szCs w:val="28"/>
                            </w:rPr>
                            <w:instrText xml:space="preserve"> PAGE   \* MERGEFORMAT </w:instrText>
                          </w:r>
                          <w:r w:rsidRPr="009603C1">
                            <w:rPr>
                              <w:color w:val="FFFFFF"/>
                              <w:sz w:val="28"/>
                              <w:szCs w:val="28"/>
                            </w:rPr>
                            <w:fldChar w:fldCharType="separate"/>
                          </w:r>
                          <w:r w:rsidRPr="009603C1">
                            <w:rPr>
                              <w:noProof/>
                              <w:color w:val="FFFFFF"/>
                              <w:sz w:val="28"/>
                              <w:szCs w:val="28"/>
                            </w:rPr>
                            <w:t>2</w:t>
                          </w:r>
                          <w:r w:rsidRPr="009603C1">
                            <w:rPr>
                              <w:noProof/>
                              <w:color w:val="FFFFFF"/>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546ED" id="Rectángulo 1" o:spid="_x0000_s1033" style="position:absolute;left:0;text-align:left;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3bAIAAN4EAAAOAAAAZHJzL2Uyb0RvYy54bWysVMFu2zAMvQ/YPwi6r07abuuMOkXQosOA&#10;oA3QDj0zshQLk0RNUmJnXz9KcdKg22lYDgJlUuTj42OubwZr2FaGqNE1fHo24Uw6ga1264Z/f77/&#10;cMVZTOBaMOhkw3cy8pvZ+3fXva/lOXZoWhkYJXGx7n3Du5R8XVVRdNJCPEMvHTkVBguJrmFdtQF6&#10;ym5NdT6ZfKp6DK0PKGSM9PVu7+Szkl8pKdKjUlEmZhpO2FI5QzlX+axm11CvA/hOixEG/AMKC9pR&#10;0WOqO0jANkH/kcpqETCiSmcCbYVKaSFLD9TNdPKmm6cOvCy9EDnRH2mK/y+teNg++WXI0KNfoPgR&#10;iZGq97E+evIljjGDCjbHEnA2FBZ3RxblkJigj5cfP9NkOBPkuiDrsrBcQX147ENMXyValo2GBxpS&#10;4Q62i5hyeagPIQUXGt3ea2PKZRdvTWBboHmSDFrsn6kuZwZiIgeBKb88V0oTT58ax3pCdDUt4IDE&#10;pgzQU2F92/Do1pyBWZOKRQoFj8NctSgk47mD2O0Ll7R76VidSL9G24ZfnVY2LqOVRYFjV688ZisN&#10;q4FpKnyRE+UvK2x3y8AC7kUavbjXVHZBnS0hkCqJU9q09EiHMki94Ghx1mH49bfvOZ7EQl7OelI5&#10;9flzA0ESYd8cyejL9JLGw1K5lMFxFk49q1OP29hbJOKntNNeFJMeh2QOpgpoX2gh57kqucAJqt3w&#10;1cG8Tfvdo4UWcj4vQbQIHtLCPXmRU2feMt3PwwsEP2ok0ZAf8LAPUL+Ryj42v3Q43yRUuujoldVR&#10;07RERRfjwuctPb2XqNe/pdlvAAAA//8DAFBLAwQUAAYACAAAACEAOgSrI9kAAAADAQAADwAAAGRy&#10;cy9kb3ducmV2LnhtbEyPwU7DMBBE70j8g7VI3KhDRWkb4lQICXHi0JYD3LbxkkTE6xC7ieHrWbiU&#10;y0ijWc28LTbJdWqkIbSeDVzPMlDElbct1wZe9o9XK1AhIlvsPJOBLwqwKc/PCsytn3hL4y7WSko4&#10;5GigibHPtQ5VQw7DzPfEkr37wWEUO9TaDjhJuev0PMtutcOWZaHBnh4aqj52R2fADs/Tdo9+rRfj&#10;8vOJ3tLr9J2MubxI93egIqV4OoZffEGHUpgO/sg2qM6APBL/VLLlXNzBwCK7AV0W+j97+QMAAP//&#10;AwBQSwECLQAUAAYACAAAACEAtoM4kv4AAADhAQAAEwAAAAAAAAAAAAAAAAAAAAAAW0NvbnRlbnRf&#10;VHlwZXNdLnhtbFBLAQItABQABgAIAAAAIQA4/SH/1gAAAJQBAAALAAAAAAAAAAAAAAAAAC8BAABf&#10;cmVscy8ucmVsc1BLAQItABQABgAIAAAAIQB5+EI3bAIAAN4EAAAOAAAAAAAAAAAAAAAAAC4CAABk&#10;cnMvZTJvRG9jLnhtbFBLAQItABQABgAIAAAAIQA6BKsj2QAAAAMBAAAPAAAAAAAAAAAAAAAAAMYE&#10;AABkcnMvZG93bnJldi54bWxQSwUGAAAAAAQABADzAAAAzAUAAAAA&#10;" fillcolor="windowText" stroked="f" strokeweight="3pt">
              <v:textbox>
                <w:txbxContent>
                  <w:p w14:paraId="5B2B164A" w14:textId="77777777" w:rsidR="009603C1" w:rsidRPr="009603C1" w:rsidRDefault="009603C1">
                    <w:pPr>
                      <w:jc w:val="right"/>
                      <w:rPr>
                        <w:color w:val="FFFFFF"/>
                        <w:sz w:val="28"/>
                        <w:szCs w:val="28"/>
                      </w:rPr>
                    </w:pPr>
                    <w:r w:rsidRPr="009603C1">
                      <w:rPr>
                        <w:color w:val="FFFFFF"/>
                        <w:sz w:val="28"/>
                        <w:szCs w:val="28"/>
                      </w:rPr>
                      <w:fldChar w:fldCharType="begin"/>
                    </w:r>
                    <w:r w:rsidRPr="009603C1">
                      <w:rPr>
                        <w:color w:val="FFFFFF"/>
                        <w:sz w:val="28"/>
                        <w:szCs w:val="28"/>
                      </w:rPr>
                      <w:instrText xml:space="preserve"> PAGE   \* MERGEFORMAT </w:instrText>
                    </w:r>
                    <w:r w:rsidRPr="009603C1">
                      <w:rPr>
                        <w:color w:val="FFFFFF"/>
                        <w:sz w:val="28"/>
                        <w:szCs w:val="28"/>
                      </w:rPr>
                      <w:fldChar w:fldCharType="separate"/>
                    </w:r>
                    <w:r w:rsidRPr="009603C1">
                      <w:rPr>
                        <w:noProof/>
                        <w:color w:val="FFFFFF"/>
                        <w:sz w:val="28"/>
                        <w:szCs w:val="28"/>
                      </w:rPr>
                      <w:t>2</w:t>
                    </w:r>
                    <w:r w:rsidRPr="009603C1">
                      <w:rPr>
                        <w:noProof/>
                        <w:color w:val="FFFFFF"/>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B62E" w14:textId="77777777" w:rsidR="00C44119" w:rsidRDefault="00C44119" w:rsidP="009A40EA">
      <w:r>
        <w:separator/>
      </w:r>
    </w:p>
  </w:footnote>
  <w:footnote w:type="continuationSeparator" w:id="0">
    <w:p w14:paraId="09A24467" w14:textId="77777777" w:rsidR="00C44119" w:rsidRPr="009A40EA" w:rsidRDefault="00C44119" w:rsidP="009A40EA">
      <w:r>
        <w:separator/>
      </w:r>
    </w:p>
  </w:footnote>
  <w:footnote w:type="continuationNotice" w:id="1">
    <w:p w14:paraId="3ADDD78D" w14:textId="77777777" w:rsidR="00C44119" w:rsidRPr="00C26F77" w:rsidRDefault="00C44119" w:rsidP="005B21D1">
      <w:pPr>
        <w:spacing w:line="20" w:lineRule="exact"/>
        <w:rPr>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AE0D" w14:textId="3DA20E76" w:rsidR="002C1E0B" w:rsidRDefault="009603C1" w:rsidP="002C1E0B">
    <w:pPr>
      <w:pStyle w:val="Encabezado"/>
      <w:jc w:val="center"/>
    </w:pPr>
    <w:r>
      <w:rPr>
        <w:rFonts w:ascii="Arial" w:hAnsi="Arial" w:cs="Arial"/>
        <w:noProof/>
        <w:color w:val="000000"/>
        <w:sz w:val="22"/>
        <w:szCs w:val="22"/>
        <w:bdr w:val="none" w:sz="0" w:space="0" w:color="auto" w:frame="1"/>
      </w:rPr>
      <w:drawing>
        <wp:inline distT="0" distB="0" distL="0" distR="0" wp14:anchorId="3580F28F" wp14:editId="121152CC">
          <wp:extent cx="3185160" cy="617220"/>
          <wp:effectExtent l="0" t="0" r="0" b="0"/>
          <wp:docPr id="21" name="Imagen 21" descr="C:\Users\Francisco\AppData\Local\Microsoft\Windows\INetCache\Content.MSO\5B83A3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rancisco\AppData\Local\Microsoft\Windows\INetCache\Content.MSO\5B83A31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5160" cy="6172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E8070" w14:textId="5BAABCBB" w:rsidR="0095721C" w:rsidRDefault="0095721C" w:rsidP="0095721C">
    <w:pPr>
      <w:pStyle w:val="Encabezado"/>
      <w:jc w:val="center"/>
    </w:pPr>
    <w:r>
      <w:rPr>
        <w:rFonts w:ascii="Arial" w:hAnsi="Arial" w:cs="Arial"/>
        <w:noProof/>
        <w:color w:val="000000"/>
        <w:sz w:val="22"/>
        <w:szCs w:val="22"/>
        <w:bdr w:val="none" w:sz="0" w:space="0" w:color="auto" w:frame="1"/>
      </w:rPr>
      <w:drawing>
        <wp:inline distT="0" distB="0" distL="0" distR="0" wp14:anchorId="401726E7" wp14:editId="533C4502">
          <wp:extent cx="3185160" cy="617220"/>
          <wp:effectExtent l="0" t="0" r="0" b="0"/>
          <wp:docPr id="11" name="Imagen 11" descr="C:\Users\Francisco\AppData\Local\Microsoft\Windows\INetCache\Content.MSO\5B83A3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rancisco\AppData\Local\Microsoft\Windows\INetCache\Content.MSO\5B83A31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5160" cy="6172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8395" w14:textId="2EC5CC35" w:rsidR="002C1E0B" w:rsidRDefault="009603C1" w:rsidP="002C1E0B">
    <w:pPr>
      <w:pStyle w:val="Encabezado"/>
      <w:jc w:val="center"/>
    </w:pPr>
    <w:r>
      <w:rPr>
        <w:rFonts w:ascii="Arial" w:hAnsi="Arial" w:cs="Arial"/>
        <w:noProof/>
        <w:color w:val="000000"/>
        <w:sz w:val="22"/>
        <w:szCs w:val="22"/>
        <w:bdr w:val="none" w:sz="0" w:space="0" w:color="auto" w:frame="1"/>
      </w:rPr>
      <w:drawing>
        <wp:inline distT="0" distB="0" distL="0" distR="0" wp14:anchorId="7065D70D" wp14:editId="350C2A76">
          <wp:extent cx="3185160" cy="617220"/>
          <wp:effectExtent l="0" t="0" r="0" b="0"/>
          <wp:docPr id="19" name="Imagen 19" descr="C:\Users\Francisco\AppData\Local\Microsoft\Windows\INetCache\Content.MSO\5B83A3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rancisco\AppData\Local\Microsoft\Windows\INetCache\Content.MSO\5B83A31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5160" cy="6172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483510B"/>
    <w:multiLevelType w:val="multilevel"/>
    <w:tmpl w:val="A226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932AE"/>
    <w:multiLevelType w:val="multilevel"/>
    <w:tmpl w:val="F786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90D2D"/>
    <w:multiLevelType w:val="multilevel"/>
    <w:tmpl w:val="63C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0" w15:restartNumberingAfterBreak="0">
    <w:nsid w:val="159B0E98"/>
    <w:multiLevelType w:val="multilevel"/>
    <w:tmpl w:val="315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417016DA"/>
    <w:multiLevelType w:val="multilevel"/>
    <w:tmpl w:val="B85C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02D7D"/>
    <w:multiLevelType w:val="multilevel"/>
    <w:tmpl w:val="8D0E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3D32F9C"/>
    <w:multiLevelType w:val="multilevel"/>
    <w:tmpl w:val="5412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3240B8"/>
    <w:multiLevelType w:val="multilevel"/>
    <w:tmpl w:val="354E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8414722">
    <w:abstractNumId w:val="17"/>
  </w:num>
  <w:num w:numId="2" w16cid:durableId="561260079">
    <w:abstractNumId w:val="16"/>
  </w:num>
  <w:num w:numId="3" w16cid:durableId="331496460">
    <w:abstractNumId w:val="19"/>
  </w:num>
  <w:num w:numId="4" w16cid:durableId="1731073652">
    <w:abstractNumId w:val="5"/>
  </w:num>
  <w:num w:numId="5" w16cid:durableId="180776676">
    <w:abstractNumId w:val="4"/>
  </w:num>
  <w:num w:numId="6" w16cid:durableId="1954752743">
    <w:abstractNumId w:val="11"/>
  </w:num>
  <w:num w:numId="7" w16cid:durableId="1576892652">
    <w:abstractNumId w:val="14"/>
  </w:num>
  <w:num w:numId="8" w16cid:durableId="1414665978">
    <w:abstractNumId w:val="11"/>
  </w:num>
  <w:num w:numId="9" w16cid:durableId="944770889">
    <w:abstractNumId w:val="9"/>
  </w:num>
  <w:num w:numId="10" w16cid:durableId="2049976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2899324">
    <w:abstractNumId w:val="3"/>
  </w:num>
  <w:num w:numId="12" w16cid:durableId="1585607063">
    <w:abstractNumId w:val="2"/>
  </w:num>
  <w:num w:numId="13" w16cid:durableId="1894535472">
    <w:abstractNumId w:val="1"/>
  </w:num>
  <w:num w:numId="14" w16cid:durableId="1897159866">
    <w:abstractNumId w:val="0"/>
  </w:num>
  <w:num w:numId="15" w16cid:durableId="4239657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1010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4402557">
    <w:abstractNumId w:val="9"/>
  </w:num>
  <w:num w:numId="18" w16cid:durableId="1948550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4468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99938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9678930">
    <w:abstractNumId w:val="12"/>
  </w:num>
  <w:num w:numId="22" w16cid:durableId="353118274">
    <w:abstractNumId w:val="18"/>
  </w:num>
  <w:num w:numId="23" w16cid:durableId="819612663">
    <w:abstractNumId w:val="6"/>
  </w:num>
  <w:num w:numId="24" w16cid:durableId="329330003">
    <w:abstractNumId w:val="10"/>
  </w:num>
  <w:num w:numId="25" w16cid:durableId="197861871">
    <w:abstractNumId w:val="15"/>
  </w:num>
  <w:num w:numId="26" w16cid:durableId="181170285">
    <w:abstractNumId w:val="8"/>
  </w:num>
  <w:num w:numId="27" w16cid:durableId="1720713500">
    <w:abstractNumId w:val="13"/>
  </w:num>
  <w:num w:numId="28" w16cid:durableId="115946375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s-AR" w:vendorID="64" w:dllVersion="0" w:nlCheck="1" w:checkStyle="0"/>
  <w:activeWritingStyle w:appName="MSWord" w:lang="es-AR" w:vendorID="64" w:dllVersion="4096" w:nlCheck="1" w:checkStyle="0"/>
  <w:activeWritingStyle w:appName="MSWord" w:lang="en-US" w:vendorID="64" w:dllVersion="4096" w:nlCheck="1" w:checkStyle="0"/>
  <w:activeWritingStyle w:appName="MSWord" w:lang="es-ES" w:vendorID="64" w:dllVersion="4096" w:nlCheck="1" w:checkStyle="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9E"/>
    <w:rsid w:val="0000048D"/>
    <w:rsid w:val="000110D3"/>
    <w:rsid w:val="000209FE"/>
    <w:rsid w:val="00023FD5"/>
    <w:rsid w:val="000310FD"/>
    <w:rsid w:val="00035058"/>
    <w:rsid w:val="00044B21"/>
    <w:rsid w:val="00052B81"/>
    <w:rsid w:val="00083617"/>
    <w:rsid w:val="00093756"/>
    <w:rsid w:val="000B553B"/>
    <w:rsid w:val="000C1161"/>
    <w:rsid w:val="000C5BDE"/>
    <w:rsid w:val="000D0BFA"/>
    <w:rsid w:val="000D63D0"/>
    <w:rsid w:val="000F091C"/>
    <w:rsid w:val="000F273E"/>
    <w:rsid w:val="000F328B"/>
    <w:rsid w:val="001106A4"/>
    <w:rsid w:val="00123493"/>
    <w:rsid w:val="00151772"/>
    <w:rsid w:val="00155D11"/>
    <w:rsid w:val="0015721A"/>
    <w:rsid w:val="0016340C"/>
    <w:rsid w:val="00166009"/>
    <w:rsid w:val="00171521"/>
    <w:rsid w:val="00176368"/>
    <w:rsid w:val="00191F31"/>
    <w:rsid w:val="00195587"/>
    <w:rsid w:val="001A4455"/>
    <w:rsid w:val="001A4D7A"/>
    <w:rsid w:val="001C02CA"/>
    <w:rsid w:val="001C5214"/>
    <w:rsid w:val="001D545F"/>
    <w:rsid w:val="001E62A6"/>
    <w:rsid w:val="001F17E9"/>
    <w:rsid w:val="001F6FC0"/>
    <w:rsid w:val="001F7036"/>
    <w:rsid w:val="002036A7"/>
    <w:rsid w:val="00203963"/>
    <w:rsid w:val="00205B9D"/>
    <w:rsid w:val="002060A7"/>
    <w:rsid w:val="00217118"/>
    <w:rsid w:val="00223838"/>
    <w:rsid w:val="00224F23"/>
    <w:rsid w:val="00231F55"/>
    <w:rsid w:val="00243F19"/>
    <w:rsid w:val="00250774"/>
    <w:rsid w:val="002534C9"/>
    <w:rsid w:val="00260473"/>
    <w:rsid w:val="00260ABE"/>
    <w:rsid w:val="002641EF"/>
    <w:rsid w:val="002664DC"/>
    <w:rsid w:val="00266838"/>
    <w:rsid w:val="00272D44"/>
    <w:rsid w:val="00274455"/>
    <w:rsid w:val="00276B4D"/>
    <w:rsid w:val="00277590"/>
    <w:rsid w:val="00285521"/>
    <w:rsid w:val="00294524"/>
    <w:rsid w:val="002B15BE"/>
    <w:rsid w:val="002C1E0B"/>
    <w:rsid w:val="002C4FDB"/>
    <w:rsid w:val="002D20E2"/>
    <w:rsid w:val="002E597F"/>
    <w:rsid w:val="00307478"/>
    <w:rsid w:val="003167D9"/>
    <w:rsid w:val="00326742"/>
    <w:rsid w:val="00333ABB"/>
    <w:rsid w:val="00341727"/>
    <w:rsid w:val="00350B43"/>
    <w:rsid w:val="0035505F"/>
    <w:rsid w:val="0035641D"/>
    <w:rsid w:val="00377C44"/>
    <w:rsid w:val="00381C60"/>
    <w:rsid w:val="003911B6"/>
    <w:rsid w:val="003B3B8C"/>
    <w:rsid w:val="003C632C"/>
    <w:rsid w:val="003D75EF"/>
    <w:rsid w:val="003E18D7"/>
    <w:rsid w:val="003F00C7"/>
    <w:rsid w:val="003F38C1"/>
    <w:rsid w:val="003F423B"/>
    <w:rsid w:val="00410277"/>
    <w:rsid w:val="004120C0"/>
    <w:rsid w:val="0041449A"/>
    <w:rsid w:val="00434415"/>
    <w:rsid w:val="0044743E"/>
    <w:rsid w:val="00461E3B"/>
    <w:rsid w:val="00495C43"/>
    <w:rsid w:val="004C13F4"/>
    <w:rsid w:val="004E42EA"/>
    <w:rsid w:val="004E4C7D"/>
    <w:rsid w:val="004F4A36"/>
    <w:rsid w:val="00531EEA"/>
    <w:rsid w:val="00544CE9"/>
    <w:rsid w:val="00550530"/>
    <w:rsid w:val="0055785D"/>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714C2"/>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16E89"/>
    <w:rsid w:val="0073457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23D3"/>
    <w:rsid w:val="007C36AF"/>
    <w:rsid w:val="007E6C5A"/>
    <w:rsid w:val="007F33F9"/>
    <w:rsid w:val="007F42A9"/>
    <w:rsid w:val="008031D5"/>
    <w:rsid w:val="008108FB"/>
    <w:rsid w:val="00821AE6"/>
    <w:rsid w:val="008353F4"/>
    <w:rsid w:val="008741EE"/>
    <w:rsid w:val="008808E2"/>
    <w:rsid w:val="0088376F"/>
    <w:rsid w:val="0089088C"/>
    <w:rsid w:val="008B1227"/>
    <w:rsid w:val="008D1F3F"/>
    <w:rsid w:val="008D7B46"/>
    <w:rsid w:val="008E589A"/>
    <w:rsid w:val="008F1F0E"/>
    <w:rsid w:val="009043D1"/>
    <w:rsid w:val="0091033C"/>
    <w:rsid w:val="00914CBF"/>
    <w:rsid w:val="00917CE5"/>
    <w:rsid w:val="009211A4"/>
    <w:rsid w:val="009424E7"/>
    <w:rsid w:val="00942A8F"/>
    <w:rsid w:val="00946462"/>
    <w:rsid w:val="00947640"/>
    <w:rsid w:val="0095381F"/>
    <w:rsid w:val="0095721C"/>
    <w:rsid w:val="009603C1"/>
    <w:rsid w:val="0096506F"/>
    <w:rsid w:val="0096634D"/>
    <w:rsid w:val="00967DFD"/>
    <w:rsid w:val="00973D00"/>
    <w:rsid w:val="009A40EA"/>
    <w:rsid w:val="009A459C"/>
    <w:rsid w:val="009D67DB"/>
    <w:rsid w:val="009E6619"/>
    <w:rsid w:val="009E6AD5"/>
    <w:rsid w:val="009F6210"/>
    <w:rsid w:val="009F7B24"/>
    <w:rsid w:val="00A053DF"/>
    <w:rsid w:val="00A06CFF"/>
    <w:rsid w:val="00A2036C"/>
    <w:rsid w:val="00A27277"/>
    <w:rsid w:val="00A322D5"/>
    <w:rsid w:val="00A41CE2"/>
    <w:rsid w:val="00A503DB"/>
    <w:rsid w:val="00A517C9"/>
    <w:rsid w:val="00A54C71"/>
    <w:rsid w:val="00A63886"/>
    <w:rsid w:val="00A72C4A"/>
    <w:rsid w:val="00A7602B"/>
    <w:rsid w:val="00A771A3"/>
    <w:rsid w:val="00A92A92"/>
    <w:rsid w:val="00A9461B"/>
    <w:rsid w:val="00A94DE5"/>
    <w:rsid w:val="00A94EFE"/>
    <w:rsid w:val="00AB6359"/>
    <w:rsid w:val="00AC3FF5"/>
    <w:rsid w:val="00AD5FB8"/>
    <w:rsid w:val="00AE0675"/>
    <w:rsid w:val="00AF54B5"/>
    <w:rsid w:val="00B01D5B"/>
    <w:rsid w:val="00B15BB0"/>
    <w:rsid w:val="00B26C8D"/>
    <w:rsid w:val="00B26F29"/>
    <w:rsid w:val="00B73970"/>
    <w:rsid w:val="00B937F7"/>
    <w:rsid w:val="00BA0E1E"/>
    <w:rsid w:val="00BA16DB"/>
    <w:rsid w:val="00BB26C7"/>
    <w:rsid w:val="00BB5FF6"/>
    <w:rsid w:val="00BC019E"/>
    <w:rsid w:val="00BC1154"/>
    <w:rsid w:val="00BE7D5D"/>
    <w:rsid w:val="00C025D3"/>
    <w:rsid w:val="00C2543E"/>
    <w:rsid w:val="00C26F77"/>
    <w:rsid w:val="00C40DC7"/>
    <w:rsid w:val="00C431E2"/>
    <w:rsid w:val="00C44119"/>
    <w:rsid w:val="00C51D78"/>
    <w:rsid w:val="00C578FE"/>
    <w:rsid w:val="00C67087"/>
    <w:rsid w:val="00C7050A"/>
    <w:rsid w:val="00C75CE6"/>
    <w:rsid w:val="00C86689"/>
    <w:rsid w:val="00C94D83"/>
    <w:rsid w:val="00CA59F3"/>
    <w:rsid w:val="00CB2B00"/>
    <w:rsid w:val="00CB3349"/>
    <w:rsid w:val="00D02999"/>
    <w:rsid w:val="00D07552"/>
    <w:rsid w:val="00D07960"/>
    <w:rsid w:val="00D41E65"/>
    <w:rsid w:val="00D4296A"/>
    <w:rsid w:val="00D53D56"/>
    <w:rsid w:val="00D67FBC"/>
    <w:rsid w:val="00D91CF8"/>
    <w:rsid w:val="00DD22E3"/>
    <w:rsid w:val="00DD4D7F"/>
    <w:rsid w:val="00DE4E66"/>
    <w:rsid w:val="00E06313"/>
    <w:rsid w:val="00E258AE"/>
    <w:rsid w:val="00E7224F"/>
    <w:rsid w:val="00E8179F"/>
    <w:rsid w:val="00E84A60"/>
    <w:rsid w:val="00E95241"/>
    <w:rsid w:val="00E974CB"/>
    <w:rsid w:val="00EA1BF7"/>
    <w:rsid w:val="00EE0EB6"/>
    <w:rsid w:val="00EF7699"/>
    <w:rsid w:val="00F051F5"/>
    <w:rsid w:val="00F13A13"/>
    <w:rsid w:val="00F273E0"/>
    <w:rsid w:val="00F3059F"/>
    <w:rsid w:val="00F30965"/>
    <w:rsid w:val="00F3698F"/>
    <w:rsid w:val="00F4362B"/>
    <w:rsid w:val="00F4401D"/>
    <w:rsid w:val="00F45D32"/>
    <w:rsid w:val="00F523E6"/>
    <w:rsid w:val="00FA14AA"/>
    <w:rsid w:val="00FA2DDC"/>
    <w:rsid w:val="00FC2854"/>
    <w:rsid w:val="00FC2E4B"/>
    <w:rsid w:val="00FC6C48"/>
    <w:rsid w:val="00FD3712"/>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D0341"/>
  <w15:chartTrackingRefBased/>
  <w15:docId w15:val="{19B2AD54-D6D1-42D9-8D6D-EC7C7E47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eastAsia="de-DE"/>
    </w:rPr>
  </w:style>
  <w:style w:type="paragraph" w:styleId="Ttulo1">
    <w:name w:val="heading 1"/>
    <w:basedOn w:val="Normal"/>
    <w:next w:val="Normal"/>
    <w:link w:val="Ttulo1Car"/>
    <w:uiPriority w:val="9"/>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uiPriority w:val="9"/>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uiPriority w:val="99"/>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link w:val="PiedepginaCar"/>
    <w:uiPriority w:val="99"/>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paragraph" w:styleId="NormalWeb">
    <w:name w:val="Normal (Web)"/>
    <w:basedOn w:val="Normal"/>
    <w:uiPriority w:val="99"/>
    <w:unhideWhenUsed/>
    <w:rsid w:val="00BC019E"/>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paragraph" w:styleId="TtuloTDC">
    <w:name w:val="TOC Heading"/>
    <w:basedOn w:val="Ttulo1"/>
    <w:next w:val="Normal"/>
    <w:uiPriority w:val="39"/>
    <w:unhideWhenUsed/>
    <w:qFormat/>
    <w:rsid w:val="00BC019E"/>
    <w:pPr>
      <w:suppressAutoHyphens w:val="0"/>
      <w:overflowPunct/>
      <w:autoSpaceDE/>
      <w:autoSpaceDN/>
      <w:adjustRightInd/>
      <w:spacing w:before="240" w:after="0" w:line="259" w:lineRule="auto"/>
      <w:ind w:left="0" w:firstLine="0"/>
      <w:textAlignment w:val="auto"/>
      <w:outlineLvl w:val="9"/>
    </w:pPr>
    <w:rPr>
      <w:rFonts w:ascii="Calibri Light" w:hAnsi="Calibri Light"/>
      <w:b w:val="0"/>
      <w:color w:val="2F5496"/>
      <w:sz w:val="32"/>
      <w:szCs w:val="32"/>
      <w:lang w:eastAsia="en-US"/>
    </w:rPr>
  </w:style>
  <w:style w:type="character" w:customStyle="1" w:styleId="Ttulo1Car">
    <w:name w:val="Título 1 Car"/>
    <w:link w:val="Ttulo1"/>
    <w:uiPriority w:val="9"/>
    <w:rsid w:val="00BC019E"/>
    <w:rPr>
      <w:b/>
      <w:sz w:val="24"/>
      <w:lang w:eastAsia="de-DE"/>
    </w:rPr>
  </w:style>
  <w:style w:type="character" w:customStyle="1" w:styleId="Ttulo2Car">
    <w:name w:val="Título 2 Car"/>
    <w:link w:val="Ttulo2"/>
    <w:uiPriority w:val="9"/>
    <w:rsid w:val="00BC019E"/>
    <w:rPr>
      <w:b/>
      <w:lang w:eastAsia="de-DE"/>
    </w:rPr>
  </w:style>
  <w:style w:type="character" w:customStyle="1" w:styleId="apple-tab-span">
    <w:name w:val="apple-tab-span"/>
    <w:basedOn w:val="Fuentedeprrafopredeter"/>
    <w:rsid w:val="00BC019E"/>
  </w:style>
  <w:style w:type="character" w:customStyle="1" w:styleId="PiedepginaCar">
    <w:name w:val="Pie de página Car"/>
    <w:basedOn w:val="Fuentedeprrafopredeter"/>
    <w:link w:val="Piedepgina"/>
    <w:uiPriority w:val="99"/>
    <w:rsid w:val="009603C1"/>
    <w:rPr>
      <w:lang w:eastAsia="de-DE"/>
    </w:rPr>
  </w:style>
  <w:style w:type="paragraph" w:styleId="Ttulo">
    <w:name w:val="Title"/>
    <w:basedOn w:val="Normal"/>
    <w:next w:val="Normal"/>
    <w:link w:val="TtuloCar"/>
    <w:qFormat/>
    <w:rsid w:val="00F4362B"/>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F4362B"/>
    <w:rPr>
      <w:rFonts w:asciiTheme="majorHAnsi" w:eastAsiaTheme="majorEastAsia" w:hAnsiTheme="majorHAnsi" w:cstheme="majorBidi"/>
      <w:spacing w:val="-10"/>
      <w:kern w:val="28"/>
      <w:sz w:val="56"/>
      <w:szCs w:val="56"/>
      <w:lang w:eastAsia="de-DE"/>
    </w:rPr>
  </w:style>
  <w:style w:type="paragraph" w:styleId="TDC2">
    <w:name w:val="toc 2"/>
    <w:basedOn w:val="Normal"/>
    <w:next w:val="Normal"/>
    <w:autoRedefine/>
    <w:uiPriority w:val="39"/>
    <w:unhideWhenUsed/>
    <w:rsid w:val="00333ABB"/>
    <w:pPr>
      <w:overflowPunct/>
      <w:autoSpaceDE/>
      <w:autoSpaceDN/>
      <w:adjustRightInd/>
      <w:spacing w:after="100" w:line="259" w:lineRule="auto"/>
      <w:ind w:left="220" w:firstLine="0"/>
      <w:jc w:val="left"/>
      <w:textAlignment w:val="auto"/>
    </w:pPr>
    <w:rPr>
      <w:rFonts w:asciiTheme="minorHAnsi" w:eastAsiaTheme="minorEastAsia" w:hAnsiTheme="minorHAnsi"/>
      <w:sz w:val="22"/>
      <w:szCs w:val="22"/>
      <w:lang w:val="es-AR" w:eastAsia="es-AR"/>
    </w:rPr>
  </w:style>
  <w:style w:type="paragraph" w:styleId="TDC1">
    <w:name w:val="toc 1"/>
    <w:basedOn w:val="Normal"/>
    <w:next w:val="Normal"/>
    <w:autoRedefine/>
    <w:uiPriority w:val="39"/>
    <w:unhideWhenUsed/>
    <w:rsid w:val="00333ABB"/>
    <w:pPr>
      <w:overflowPunct/>
      <w:autoSpaceDE/>
      <w:autoSpaceDN/>
      <w:adjustRightInd/>
      <w:spacing w:after="100" w:line="259" w:lineRule="auto"/>
      <w:ind w:firstLine="0"/>
      <w:jc w:val="left"/>
      <w:textAlignment w:val="auto"/>
    </w:pPr>
    <w:rPr>
      <w:rFonts w:asciiTheme="minorHAnsi" w:eastAsiaTheme="minorEastAsia" w:hAnsiTheme="minorHAnsi"/>
      <w:sz w:val="22"/>
      <w:szCs w:val="22"/>
      <w:lang w:val="es-AR" w:eastAsia="es-AR"/>
    </w:rPr>
  </w:style>
  <w:style w:type="paragraph" w:styleId="TDC3">
    <w:name w:val="toc 3"/>
    <w:basedOn w:val="Normal"/>
    <w:next w:val="Normal"/>
    <w:autoRedefine/>
    <w:uiPriority w:val="39"/>
    <w:unhideWhenUsed/>
    <w:rsid w:val="00333ABB"/>
    <w:pPr>
      <w:overflowPunct/>
      <w:autoSpaceDE/>
      <w:autoSpaceDN/>
      <w:adjustRightInd/>
      <w:spacing w:after="100" w:line="259" w:lineRule="auto"/>
      <w:ind w:left="440" w:firstLine="0"/>
      <w:jc w:val="left"/>
      <w:textAlignment w:val="auto"/>
    </w:pPr>
    <w:rPr>
      <w:rFonts w:asciiTheme="minorHAnsi" w:eastAsiaTheme="minorEastAsia" w:hAnsiTheme="minorHAnsi"/>
      <w:sz w:val="22"/>
      <w:szCs w:val="22"/>
      <w:lang w:val="es-AR" w:eastAsia="es-AR"/>
    </w:rPr>
  </w:style>
  <w:style w:type="character" w:styleId="nfasis">
    <w:name w:val="Emphasis"/>
    <w:basedOn w:val="Fuentedeprrafopredeter"/>
    <w:qFormat/>
    <w:rsid w:val="00333ABB"/>
    <w:rPr>
      <w:i/>
      <w:iCs/>
    </w:rPr>
  </w:style>
  <w:style w:type="paragraph" w:styleId="Subttulo">
    <w:name w:val="Subtitle"/>
    <w:basedOn w:val="Normal"/>
    <w:next w:val="Normal"/>
    <w:link w:val="SubttuloCar"/>
    <w:qFormat/>
    <w:rsid w:val="00341727"/>
    <w:pPr>
      <w:numPr>
        <w:ilvl w:val="1"/>
      </w:numPr>
      <w:spacing w:after="160"/>
      <w:ind w:firstLine="22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41727"/>
    <w:rPr>
      <w:rFonts w:asciiTheme="minorHAnsi" w:eastAsiaTheme="minorEastAsia" w:hAnsiTheme="minorHAnsi" w:cstheme="minorBidi"/>
      <w:color w:val="5A5A5A" w:themeColor="text1" w:themeTint="A5"/>
      <w:spacing w:val="15"/>
      <w:sz w:val="22"/>
      <w:szCs w:val="22"/>
      <w:lang w:eastAsia="de-DE"/>
    </w:rPr>
  </w:style>
  <w:style w:type="paragraph" w:styleId="Descripcin">
    <w:name w:val="caption"/>
    <w:basedOn w:val="Normal"/>
    <w:next w:val="Normal"/>
    <w:unhideWhenUsed/>
    <w:qFormat/>
    <w:rsid w:val="00F051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86350">
      <w:bodyDiv w:val="1"/>
      <w:marLeft w:val="0"/>
      <w:marRight w:val="0"/>
      <w:marTop w:val="0"/>
      <w:marBottom w:val="0"/>
      <w:divBdr>
        <w:top w:val="none" w:sz="0" w:space="0" w:color="auto"/>
        <w:left w:val="none" w:sz="0" w:space="0" w:color="auto"/>
        <w:bottom w:val="none" w:sz="0" w:space="0" w:color="auto"/>
        <w:right w:val="none" w:sz="0" w:space="0" w:color="auto"/>
      </w:divBdr>
    </w:div>
    <w:div w:id="657734670">
      <w:bodyDiv w:val="1"/>
      <w:marLeft w:val="0"/>
      <w:marRight w:val="0"/>
      <w:marTop w:val="0"/>
      <w:marBottom w:val="0"/>
      <w:divBdr>
        <w:top w:val="none" w:sz="0" w:space="0" w:color="auto"/>
        <w:left w:val="none" w:sz="0" w:space="0" w:color="auto"/>
        <w:bottom w:val="none" w:sz="0" w:space="0" w:color="auto"/>
        <w:right w:val="none" w:sz="0" w:space="0" w:color="auto"/>
      </w:divBdr>
    </w:div>
    <w:div w:id="958486539">
      <w:bodyDiv w:val="1"/>
      <w:marLeft w:val="0"/>
      <w:marRight w:val="0"/>
      <w:marTop w:val="0"/>
      <w:marBottom w:val="0"/>
      <w:divBdr>
        <w:top w:val="none" w:sz="0" w:space="0" w:color="auto"/>
        <w:left w:val="none" w:sz="0" w:space="0" w:color="auto"/>
        <w:bottom w:val="none" w:sz="0" w:space="0" w:color="auto"/>
        <w:right w:val="none" w:sz="0" w:space="0" w:color="auto"/>
      </w:divBdr>
    </w:div>
    <w:div w:id="15179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cisa.gov/national-risk-managemen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isa.gov/national-critical-function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at\Downloads\svlnproc1104%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0247D0-862A-4F3C-A1D5-F28C33E4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 (1)</Template>
  <TotalTime>92</TotalTime>
  <Pages>12</Pages>
  <Words>2189</Words>
  <Characters>12040</Characters>
  <Application>Microsoft Office Word</Application>
  <DocSecurity>0</DocSecurity>
  <Lines>100</Lines>
  <Paragraphs>28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sabat</dc:creator>
  <cp:keywords/>
  <dc:description/>
  <cp:lastModifiedBy>Aldana Sanchez Thea</cp:lastModifiedBy>
  <cp:revision>52</cp:revision>
  <cp:lastPrinted>2011-02-21T20:47:00Z</cp:lastPrinted>
  <dcterms:created xsi:type="dcterms:W3CDTF">2022-06-17T22:44:00Z</dcterms:created>
  <dcterms:modified xsi:type="dcterms:W3CDTF">2022-06-21T01:16:00Z</dcterms:modified>
</cp:coreProperties>
</file>