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EE85" w14:textId="2D5C2B66" w:rsidR="009B0CD2" w:rsidRPr="00300879" w:rsidRDefault="009B0CD2" w:rsidP="009B0CD2">
      <w:pPr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en-GB"/>
          <w14:ligatures w14:val="none"/>
        </w:rPr>
        <w:t xml:space="preserve">Ray Optics - </w:t>
      </w:r>
      <w:r w:rsidRPr="00300879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en-GB"/>
          <w14:ligatures w14:val="none"/>
        </w:rPr>
        <w:t>Answer Key – Set 2</w:t>
      </w:r>
    </w:p>
    <w:p w14:paraId="653D2401" w14:textId="77777777" w:rsidR="009B0CD2" w:rsidRPr="00300879" w:rsidRDefault="009B0CD2" w:rsidP="009B0CD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  <w:t>Section A – MCQ</w:t>
      </w:r>
    </w:p>
    <w:p w14:paraId="759B2356" w14:textId="77777777" w:rsidR="009B0CD2" w:rsidRPr="00300879" w:rsidRDefault="009B0CD2" w:rsidP="009B0C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b)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</w:p>
    <w:p w14:paraId="5BA78670" w14:textId="77777777" w:rsidR="009B0CD2" w:rsidRPr="00300879" w:rsidRDefault="009B0CD2" w:rsidP="009B0C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a) Convex lens with object between F and O</w:t>
      </w:r>
    </w:p>
    <w:p w14:paraId="44DD5B9E" w14:textId="77777777" w:rsidR="009B0CD2" w:rsidRPr="00300879" w:rsidRDefault="009B0CD2" w:rsidP="009B0C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c) Greater than the angle of incidence</w:t>
      </w:r>
    </w:p>
    <w:p w14:paraId="7B108992" w14:textId="77777777" w:rsidR="009B0CD2" w:rsidRPr="00300879" w:rsidRDefault="009B0CD2" w:rsidP="009B0C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b) 45°</w:t>
      </w:r>
    </w:p>
    <w:p w14:paraId="447AA9B0" w14:textId="77777777" w:rsidR="009B0CD2" w:rsidRPr="00300879" w:rsidRDefault="009B0CD2" w:rsidP="009B0C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b)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</w:p>
    <w:p w14:paraId="30CCA453" w14:textId="77777777" w:rsidR="009B0CD2" w:rsidRPr="00300879" w:rsidRDefault="009B0CD2" w:rsidP="009B0C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a) Focus</w:t>
      </w:r>
    </w:p>
    <w:p w14:paraId="35C8C065" w14:textId="77777777" w:rsidR="009B0CD2" w:rsidRPr="00300879" w:rsidRDefault="009B0CD2" w:rsidP="009B0C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c) Optical fibre</w:t>
      </w:r>
    </w:p>
    <w:p w14:paraId="7189BE07" w14:textId="77777777" w:rsidR="009B0CD2" w:rsidRPr="00300879" w:rsidRDefault="009B0CD2" w:rsidP="009B0CD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b) +2 D</w:t>
      </w:r>
    </w:p>
    <w:p w14:paraId="4C4BFC7E" w14:textId="77777777" w:rsidR="009B0CD2" w:rsidRPr="00300879" w:rsidRDefault="009B0CD2" w:rsidP="009B0CD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  <w:t>Section B – Short Answers</w:t>
      </w:r>
    </w:p>
    <w:p w14:paraId="1A22419F" w14:textId="77777777" w:rsidR="009B0CD2" w:rsidRPr="00300879" w:rsidRDefault="009B0CD2" w:rsidP="009B0CD2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Snell’s law:</w:t>
      </w:r>
    </w:p>
    <w:p w14:paraId="2F3C2E0E" w14:textId="77777777" w:rsidR="009B0CD2" w:rsidRPr="00300879" w:rsidRDefault="009B0CD2" w:rsidP="009B0CD2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The incident ray, refracted ray, and normal lie in the same plane.</w:t>
      </w:r>
    </w:p>
    <w:p w14:paraId="32BF98E4" w14:textId="77777777" w:rsidR="009B0CD2" w:rsidRPr="00300879" w:rsidRDefault="009B0CD2" w:rsidP="009B0CD2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</m:func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21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, where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21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is the refractive index of medium 2 w.r.t medium 1.</w:t>
      </w:r>
    </w:p>
    <w:p w14:paraId="7B593971" w14:textId="77777777" w:rsidR="009B0CD2" w:rsidRPr="00300879" w:rsidRDefault="009B0CD2" w:rsidP="009B0CD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Real vs Virtual image:</w:t>
      </w:r>
    </w:p>
    <w:p w14:paraId="28FDA35B" w14:textId="77777777" w:rsidR="009B0CD2" w:rsidRPr="00300879" w:rsidRDefault="009B0CD2" w:rsidP="009B0CD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Real image: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Rays actually converge; can be obtained on a screen; inverted.</w:t>
      </w:r>
    </w:p>
    <w:p w14:paraId="2570A4EA" w14:textId="77777777" w:rsidR="009B0CD2" w:rsidRPr="00300879" w:rsidRDefault="009B0CD2" w:rsidP="009B0CD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Virtual image: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Rays appear to diverge; cannot be obtained on a screen; erect.</w:t>
      </w:r>
    </w:p>
    <w:p w14:paraId="6D736A17" w14:textId="77777777" w:rsidR="009B0CD2" w:rsidRPr="00300879" w:rsidRDefault="009B0CD2" w:rsidP="009B0CD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Numerical: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Given: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R=40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f=+20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,u=-20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Using mirror formula: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u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10</m:t>
              </m:r>
            </m:den>
          </m:f>
          <m:r>
            <w:rPr>
              <w:rFonts w:ascii="Segoe UI" w:eastAsia="Times New Roman" w:hAnsi="Segoe UI" w:cs="Segoe UI"/>
              <w:color w:val="800080"/>
              <w:kern w:val="0"/>
              <w:sz w:val="21"/>
              <w:szCs w:val="21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v=+10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cm</m:t>
          </m:r>
          <m:r>
            <w:rPr>
              <w:rFonts w:ascii="Segoe UI" w:eastAsia="Times New Roman" w:hAnsi="Segoe UI" w:cs="Segoe UI"/>
              <w:color w:val="800080"/>
              <w:kern w:val="0"/>
              <w:sz w:val="21"/>
              <w:szCs w:val="21"/>
              <w:lang w:eastAsia="en-GB"/>
              <w14:ligatures w14:val="none"/>
            </w:rPr>
            <w:br/>
          </m:r>
        </m:oMath>
      </m:oMathPara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Answer: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Virtual image, 10 cm behind the mirror.</w:t>
      </w:r>
    </w:p>
    <w:p w14:paraId="7FB9E053" w14:textId="77777777" w:rsidR="009B0CD2" w:rsidRPr="00300879" w:rsidRDefault="009B0CD2" w:rsidP="009B0CD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  <w:t>Section C – Advanced Numerical</w:t>
      </w:r>
    </w:p>
    <w:p w14:paraId="18DFC69E" w14:textId="77777777" w:rsidR="009B0CD2" w:rsidRPr="00300879" w:rsidRDefault="009B0CD2" w:rsidP="009B0CD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Step-by-step solution:</w:t>
      </w:r>
    </w:p>
    <w:p w14:paraId="5BD3559E" w14:textId="77777777" w:rsidR="009B0CD2" w:rsidRPr="00300879" w:rsidRDefault="009B0CD2" w:rsidP="009B0CD2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Refractive index in air: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A+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)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sin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⁡(A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50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∘</m:t>
                      </m:r>
                    </m:sup>
                  </m:sSup>
                </m:e>
              </m:func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0.7660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=1.532</m:t>
          </m:r>
        </m:oMath>
      </m:oMathPara>
    </w:p>
    <w:p w14:paraId="55886D68" w14:textId="77777777" w:rsidR="009B0CD2" w:rsidRPr="00300879" w:rsidRDefault="009B0CD2" w:rsidP="009B0CD2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In water: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m:t>rel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GB"/>
                    <w14:ligatures w14:val="none"/>
                  </w:rPr>
                  <m:t>glass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GB"/>
                    <w14:ligatures w14:val="none"/>
                  </w:rPr>
                  <m:t>water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1.532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1.33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≈1.152</m:t>
        </m:r>
      </m:oMath>
    </w:p>
    <w:p w14:paraId="6DDA14E8" w14:textId="77777777" w:rsidR="009B0CD2" w:rsidRPr="00300879" w:rsidRDefault="009B0CD2" w:rsidP="009B0CD2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For new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bSup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sin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⁡(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rel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⁡(A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2)=1.152×0.5=0.576</m:t>
          </m:r>
          <m:r>
            <w:rPr>
              <w:rFonts w:ascii="Segoe UI" w:eastAsia="Times New Roman" w:hAnsi="Segoe UI" w:cs="Segoe UI"/>
              <w:color w:val="800080"/>
              <w:kern w:val="0"/>
              <w:sz w:val="21"/>
              <w:szCs w:val="21"/>
              <w:lang w:eastAsia="en-GB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sin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⁡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(0.576)≈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35.17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∘</m:t>
              </m:r>
            </m:sup>
          </m:sSup>
          <m:r>
            <w:rPr>
              <w:rFonts w:ascii="Segoe UI" w:eastAsia="Times New Roman" w:hAnsi="Segoe UI" w:cs="Segoe UI"/>
              <w:color w:val="800080"/>
              <w:kern w:val="0"/>
              <w:sz w:val="21"/>
              <w:szCs w:val="21"/>
              <w:lang w:eastAsia="en-GB"/>
              <w14:ligatures w14:val="none"/>
            </w:rPr>
            <w:br/>
          </m:r>
        </m:oMath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70.34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10.34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∘</m:t>
              </m:r>
            </m:sup>
          </m:sSup>
          <m:r>
            <w:rPr>
              <w:rFonts w:ascii="Segoe UI" w:eastAsia="Times New Roman" w:hAnsi="Segoe UI" w:cs="Segoe UI"/>
              <w:color w:val="800080"/>
              <w:kern w:val="0"/>
              <w:sz w:val="21"/>
              <w:szCs w:val="21"/>
              <w:lang w:eastAsia="en-GB"/>
              <w14:ligatures w14:val="none"/>
            </w:rPr>
            <w:br/>
          </m:r>
        </m:oMath>
      </m:oMathPara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Answers: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n=1.532</m:t>
        </m:r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, new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10.34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∘</m:t>
            </m:r>
          </m:sup>
        </m:sSup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.</w:t>
      </w:r>
    </w:p>
    <w:p w14:paraId="6260F839" w14:textId="77777777" w:rsidR="009B0CD2" w:rsidRPr="00300879" w:rsidRDefault="009B0CD2" w:rsidP="009B0CD2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  <w:t>Section D – Long Answers</w:t>
      </w:r>
    </w:p>
    <w:p w14:paraId="3D1F8AEF" w14:textId="77777777" w:rsidR="009B0CD2" w:rsidRPr="00300879" w:rsidRDefault="009B0CD2" w:rsidP="009B0CD2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Proof:</w:t>
      </w:r>
    </w:p>
    <w:p w14:paraId="7E21BFB2" w14:textId="77777777" w:rsidR="009B0CD2" w:rsidRPr="00300879" w:rsidRDefault="009B0CD2" w:rsidP="009B0CD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Diagram: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Show concave mirror, incident ray parallel to axis striking at M, reflected through F. Draw normal CM (radius) and perpendicular MD to principal axis.</w:t>
      </w:r>
    </w:p>
    <w:p w14:paraId="6FC41DCD" w14:textId="77777777" w:rsidR="009B0CD2" w:rsidRPr="00300879" w:rsidRDefault="009B0CD2" w:rsidP="009B0CD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Let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∠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MCP=θ</m:t>
        </m:r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(angle of incidence),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∠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MFP=2θ</m:t>
        </m:r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.</w:t>
      </w:r>
    </w:p>
    <w:p w14:paraId="51B83157" w14:textId="77777777" w:rsidR="009B0CD2" w:rsidRPr="00300879" w:rsidRDefault="009B0CD2" w:rsidP="009B0CD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For small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θ</m:t>
        </m:r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: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tan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⁡θ≈θ=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CD</m:t>
            </m:r>
          </m:den>
        </m:f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,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tan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⁡2θ≈2θ=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FD</m:t>
            </m:r>
          </m:den>
        </m:f>
      </m:oMath>
    </w:p>
    <w:p w14:paraId="2249B7CA" w14:textId="77777777" w:rsidR="009B0CD2" w:rsidRPr="00300879" w:rsidRDefault="009B0CD2" w:rsidP="009B0CD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Dividing: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MD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MD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CD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2θ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den>
        </m:f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  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FD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=2</m:t>
        </m:r>
      </m:oMath>
    </w:p>
    <w:p w14:paraId="011C8A6B" w14:textId="77777777" w:rsidR="009B0CD2" w:rsidRPr="00300879" w:rsidRDefault="009B0CD2" w:rsidP="009B0CD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For paraxial rays, D ≈ P, so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CD≈R,FD≈f</m:t>
        </m:r>
      </m:oMath>
    </w:p>
    <w:p w14:paraId="3EF6C9AB" w14:textId="77777777" w:rsidR="009B0CD2" w:rsidRPr="00300879" w:rsidRDefault="009B0CD2" w:rsidP="009B0CD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Hence,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f=R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.</w:t>
      </w:r>
    </w:p>
    <w:p w14:paraId="1CA371B4" w14:textId="77777777" w:rsidR="009B0CD2" w:rsidRPr="00300879" w:rsidRDefault="009B0CD2" w:rsidP="009B0CD2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Lens maker’s formula derivation:</w:t>
      </w:r>
    </w:p>
    <w:p w14:paraId="454DB765" w14:textId="77777777" w:rsidR="009B0CD2" w:rsidRPr="00300879" w:rsidRDefault="009B0CD2" w:rsidP="009B0CD2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Consider refraction at two spherical surfaces of radii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, refractive index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.</w:t>
      </w:r>
    </w:p>
    <w:p w14:paraId="51816F96" w14:textId="77777777" w:rsidR="009B0CD2" w:rsidRPr="00300879" w:rsidRDefault="009B0CD2" w:rsidP="009B0CD2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For first surface (air to glass):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n-1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den>
          </m:f>
        </m:oMath>
      </m:oMathPara>
    </w:p>
    <w:p w14:paraId="6DA2BBC9" w14:textId="77777777" w:rsidR="009B0CD2" w:rsidRPr="00300879" w:rsidRDefault="009B0CD2" w:rsidP="009B0CD2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For second surface (glass to air), image from first acts as object: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1-n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</m:den>
          </m:f>
        </m:oMath>
      </m:oMathPara>
    </w:p>
    <w:p w14:paraId="170AF63F" w14:textId="77777777" w:rsidR="009B0CD2" w:rsidRPr="00300879" w:rsidRDefault="009B0CD2" w:rsidP="009B0CD2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Adding both equations, for thin lens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≈ image distance after first refraction.</w:t>
      </w:r>
    </w:p>
    <w:p w14:paraId="1A959BD7" w14:textId="77777777" w:rsidR="009B0CD2" w:rsidRPr="00300879" w:rsidRDefault="009B0CD2" w:rsidP="009B0CD2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Simplify to obtain: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=(n-1)(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</m:oMath>
      </m:oMathPara>
    </w:p>
    <w:p w14:paraId="78884F7C" w14:textId="77777777" w:rsidR="009B0CD2" w:rsidRPr="00300879" w:rsidRDefault="009B0CD2" w:rsidP="009B0CD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Cassegrain telescope:</w:t>
      </w:r>
    </w:p>
    <w:p w14:paraId="205E33B9" w14:textId="77777777" w:rsidR="009B0CD2" w:rsidRPr="00300879" w:rsidRDefault="009B0CD2" w:rsidP="009B0CD2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Diagram: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Large concave primary mirror with central hole, small convex secondary mirror, eyepiece.</w:t>
      </w:r>
    </w:p>
    <w:p w14:paraId="58F2F46E" w14:textId="77777777" w:rsidR="009B0CD2" w:rsidRPr="00300879" w:rsidRDefault="009B0CD2" w:rsidP="009B0CD2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Working: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 Parallel rays from distant object strike primary, converge towards focus. Secondary mirror reflects converging rays through the hole in the primary to the eyepiece, which magnifies the image.</w:t>
      </w:r>
    </w:p>
    <w:p w14:paraId="7B9810F3" w14:textId="77777777" w:rsidR="009B0CD2" w:rsidRPr="00300879" w:rsidRDefault="009B0CD2" w:rsidP="009B0CD2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Advantages over refracting telescope: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(i) No chromatic aberration.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(ii) Large aperture possible (mirrors easier to support).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(iii) Shorter tube for given focal length.</w:t>
      </w:r>
    </w:p>
    <w:p w14:paraId="7CAF44C7" w14:textId="77777777" w:rsidR="009B0CD2" w:rsidRDefault="009B0CD2"/>
    <w:sectPr w:rsidR="009B0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E54"/>
    <w:multiLevelType w:val="multilevel"/>
    <w:tmpl w:val="45D0A4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A5D16"/>
    <w:multiLevelType w:val="multilevel"/>
    <w:tmpl w:val="AE8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5CF5"/>
    <w:multiLevelType w:val="multilevel"/>
    <w:tmpl w:val="C8760A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E5F8E"/>
    <w:multiLevelType w:val="multilevel"/>
    <w:tmpl w:val="2ED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36983"/>
    <w:multiLevelType w:val="multilevel"/>
    <w:tmpl w:val="3552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D7B24"/>
    <w:multiLevelType w:val="multilevel"/>
    <w:tmpl w:val="C2AE3F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F3634C"/>
    <w:multiLevelType w:val="multilevel"/>
    <w:tmpl w:val="570E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D1517"/>
    <w:multiLevelType w:val="multilevel"/>
    <w:tmpl w:val="723037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0071EA"/>
    <w:multiLevelType w:val="multilevel"/>
    <w:tmpl w:val="CA0A69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48759A"/>
    <w:multiLevelType w:val="multilevel"/>
    <w:tmpl w:val="CFD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261C1"/>
    <w:multiLevelType w:val="multilevel"/>
    <w:tmpl w:val="ED9643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AC40E7"/>
    <w:multiLevelType w:val="multilevel"/>
    <w:tmpl w:val="3BF2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813971">
    <w:abstractNumId w:val="11"/>
  </w:num>
  <w:num w:numId="2" w16cid:durableId="456799266">
    <w:abstractNumId w:val="10"/>
  </w:num>
  <w:num w:numId="3" w16cid:durableId="535584036">
    <w:abstractNumId w:val="3"/>
  </w:num>
  <w:num w:numId="4" w16cid:durableId="1900095824">
    <w:abstractNumId w:val="0"/>
  </w:num>
  <w:num w:numId="5" w16cid:durableId="411780149">
    <w:abstractNumId w:val="7"/>
  </w:num>
  <w:num w:numId="6" w16cid:durableId="1674722023">
    <w:abstractNumId w:val="9"/>
  </w:num>
  <w:num w:numId="7" w16cid:durableId="296958117">
    <w:abstractNumId w:val="2"/>
  </w:num>
  <w:num w:numId="8" w16cid:durableId="553395226">
    <w:abstractNumId w:val="6"/>
  </w:num>
  <w:num w:numId="9" w16cid:durableId="1102070064">
    <w:abstractNumId w:val="8"/>
  </w:num>
  <w:num w:numId="10" w16cid:durableId="682242939">
    <w:abstractNumId w:val="4"/>
  </w:num>
  <w:num w:numId="11" w16cid:durableId="925310333">
    <w:abstractNumId w:val="5"/>
  </w:num>
  <w:num w:numId="12" w16cid:durableId="1073358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D2"/>
    <w:rsid w:val="009B0CD2"/>
    <w:rsid w:val="00CD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3A6B"/>
  <w15:chartTrackingRefBased/>
  <w15:docId w15:val="{9834DBEA-D2FD-A542-ABF7-A93439EDF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CD2"/>
  </w:style>
  <w:style w:type="paragraph" w:styleId="Heading1">
    <w:name w:val="heading 1"/>
    <w:basedOn w:val="Normal"/>
    <w:next w:val="Normal"/>
    <w:link w:val="Heading1Char"/>
    <w:uiPriority w:val="9"/>
    <w:qFormat/>
    <w:rsid w:val="009B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1</cp:revision>
  <dcterms:created xsi:type="dcterms:W3CDTF">2026-01-29T01:11:00Z</dcterms:created>
  <dcterms:modified xsi:type="dcterms:W3CDTF">2026-01-29T01:12:00Z</dcterms:modified>
</cp:coreProperties>
</file>