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59D21EF7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8B71DB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2</w:t>
      </w:r>
      <w:r w:rsidR="00022D7E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 – Answer Keys</w:t>
      </w:r>
    </w:p>
    <w:p w14:paraId="4D086CF5" w14:textId="77777777" w:rsid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Class XII –</w:t>
      </w:r>
      <w:r w:rsidR="004E0F0B"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Genetics and Evolution</w:t>
      </w:r>
      <w:r w:rsidR="004E0F0B" w:rsidRPr="00145F8D">
        <w:rPr>
          <w:b/>
          <w:bCs/>
          <w:sz w:val="36"/>
          <w:szCs w:val="36"/>
          <w:lang w:val="en-US"/>
        </w:rPr>
        <w:t xml:space="preserve"> </w:t>
      </w:r>
    </w:p>
    <w:p w14:paraId="76BFB4B4" w14:textId="201B2934" w:rsidR="00F46625" w:rsidRPr="004E0F0B" w:rsidRDefault="004E0F0B" w:rsidP="004E0F0B">
      <w:pPr>
        <w:pStyle w:val="Header"/>
        <w:rPr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Chapters</w:t>
      </w:r>
      <w:r w:rsidRPr="00A269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A269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Principles of Inheritance, Molecular Basis, Evolution</w:t>
      </w:r>
      <w:r w:rsidR="00F46625"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="00F46625"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F759F1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759F1" w:rsidRPr="00F759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7573E29" w14:textId="745485B9" w:rsidR="00022D7E" w:rsidRPr="00022D7E" w:rsidRDefault="00022D7E" w:rsidP="00022D7E">
      <w:pPr>
        <w:spacing w:before="100" w:beforeAutospacing="1" w:after="100" w:afterAutospacing="1" w:line="240" w:lineRule="auto"/>
        <w:outlineLvl w:val="2"/>
        <w:rPr>
          <w:rStyle w:val="apple-converted-space"/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Section </w:t>
      </w:r>
      <w:r>
        <w:rPr>
          <w:b/>
          <w:bCs/>
          <w:color w:val="000000"/>
          <w:sz w:val="27"/>
          <w:szCs w:val="27"/>
        </w:rPr>
        <w:t>A</w:t>
      </w: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: </w:t>
      </w:r>
      <w:r>
        <w:rPr>
          <w:b/>
          <w:bCs/>
        </w:rPr>
        <w:t>MCQs:</w:t>
      </w:r>
      <w:r>
        <w:rPr>
          <w:rStyle w:val="apple-converted-space"/>
        </w:rPr>
        <w:t> </w:t>
      </w: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Answer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</w:t>
      </w:r>
      <w:r w:rsidRPr="00022D7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Mark)</w:t>
      </w:r>
    </w:p>
    <w:p w14:paraId="04FACCE9" w14:textId="77777777" w:rsidR="008B71DB" w:rsidRDefault="008B71DB" w:rsidP="008B71DB">
      <w:pPr>
        <w:spacing w:before="100" w:beforeAutospacing="1" w:after="100" w:afterAutospacing="1" w:line="240" w:lineRule="auto"/>
        <w:outlineLvl w:val="2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1(b), 2(b), 3(b), 4(b), 5(c), 6(b), 7(b), 8(b).</w:t>
      </w:r>
    </w:p>
    <w:p w14:paraId="31F1902C" w14:textId="146B8B2F" w:rsidR="008B71DB" w:rsidRPr="008B71DB" w:rsidRDefault="008B71DB" w:rsidP="008B7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 (2 Marks)</w:t>
      </w:r>
    </w:p>
    <w:p w14:paraId="1B34A9B3" w14:textId="6EFDD2DC" w:rsidR="008B71DB" w:rsidRPr="008B71DB" w:rsidRDefault="008B71DB" w:rsidP="008B71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Central Dogma:</w: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Proposed by Crick; defines the flow of genetic information: </w: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data:image/svg+xml;utf8,%3csvg%20xmlns=%22http://www.w3.org/2000/svg%22%20width=%22400em%22%20height=%220.522em%22%20viewBox=%220%200%20400000%20522%22%20preserveAspectRatio=%22xMaxYMin%20slice%22%3e%3cpath%20d=%22M0%20241v40h399891c-47.3%2035.3-84%2078-110%20128-16.7%2032-27.7%2063.7-33%2095%200%201.3-.2%202.7-.5%204-.3%201.3-.5%202.3-.5%203%200%207.3%206.7%2011%2020%2011%208%200%2013.2-.8%2015.5-2.5%202.3-1.7%204.2-5.5%205.5-11.5%202-13.3%205.7-27%2011-41%2014.7-44.7%2039-84.5%2073-119.5s73.7-60.2%20119-75.5c6-2%209-5.7%209-11s-3-9-9-11c-45.3-15.3-85-40.5-119-75.5s-58.3-74.8-73-119.5c-4.7-14-8.3-27.3-11-40-1.3-6.7-3.2-10.8-5.5-12.5-2.3-1.7-7.5-2.5-15.5-2.5-14%200-21%203.7-21%2011%200%202%202%2010.3%206%2025%2020.7%2083.3%2067%20151.7%20139%20205zm0%200v40h399900v-40z%22%3e%3c/path%3e%3c/svg%3e" \* MERGEFORMATINET </w:instrTex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8B71D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53644A68" wp14:editId="10D8FA0F">
                <wp:extent cx="304800" cy="304800"/>
                <wp:effectExtent l="0" t="0" r="0" b="0"/>
                <wp:docPr id="210553627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3070C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data:image/svg+xml;utf8,%3csvg%20xmlns=%22http://www.w3.org/2000/svg%22%20width=%22400em%22%20height=%220.522em%22%20viewBox=%220%200%20400000%20522%22%20preserveAspectRatio=%22xMaxYMin%20slice%22%3e%3cpath%20d=%22M0%20241v40h399891c-47.3%2035.3-84%2078-110%20128-16.7%2032-27.7%2063.7-33%2095%200%201.3-.2%202.7-.5%204-.3%201.3-.5%202.3-.5%203%200%207.3%206.7%2011%2020%2011%208%200%2013.2-.8%2015.5-2.5%202.3-1.7%204.2-5.5%205.5-11.5%202-13.3%205.7-27%2011-41%2014.7-44.7%2039-84.5%2073-119.5s73.7-60.2%20119-75.5c6-2%209-5.7%209-11s-3-9-9-11c-45.3-15.3-85-40.5-119-75.5s-58.3-74.8-73-119.5c-4.7-14-8.3-27.3-11-40-1.3-6.7-3.2-10.8-5.5-12.5-2.3-1.7-7.5-2.5-15.5-2.5-14%200-21%203.7-21%2011%200%202%202%2010.3%206%2025%2020.7%2083.3%2067%20151.7%20139%20205zm0%200v40h399900v-40z%22%3e%3c/path%3e%3c/svg%3e" \* MERGEFORMATINET </w:instrTex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8B71D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498756CA" wp14:editId="6EA3D9DA">
                <wp:extent cx="304800" cy="304800"/>
                <wp:effectExtent l="0" t="0" r="0" b="0"/>
                <wp:docPr id="203487321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96938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E5EF6F7" w14:textId="77777777" w:rsidR="008B71DB" w:rsidRPr="008B71DB" w:rsidRDefault="008B71DB" w:rsidP="008B71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VNTRs (Variable Number of Tandem Repeats):</w: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Short nucleotide sequences that vary in number from person to person.</w:t>
      </w:r>
    </w:p>
    <w:p w14:paraId="2C3551C0" w14:textId="77777777" w:rsidR="008B71DB" w:rsidRPr="008B71DB" w:rsidRDefault="008B71DB" w:rsidP="008B71D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Utility:</w: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Since they are unique to individuals (except identical twins), they act as genetic markers in DNA fingerprinting.</w:t>
      </w:r>
    </w:p>
    <w:p w14:paraId="148DFB6F" w14:textId="77777777" w:rsidR="008B71DB" w:rsidRPr="008B71DB" w:rsidRDefault="008B71DB" w:rsidP="008B71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Dominance vs. Co-dominance:</w:t>
      </w:r>
    </w:p>
    <w:p w14:paraId="25F38C25" w14:textId="77777777" w:rsidR="008B71DB" w:rsidRPr="008B71DB" w:rsidRDefault="008B71DB" w:rsidP="008B71D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Dominance:</w: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Only the dominant allele expresses in heterozygote (e.g.,  is Tall).</w:t>
      </w:r>
    </w:p>
    <w:p w14:paraId="0B543179" w14:textId="77777777" w:rsidR="008B71DB" w:rsidRPr="008B71DB" w:rsidRDefault="008B71DB" w:rsidP="008B71D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Co-dominance:</w: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Both alleles express fully in heterozygote (e.g.,  results in AB blood group).</w:t>
      </w:r>
    </w:p>
    <w:p w14:paraId="37FAB41E" w14:textId="77777777" w:rsidR="008B71DB" w:rsidRPr="008B71DB" w:rsidRDefault="008B71DB" w:rsidP="008B71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Founder Effect:</w: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When a small part of a population drifts/migrates to a new area, the limited gene pool of these "founders" determines the genetic makeup of the future population, potentially creating a new species.</w:t>
      </w:r>
    </w:p>
    <w:p w14:paraId="27DCAF7A" w14:textId="77777777" w:rsidR="008B71DB" w:rsidRPr="008B71DB" w:rsidRDefault="008B71DB" w:rsidP="008B7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 (4 Marks)</w:t>
      </w:r>
    </w:p>
    <w:p w14:paraId="5844A739" w14:textId="77777777" w:rsidR="008B71DB" w:rsidRPr="008B71DB" w:rsidRDefault="008B71DB" w:rsidP="008B71D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tRNA (Clover Leaf Model):</w:t>
      </w:r>
    </w:p>
    <w:p w14:paraId="5CD00F9F" w14:textId="77777777" w:rsidR="008B71DB" w:rsidRPr="008B71DB" w:rsidRDefault="008B71DB" w:rsidP="008B71D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Anticodon Loop:</w: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Has bases complementary to the mRNA codon.</w:t>
      </w:r>
    </w:p>
    <w:p w14:paraId="34F41F67" w14:textId="77777777" w:rsidR="008B71DB" w:rsidRPr="008B71DB" w:rsidRDefault="008B71DB" w:rsidP="008B71D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Amino Acid Acceptor End:</w: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Binds to the specific amino acid.</w:t>
      </w:r>
    </w:p>
    <w:p w14:paraId="146587B0" w14:textId="77777777" w:rsidR="008B71DB" w:rsidRPr="008B71DB" w:rsidRDefault="008B71DB" w:rsidP="008B71D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DHU and  loops:</w: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Help in ribosome and enzyme binding.</w:t>
      </w:r>
    </w:p>
    <w:p w14:paraId="1613398A" w14:textId="1B0B5759" w:rsidR="008B71DB" w:rsidRPr="008B71DB" w:rsidRDefault="008B71DB" w:rsidP="008B71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"https://encrypted-tbn0.gstatic.com/licensed-image?q=tbn:ANd9GcTEa3tpXyuBQMkmQspKBSEu-i9DBpm2g0HCoEzQD9QH8RCoDaRP1fS733D0wzakR8aZJGOtxSdOLwn5lnKFpEH32EVYVvyNhQzWld4Yg74RDFI81F8" \* MERGEFORMATINET </w:instrTex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8B71D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68196982" wp14:editId="218DAEAC">
            <wp:extent cx="5731510" cy="5731510"/>
            <wp:effectExtent l="0" t="0" r="0" b="0"/>
            <wp:docPr id="441822890" name="Picture 7" descr="Image of tRNA clover leaf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Image of tRNA clover leaf structu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7A932B5C" w14:textId="77777777" w:rsidR="008B71DB" w:rsidRPr="008B71DB" w:rsidRDefault="008B71DB" w:rsidP="008B71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Getty Images</w:t>
      </w:r>
    </w:p>
    <w:p w14:paraId="7AF36C84" w14:textId="77777777" w:rsidR="008B71DB" w:rsidRPr="008B71DB" w:rsidRDefault="008B71DB" w:rsidP="008B71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Explore </w:t>
      </w:r>
    </w:p>
    <w:p w14:paraId="67970D25" w14:textId="77777777" w:rsidR="008B71DB" w:rsidRPr="008B71DB" w:rsidRDefault="008B71DB" w:rsidP="008B71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Lac Operon (Lactose Present):</w:t>
      </w:r>
    </w:p>
    <w:p w14:paraId="28E034C3" w14:textId="77777777" w:rsidR="008B71DB" w:rsidRPr="008B71DB" w:rsidRDefault="008B71DB" w:rsidP="008B71D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Lactose (Inducer) binds to the repressor protein.</w:t>
      </w:r>
    </w:p>
    <w:p w14:paraId="3C54DB08" w14:textId="77777777" w:rsidR="008B71DB" w:rsidRPr="008B71DB" w:rsidRDefault="008B71DB" w:rsidP="008B71D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repressor becomes inactive and cannot bind to the </w:t>
      </w: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Operator</w: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E63929B" w14:textId="77777777" w:rsidR="008B71DB" w:rsidRPr="008B71DB" w:rsidRDefault="008B71DB" w:rsidP="008B71D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RNA Polymerase accesses the </w:t>
      </w: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Promoter</w: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transcribes structural genes ().</w:t>
      </w:r>
    </w:p>
    <w:p w14:paraId="6CFC0FD5" w14:textId="77777777" w:rsidR="008B71DB" w:rsidRPr="008B71DB" w:rsidRDefault="008B71DB" w:rsidP="008B71D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Enzymes (-galactosidase, etc.) are produced.</w:t>
      </w:r>
    </w:p>
    <w:p w14:paraId="1CF8622E" w14:textId="77777777" w:rsidR="008B71DB" w:rsidRPr="008B71DB" w:rsidRDefault="008B71DB" w:rsidP="008B71D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Human Evolution Lineage:</w:t>
      </w:r>
    </w:p>
    <w:p w14:paraId="7FDB45AA" w14:textId="77777777" w:rsidR="008B71DB" w:rsidRPr="008B71DB" w:rsidRDefault="008B71DB" w:rsidP="008B71D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Dryopithecus/</w:t>
      </w:r>
      <w:proofErr w:type="spellStart"/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Ramapithecus</w:t>
      </w:r>
      <w:proofErr w:type="spellEnd"/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Ape-like and man-like ancestors.</w:t>
      </w:r>
    </w:p>
    <w:p w14:paraId="1A0C8B7D" w14:textId="77777777" w:rsidR="008B71DB" w:rsidRPr="008B71DB" w:rsidRDefault="008B71DB" w:rsidP="008B71D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Australopithecus:</w: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Lived in East African grasslands; used stone tools.</w:t>
      </w:r>
    </w:p>
    <w:p w14:paraId="6E4FF048" w14:textId="77777777" w:rsidR="008B71DB" w:rsidRPr="008B71DB" w:rsidRDefault="008B71DB" w:rsidP="008B71D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Homo habilis:</w: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First "human-like" being; brain capacity .</w:t>
      </w:r>
    </w:p>
    <w:p w14:paraId="0BC1EB00" w14:textId="77777777" w:rsidR="008B71DB" w:rsidRPr="008B71DB" w:rsidRDefault="008B71DB" w:rsidP="008B71D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Homo erectus:</w: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Brain capacity ; ate meat; first to use fire.</w:t>
      </w:r>
    </w:p>
    <w:p w14:paraId="296127C2" w14:textId="77777777" w:rsidR="008B71DB" w:rsidRPr="008B71DB" w:rsidRDefault="008B71DB" w:rsidP="008B71D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Neanderthal:</w: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Brain capacity ; buried their dead.</w:t>
      </w:r>
    </w:p>
    <w:p w14:paraId="0F3EFF44" w14:textId="77777777" w:rsidR="008B71DB" w:rsidRPr="008B71DB" w:rsidRDefault="008B71DB" w:rsidP="008B71D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7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Homo sapiens:</w:t>
      </w:r>
      <w:r w:rsidRPr="008B71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Modern man; arose in Africa and spread across continents.</w:t>
      </w:r>
    </w:p>
    <w:p w14:paraId="707C4251" w14:textId="77777777" w:rsidR="00022D7E" w:rsidRDefault="00022D7E" w:rsidP="00022D7E">
      <w:pPr>
        <w:pStyle w:val="NormalWeb"/>
      </w:pPr>
    </w:p>
    <w:p w14:paraId="5C46367D" w14:textId="55B286C3" w:rsidR="00022D7E" w:rsidRDefault="00022D7E" w:rsidP="00022D7E">
      <w:pPr>
        <w:pStyle w:val="NormalWeb"/>
        <w:rPr>
          <w:rStyle w:val="apple-converted-space"/>
          <w:rFonts w:eastAsiaTheme="majorEastAsia"/>
        </w:rPr>
      </w:pPr>
      <w:r>
        <w:rPr>
          <w:b/>
          <w:bCs/>
        </w:rPr>
        <w:t>Section D:</w:t>
      </w:r>
      <w:r>
        <w:rPr>
          <w:rStyle w:val="apple-converted-space"/>
          <w:rFonts w:eastAsiaTheme="majorEastAsia"/>
        </w:rPr>
        <w:t> </w:t>
      </w:r>
      <w:r>
        <w:rPr>
          <w:rStyle w:val="apple-converted-space"/>
          <w:rFonts w:eastAsiaTheme="majorEastAsia"/>
        </w:rPr>
        <w:t>Case Study (5 marks)</w:t>
      </w:r>
    </w:p>
    <w:p w14:paraId="259A8D27" w14:textId="3525CB2A" w:rsidR="008B71DB" w:rsidRPr="008B71DB" w:rsidRDefault="008B71DB" w:rsidP="008B71DB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outlineLvl w:val="2"/>
        <w:rPr>
          <w:rFonts w:ascii="-webkit-standard" w:hAnsi="-webkit-standard"/>
          <w:color w:val="000000"/>
          <w:sz w:val="27"/>
          <w:szCs w:val="27"/>
        </w:rPr>
      </w:pPr>
      <w:r w:rsidRPr="008B71DB">
        <w:rPr>
          <w:rFonts w:ascii="-webkit-standard" w:hAnsi="-webkit-standard"/>
          <w:color w:val="000000"/>
          <w:sz w:val="27"/>
          <w:szCs w:val="27"/>
        </w:rPr>
        <w:t xml:space="preserve">Point mutation. </w:t>
      </w:r>
    </w:p>
    <w:p w14:paraId="6A730ACA" w14:textId="77777777" w:rsidR="008B71DB" w:rsidRPr="008B71DB" w:rsidRDefault="008B71DB" w:rsidP="008B71DB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outlineLvl w:val="2"/>
      </w:pPr>
      <w:r w:rsidRPr="008B71DB">
        <w:rPr>
          <w:rFonts w:ascii="-webkit-standard" w:hAnsi="-webkit-standard"/>
          <w:color w:val="000000"/>
          <w:sz w:val="27"/>
          <w:szCs w:val="27"/>
        </w:rPr>
        <w:t xml:space="preserve">(ii) Glutamic acid to Valine at 6th position. </w:t>
      </w:r>
    </w:p>
    <w:p w14:paraId="59B25202" w14:textId="77777777" w:rsidR="008B71DB" w:rsidRPr="008B71DB" w:rsidRDefault="008B71DB" w:rsidP="008B71DB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outlineLvl w:val="2"/>
      </w:pPr>
      <w:r w:rsidRPr="008B71DB">
        <w:rPr>
          <w:rFonts w:ascii="-webkit-standard" w:hAnsi="-webkit-standard"/>
          <w:color w:val="000000"/>
          <w:sz w:val="27"/>
          <w:szCs w:val="27"/>
        </w:rPr>
        <w:t xml:space="preserve">(iii) Heterozygote advantage against Malaria. </w:t>
      </w:r>
    </w:p>
    <w:p w14:paraId="2E02B3F0" w14:textId="3EFA79DC" w:rsidR="00F46625" w:rsidRDefault="008B71DB" w:rsidP="008B71DB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outlineLvl w:val="2"/>
      </w:pPr>
      <w:r w:rsidRPr="008B71DB">
        <w:rPr>
          <w:rFonts w:ascii="-webkit-standard" w:hAnsi="-webkit-standard"/>
          <w:color w:val="000000"/>
          <w:sz w:val="27"/>
          <w:szCs w:val="27"/>
        </w:rPr>
        <w:t>(iv)</w:t>
      </w:r>
      <w:r w:rsidRPr="008B71DB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noProof/>
        </w:rPr>
        <w:drawing>
          <wp:inline distT="0" distB="0" distL="0" distR="0" wp14:anchorId="2A21B6E1" wp14:editId="47A50A6C">
            <wp:extent cx="1117600" cy="444500"/>
            <wp:effectExtent l="0" t="0" r="0" b="0"/>
            <wp:docPr id="220128367" name="Picture 10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28367" name="Picture 10" descr="A black and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625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BBE2A" w14:textId="77777777" w:rsidR="00D85930" w:rsidRDefault="00D85930" w:rsidP="00F46625">
      <w:pPr>
        <w:spacing w:after="0" w:line="240" w:lineRule="auto"/>
      </w:pPr>
      <w:r>
        <w:separator/>
      </w:r>
    </w:p>
  </w:endnote>
  <w:endnote w:type="continuationSeparator" w:id="0">
    <w:p w14:paraId="28F67945" w14:textId="77777777" w:rsidR="00D85930" w:rsidRDefault="00D85930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11B36" w14:textId="77777777" w:rsidR="00D85930" w:rsidRDefault="00D85930" w:rsidP="00F46625">
      <w:pPr>
        <w:spacing w:after="0" w:line="240" w:lineRule="auto"/>
      </w:pPr>
      <w:r>
        <w:separator/>
      </w:r>
    </w:p>
  </w:footnote>
  <w:footnote w:type="continuationSeparator" w:id="0">
    <w:p w14:paraId="150CC94F" w14:textId="77777777" w:rsidR="00D85930" w:rsidRDefault="00D85930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A1B2C" w14:textId="77777777" w:rsidR="001967E1" w:rsidRDefault="001967E1" w:rsidP="001967E1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-Genetics and Evolution</w:t>
    </w:r>
    <w:r w:rsidRPr="00145F8D">
      <w:rPr>
        <w:b/>
        <w:bCs/>
        <w:sz w:val="36"/>
        <w:szCs w:val="36"/>
        <w:lang w:val="en-US"/>
      </w:rPr>
      <w:t xml:space="preserve"> </w:t>
    </w:r>
  </w:p>
  <w:p w14:paraId="1301210F" w14:textId="77777777" w:rsidR="001967E1" w:rsidRPr="00A2691B" w:rsidRDefault="001967E1" w:rsidP="001967E1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Principles of Inheritance, Molecular Basis, Evolution</w:t>
    </w: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695"/>
    <w:multiLevelType w:val="multilevel"/>
    <w:tmpl w:val="E8DC026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85B2B"/>
    <w:multiLevelType w:val="multilevel"/>
    <w:tmpl w:val="A0E053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C33CA3"/>
    <w:multiLevelType w:val="multilevel"/>
    <w:tmpl w:val="E84AF6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E95287"/>
    <w:multiLevelType w:val="multilevel"/>
    <w:tmpl w:val="9D1CB9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FC4AC7"/>
    <w:multiLevelType w:val="hybridMultilevel"/>
    <w:tmpl w:val="E13680F6"/>
    <w:lvl w:ilvl="0" w:tplc="55AAF53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D85590"/>
    <w:multiLevelType w:val="multilevel"/>
    <w:tmpl w:val="A01AB00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8E5E23"/>
    <w:multiLevelType w:val="multilevel"/>
    <w:tmpl w:val="77ACA5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39"/>
  </w:num>
  <w:num w:numId="2" w16cid:durableId="884678380">
    <w:abstractNumId w:val="18"/>
  </w:num>
  <w:num w:numId="3" w16cid:durableId="1063872855">
    <w:abstractNumId w:val="44"/>
  </w:num>
  <w:num w:numId="4" w16cid:durableId="1849565340">
    <w:abstractNumId w:val="34"/>
  </w:num>
  <w:num w:numId="5" w16cid:durableId="892036450">
    <w:abstractNumId w:val="25"/>
  </w:num>
  <w:num w:numId="6" w16cid:durableId="1646203177">
    <w:abstractNumId w:val="7"/>
  </w:num>
  <w:num w:numId="7" w16cid:durableId="831604842">
    <w:abstractNumId w:val="1"/>
  </w:num>
  <w:num w:numId="8" w16cid:durableId="2015567407">
    <w:abstractNumId w:val="32"/>
  </w:num>
  <w:num w:numId="9" w16cid:durableId="1921983140">
    <w:abstractNumId w:val="11"/>
  </w:num>
  <w:num w:numId="10" w16cid:durableId="104733728">
    <w:abstractNumId w:val="14"/>
  </w:num>
  <w:num w:numId="11" w16cid:durableId="50228759">
    <w:abstractNumId w:val="15"/>
  </w:num>
  <w:num w:numId="12" w16cid:durableId="468090798">
    <w:abstractNumId w:val="24"/>
  </w:num>
  <w:num w:numId="13" w16cid:durableId="514728373">
    <w:abstractNumId w:val="46"/>
  </w:num>
  <w:num w:numId="14" w16cid:durableId="715587859">
    <w:abstractNumId w:val="33"/>
  </w:num>
  <w:num w:numId="15" w16cid:durableId="367074939">
    <w:abstractNumId w:val="42"/>
  </w:num>
  <w:num w:numId="16" w16cid:durableId="1071461582">
    <w:abstractNumId w:val="8"/>
  </w:num>
  <w:num w:numId="17" w16cid:durableId="207912676">
    <w:abstractNumId w:val="2"/>
  </w:num>
  <w:num w:numId="18" w16cid:durableId="1172648583">
    <w:abstractNumId w:val="23"/>
  </w:num>
  <w:num w:numId="19" w16cid:durableId="724180554">
    <w:abstractNumId w:val="9"/>
  </w:num>
  <w:num w:numId="20" w16cid:durableId="1807963349">
    <w:abstractNumId w:val="38"/>
  </w:num>
  <w:num w:numId="21" w16cid:durableId="1093937239">
    <w:abstractNumId w:val="26"/>
  </w:num>
  <w:num w:numId="22" w16cid:durableId="435101658">
    <w:abstractNumId w:val="37"/>
  </w:num>
  <w:num w:numId="23" w16cid:durableId="152838056">
    <w:abstractNumId w:val="17"/>
  </w:num>
  <w:num w:numId="24" w16cid:durableId="1993177042">
    <w:abstractNumId w:val="29"/>
  </w:num>
  <w:num w:numId="25" w16cid:durableId="2133621900">
    <w:abstractNumId w:val="5"/>
  </w:num>
  <w:num w:numId="26" w16cid:durableId="174930066">
    <w:abstractNumId w:val="30"/>
  </w:num>
  <w:num w:numId="27" w16cid:durableId="1168013349">
    <w:abstractNumId w:val="31"/>
  </w:num>
  <w:num w:numId="28" w16cid:durableId="616567253">
    <w:abstractNumId w:val="41"/>
  </w:num>
  <w:num w:numId="29" w16cid:durableId="1242368973">
    <w:abstractNumId w:val="22"/>
  </w:num>
  <w:num w:numId="30" w16cid:durableId="139461844">
    <w:abstractNumId w:val="45"/>
  </w:num>
  <w:num w:numId="31" w16cid:durableId="603074573">
    <w:abstractNumId w:val="35"/>
  </w:num>
  <w:num w:numId="32" w16cid:durableId="1161193442">
    <w:abstractNumId w:val="36"/>
  </w:num>
  <w:num w:numId="33" w16cid:durableId="726562900">
    <w:abstractNumId w:val="12"/>
  </w:num>
  <w:num w:numId="34" w16cid:durableId="747701345">
    <w:abstractNumId w:val="40"/>
  </w:num>
  <w:num w:numId="35" w16cid:durableId="862985921">
    <w:abstractNumId w:val="21"/>
  </w:num>
  <w:num w:numId="36" w16cid:durableId="1276212425">
    <w:abstractNumId w:val="4"/>
  </w:num>
  <w:num w:numId="37" w16cid:durableId="575551862">
    <w:abstractNumId w:val="10"/>
  </w:num>
  <w:num w:numId="38" w16cid:durableId="1355957907">
    <w:abstractNumId w:val="13"/>
  </w:num>
  <w:num w:numId="39" w16cid:durableId="1126504115">
    <w:abstractNumId w:val="27"/>
  </w:num>
  <w:num w:numId="40" w16cid:durableId="1808663302">
    <w:abstractNumId w:val="6"/>
  </w:num>
  <w:num w:numId="41" w16cid:durableId="1649162556">
    <w:abstractNumId w:val="20"/>
  </w:num>
  <w:num w:numId="42" w16cid:durableId="769349128">
    <w:abstractNumId w:val="47"/>
  </w:num>
  <w:num w:numId="43" w16cid:durableId="764231653">
    <w:abstractNumId w:val="19"/>
  </w:num>
  <w:num w:numId="44" w16cid:durableId="16196318">
    <w:abstractNumId w:val="43"/>
  </w:num>
  <w:num w:numId="45" w16cid:durableId="1205557033">
    <w:abstractNumId w:val="16"/>
  </w:num>
  <w:num w:numId="46" w16cid:durableId="1645503761">
    <w:abstractNumId w:val="3"/>
  </w:num>
  <w:num w:numId="47" w16cid:durableId="1463425184">
    <w:abstractNumId w:val="0"/>
  </w:num>
  <w:num w:numId="48" w16cid:durableId="42716686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2D7E"/>
    <w:rsid w:val="000274F2"/>
    <w:rsid w:val="001967E1"/>
    <w:rsid w:val="003B062B"/>
    <w:rsid w:val="004E0F0B"/>
    <w:rsid w:val="00553F65"/>
    <w:rsid w:val="00624845"/>
    <w:rsid w:val="006D5CA7"/>
    <w:rsid w:val="00784299"/>
    <w:rsid w:val="008B71DB"/>
    <w:rsid w:val="00A0190D"/>
    <w:rsid w:val="00B33820"/>
    <w:rsid w:val="00D02243"/>
    <w:rsid w:val="00D024F5"/>
    <w:rsid w:val="00D85930"/>
    <w:rsid w:val="00F46625"/>
    <w:rsid w:val="00F7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2026-01-31T00:21:00Z</dcterms:created>
  <dcterms:modified xsi:type="dcterms:W3CDTF">2026-01-31T00:21:00Z</dcterms:modified>
</cp:coreProperties>
</file>