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84BA47" w14:textId="64B2D959" w:rsidR="00097CD0" w:rsidRDefault="00152D88" w:rsidP="000A0E2A">
      <w:pPr>
        <w:rPr>
          <w:rFonts w:asciiTheme="minorHAnsi" w:hAnsiTheme="minorHAnsi" w:cstheme="minorHAnsi"/>
        </w:rPr>
      </w:pPr>
      <w:r>
        <w:rPr>
          <w:rFonts w:asciiTheme="minorHAnsi" w:hAnsiTheme="minorHAnsi" w:cstheme="minorHAnsi"/>
        </w:rPr>
        <w:br/>
        <w:t>Hallo Manfred,</w:t>
      </w:r>
    </w:p>
    <w:p w14:paraId="3C491236" w14:textId="5A4C6427" w:rsidR="00152D88" w:rsidRDefault="00152D88" w:rsidP="000A0E2A">
      <w:pPr>
        <w:rPr>
          <w:rFonts w:asciiTheme="minorHAnsi" w:hAnsiTheme="minorHAnsi" w:cstheme="minorHAnsi"/>
        </w:rPr>
      </w:pPr>
    </w:p>
    <w:p w14:paraId="3FAB1165" w14:textId="0A1416FE" w:rsidR="00152D88" w:rsidRDefault="00152D88" w:rsidP="000A0E2A">
      <w:pPr>
        <w:rPr>
          <w:rFonts w:asciiTheme="minorHAnsi" w:hAnsiTheme="minorHAnsi" w:cstheme="minorHAnsi"/>
        </w:rPr>
      </w:pPr>
      <w:r>
        <w:rPr>
          <w:rFonts w:asciiTheme="minorHAnsi" w:hAnsiTheme="minorHAnsi" w:cstheme="minorHAnsi"/>
        </w:rPr>
        <w:t>ich habe die von dir im GH hinterlegte persönliche Schutzausrüstung gegen Absturz (PSAgA) im Rahmen meiner Kompetenzen überprüft und bin zu folgenden Ergebnissen gekommen:</w:t>
      </w:r>
    </w:p>
    <w:p w14:paraId="3FC2C160" w14:textId="2D815512" w:rsidR="00152D88" w:rsidRDefault="00152D88" w:rsidP="000A0E2A">
      <w:pPr>
        <w:rPr>
          <w:rFonts w:asciiTheme="minorHAnsi" w:hAnsiTheme="minorHAnsi" w:cstheme="minorHAnsi"/>
        </w:rPr>
      </w:pPr>
    </w:p>
    <w:p w14:paraId="55A95B2B" w14:textId="5D1B7356" w:rsidR="00152D88" w:rsidRDefault="00152D88" w:rsidP="000A0E2A">
      <w:pPr>
        <w:rPr>
          <w:rFonts w:asciiTheme="minorHAnsi" w:hAnsiTheme="minorHAnsi" w:cstheme="minorHAnsi"/>
        </w:rPr>
      </w:pPr>
    </w:p>
    <w:p w14:paraId="0124879B" w14:textId="733F3587" w:rsidR="00152D88" w:rsidRDefault="00152D88" w:rsidP="00152D88">
      <w:pPr>
        <w:pBdr>
          <w:top w:val="single" w:sz="4" w:space="1" w:color="auto"/>
          <w:left w:val="single" w:sz="4" w:space="4" w:color="auto"/>
          <w:bottom w:val="single" w:sz="4" w:space="1" w:color="auto"/>
          <w:right w:val="single" w:sz="4" w:space="4" w:color="auto"/>
        </w:pBdr>
        <w:shd w:val="clear" w:color="auto" w:fill="BFBFBF" w:themeFill="background1" w:themeFillShade="BF"/>
        <w:rPr>
          <w:rFonts w:asciiTheme="minorHAnsi" w:hAnsiTheme="minorHAnsi" w:cstheme="minorHAnsi"/>
          <w:b/>
          <w:bCs/>
        </w:rPr>
      </w:pPr>
      <w:r>
        <w:rPr>
          <w:rFonts w:asciiTheme="minorHAnsi" w:hAnsiTheme="minorHAnsi" w:cstheme="minorHAnsi"/>
          <w:b/>
          <w:bCs/>
        </w:rPr>
        <w:t>Gurtsystem</w:t>
      </w:r>
    </w:p>
    <w:p w14:paraId="7E3A93C5" w14:textId="2843E98C" w:rsidR="00152D88" w:rsidRDefault="00152D88" w:rsidP="000A0E2A">
      <w:pPr>
        <w:rPr>
          <w:rFonts w:asciiTheme="minorHAnsi" w:hAnsiTheme="minorHAnsi" w:cstheme="minorHAnsi"/>
          <w:b/>
          <w:bCs/>
        </w:rPr>
      </w:pPr>
    </w:p>
    <w:p w14:paraId="506378CC" w14:textId="6BE283C3" w:rsidR="00152D88" w:rsidRDefault="00152D88" w:rsidP="000A0E2A">
      <w:pPr>
        <w:rPr>
          <w:rFonts w:asciiTheme="minorHAnsi" w:hAnsiTheme="minorHAnsi" w:cstheme="minorHAnsi"/>
          <w:bCs/>
        </w:rPr>
      </w:pPr>
      <w:r>
        <w:rPr>
          <w:rFonts w:asciiTheme="minorHAnsi" w:hAnsiTheme="minorHAnsi" w:cstheme="minorHAnsi"/>
          <w:b/>
          <w:bCs/>
        </w:rPr>
        <w:t xml:space="preserve">Hersteller: </w:t>
      </w:r>
      <w:r>
        <w:rPr>
          <w:rFonts w:asciiTheme="minorHAnsi" w:hAnsiTheme="minorHAnsi" w:cstheme="minorHAnsi"/>
          <w:bCs/>
        </w:rPr>
        <w:t>Teufelberger</w:t>
      </w:r>
    </w:p>
    <w:p w14:paraId="6BE5CDF1" w14:textId="6A1A8B5D" w:rsidR="00152D88" w:rsidRDefault="00152D88" w:rsidP="000A0E2A">
      <w:pPr>
        <w:rPr>
          <w:rFonts w:asciiTheme="minorHAnsi" w:hAnsiTheme="minorHAnsi" w:cstheme="minorHAnsi"/>
          <w:bCs/>
        </w:rPr>
      </w:pPr>
    </w:p>
    <w:p w14:paraId="17614F85" w14:textId="1143360D" w:rsidR="00152D88" w:rsidRDefault="00152D88" w:rsidP="000A0E2A">
      <w:pPr>
        <w:rPr>
          <w:rFonts w:asciiTheme="minorHAnsi" w:hAnsiTheme="minorHAnsi" w:cstheme="minorHAnsi"/>
          <w:b/>
          <w:bCs/>
        </w:rPr>
      </w:pPr>
      <w:r>
        <w:rPr>
          <w:rFonts w:asciiTheme="minorHAnsi" w:hAnsiTheme="minorHAnsi" w:cstheme="minorHAnsi"/>
          <w:b/>
          <w:bCs/>
        </w:rPr>
        <w:t xml:space="preserve">Modell: </w:t>
      </w:r>
      <w:r w:rsidRPr="00152D88">
        <w:rPr>
          <w:rFonts w:asciiTheme="minorHAnsi" w:hAnsiTheme="minorHAnsi" w:cstheme="minorHAnsi"/>
          <w:bCs/>
        </w:rPr>
        <w:t>SAFETY EXPERT</w:t>
      </w:r>
    </w:p>
    <w:p w14:paraId="5A7D39DB" w14:textId="11217C0D" w:rsidR="00152D88" w:rsidRDefault="00152D88" w:rsidP="000A0E2A">
      <w:pPr>
        <w:rPr>
          <w:rFonts w:asciiTheme="minorHAnsi" w:hAnsiTheme="minorHAnsi" w:cstheme="minorHAnsi"/>
          <w:b/>
          <w:bCs/>
        </w:rPr>
      </w:pPr>
    </w:p>
    <w:p w14:paraId="4CA0AB01" w14:textId="77D8EE5F" w:rsidR="00152D88" w:rsidRDefault="00152D88" w:rsidP="000A0E2A">
      <w:pPr>
        <w:rPr>
          <w:rFonts w:asciiTheme="minorHAnsi" w:hAnsiTheme="minorHAnsi" w:cstheme="minorHAnsi"/>
          <w:bCs/>
        </w:rPr>
      </w:pPr>
      <w:r>
        <w:rPr>
          <w:rFonts w:asciiTheme="minorHAnsi" w:hAnsiTheme="minorHAnsi" w:cstheme="minorHAnsi"/>
          <w:b/>
          <w:bCs/>
        </w:rPr>
        <w:t>Größe:</w:t>
      </w:r>
      <w:r>
        <w:rPr>
          <w:rFonts w:asciiTheme="minorHAnsi" w:hAnsiTheme="minorHAnsi" w:cstheme="minorHAnsi"/>
          <w:bCs/>
        </w:rPr>
        <w:t xml:space="preserve"> 1</w:t>
      </w:r>
    </w:p>
    <w:p w14:paraId="583D986A" w14:textId="4E0CF58C" w:rsidR="00152D88" w:rsidRDefault="00152D88" w:rsidP="000A0E2A">
      <w:pPr>
        <w:rPr>
          <w:rFonts w:asciiTheme="minorHAnsi" w:hAnsiTheme="minorHAnsi" w:cstheme="minorHAnsi"/>
          <w:bCs/>
        </w:rPr>
      </w:pPr>
    </w:p>
    <w:p w14:paraId="6234C9EF" w14:textId="4A3DE9A9" w:rsidR="00152D88" w:rsidRDefault="00152D88" w:rsidP="000A0E2A">
      <w:pPr>
        <w:rPr>
          <w:rFonts w:asciiTheme="minorHAnsi" w:hAnsiTheme="minorHAnsi" w:cstheme="minorHAnsi"/>
          <w:bCs/>
        </w:rPr>
      </w:pPr>
      <w:r>
        <w:rPr>
          <w:rFonts w:asciiTheme="minorHAnsi" w:hAnsiTheme="minorHAnsi" w:cstheme="minorHAnsi"/>
          <w:b/>
          <w:bCs/>
        </w:rPr>
        <w:t xml:space="preserve">gefertigt nach Normung: </w:t>
      </w:r>
      <w:r>
        <w:rPr>
          <w:rFonts w:asciiTheme="minorHAnsi" w:hAnsiTheme="minorHAnsi" w:cstheme="minorHAnsi"/>
          <w:bCs/>
        </w:rPr>
        <w:t>DIN 358</w:t>
      </w:r>
      <w:r>
        <w:rPr>
          <w:rFonts w:asciiTheme="minorHAnsi" w:hAnsiTheme="minorHAnsi" w:cstheme="minorHAnsi"/>
          <w:b/>
          <w:bCs/>
        </w:rPr>
        <w:t xml:space="preserve"> </w:t>
      </w:r>
    </w:p>
    <w:p w14:paraId="10EFB832" w14:textId="577A2330" w:rsidR="00152D88" w:rsidRDefault="00152D88" w:rsidP="000A0E2A">
      <w:pPr>
        <w:rPr>
          <w:rFonts w:asciiTheme="minorHAnsi" w:hAnsiTheme="minorHAnsi" w:cstheme="minorHAnsi"/>
          <w:bCs/>
        </w:rPr>
      </w:pPr>
    </w:p>
    <w:p w14:paraId="03A4DE27" w14:textId="4439E44B" w:rsidR="00152D88" w:rsidRDefault="00152D88" w:rsidP="000A0E2A">
      <w:pPr>
        <w:rPr>
          <w:rFonts w:asciiTheme="minorHAnsi" w:hAnsiTheme="minorHAnsi" w:cstheme="minorHAnsi"/>
          <w:bCs/>
          <w:u w:val="single"/>
        </w:rPr>
      </w:pPr>
      <w:r w:rsidRPr="00152D88">
        <w:rPr>
          <w:rFonts w:asciiTheme="minorHAnsi" w:hAnsiTheme="minorHAnsi" w:cstheme="minorHAnsi"/>
          <w:b/>
          <w:bCs/>
        </w:rPr>
        <w:t>Herstellungsjahr</w:t>
      </w:r>
      <w:r>
        <w:rPr>
          <w:rFonts w:asciiTheme="minorHAnsi" w:hAnsiTheme="minorHAnsi" w:cstheme="minorHAnsi"/>
          <w:bCs/>
        </w:rPr>
        <w:t xml:space="preserve">: </w:t>
      </w:r>
      <w:r w:rsidRPr="00152D88">
        <w:rPr>
          <w:rFonts w:asciiTheme="minorHAnsi" w:hAnsiTheme="minorHAnsi" w:cstheme="minorHAnsi"/>
          <w:bCs/>
          <w:u w:val="single"/>
        </w:rPr>
        <w:t>nicht ausgewiesen</w:t>
      </w:r>
    </w:p>
    <w:p w14:paraId="7BF7DA4C" w14:textId="6E7E99A1" w:rsidR="00152D88" w:rsidRDefault="00152D88" w:rsidP="000A0E2A">
      <w:pPr>
        <w:rPr>
          <w:rFonts w:asciiTheme="minorHAnsi" w:hAnsiTheme="minorHAnsi" w:cstheme="minorHAnsi"/>
          <w:bCs/>
          <w:u w:val="single"/>
        </w:rPr>
      </w:pPr>
    </w:p>
    <w:p w14:paraId="09D8B7CB" w14:textId="01884E9F" w:rsidR="00152D88" w:rsidRDefault="00152D88" w:rsidP="000A0E2A">
      <w:pPr>
        <w:rPr>
          <w:rFonts w:asciiTheme="minorHAnsi" w:hAnsiTheme="minorHAnsi" w:cstheme="minorHAnsi"/>
          <w:bCs/>
        </w:rPr>
      </w:pPr>
    </w:p>
    <w:p w14:paraId="653CDDC3" w14:textId="6187D0F8" w:rsidR="00152D88" w:rsidRDefault="00152D88" w:rsidP="000A0E2A">
      <w:pPr>
        <w:rPr>
          <w:rFonts w:asciiTheme="minorHAnsi" w:hAnsiTheme="minorHAnsi" w:cstheme="minorHAnsi"/>
          <w:i/>
        </w:rPr>
      </w:pPr>
      <w:r>
        <w:rPr>
          <w:rFonts w:asciiTheme="minorHAnsi" w:hAnsiTheme="minorHAnsi" w:cstheme="minorHAnsi"/>
          <w:bCs/>
        </w:rPr>
        <w:t>Das Gurtsystem</w:t>
      </w:r>
      <w:r w:rsidR="00E03BD6">
        <w:rPr>
          <w:rFonts w:asciiTheme="minorHAnsi" w:hAnsiTheme="minorHAnsi" w:cstheme="minorHAnsi"/>
          <w:bCs/>
        </w:rPr>
        <w:t>, gefertigt entsprechend der DIN EN 358,</w:t>
      </w:r>
      <w:r>
        <w:rPr>
          <w:rFonts w:asciiTheme="minorHAnsi" w:hAnsiTheme="minorHAnsi" w:cstheme="minorHAnsi"/>
          <w:bCs/>
        </w:rPr>
        <w:t xml:space="preserve"> hat noch nie den Anforderungen der persönlichen Schutzausrüstung gegen Absturz gemäß der DIN EN 365 entsprochen. Schutzausrüstung gemäß der DIN 358 beinhalten lediglich</w:t>
      </w:r>
      <w:r w:rsidR="00E03BD6">
        <w:rPr>
          <w:rFonts w:asciiTheme="minorHAnsi" w:hAnsiTheme="minorHAnsi" w:cstheme="minorHAnsi"/>
          <w:bCs/>
        </w:rPr>
        <w:t>:</w:t>
      </w:r>
      <w:r w:rsidR="00E03BD6">
        <w:rPr>
          <w:rFonts w:asciiTheme="minorHAnsi" w:hAnsiTheme="minorHAnsi" w:cstheme="minorHAnsi"/>
          <w:bCs/>
        </w:rPr>
        <w:br/>
      </w:r>
      <w:r w:rsidR="00E03BD6">
        <w:rPr>
          <w:rFonts w:asciiTheme="minorHAnsi" w:hAnsiTheme="minorHAnsi" w:cstheme="minorHAnsi"/>
          <w:bCs/>
        </w:rPr>
        <w:br/>
      </w:r>
      <w:r w:rsidRPr="00E03BD6">
        <w:rPr>
          <w:rFonts w:asciiTheme="minorHAnsi" w:hAnsiTheme="minorHAnsi" w:cstheme="minorHAnsi"/>
          <w:bCs/>
          <w:i/>
        </w:rPr>
        <w:t>„</w:t>
      </w:r>
      <w:r w:rsidR="00E03BD6" w:rsidRPr="00E03BD6">
        <w:rPr>
          <w:rFonts w:asciiTheme="minorHAnsi" w:hAnsiTheme="minorHAnsi" w:cstheme="minorHAnsi"/>
          <w:i/>
        </w:rPr>
        <w:t xml:space="preserve">Ausrüstungen </w:t>
      </w:r>
      <w:r w:rsidR="00E03BD6" w:rsidRPr="00E03BD6">
        <w:rPr>
          <w:rFonts w:asciiTheme="minorHAnsi" w:hAnsiTheme="minorHAnsi" w:cstheme="minorHAnsi"/>
          <w:i/>
        </w:rPr>
        <w:t xml:space="preserve">[…] </w:t>
      </w:r>
      <w:r w:rsidR="00E03BD6">
        <w:rPr>
          <w:rFonts w:asciiTheme="minorHAnsi" w:hAnsiTheme="minorHAnsi" w:cstheme="minorHAnsi"/>
          <w:i/>
        </w:rPr>
        <w:t>[</w:t>
      </w:r>
      <w:r w:rsidR="00E03BD6" w:rsidRPr="00E03BD6">
        <w:rPr>
          <w:rFonts w:asciiTheme="minorHAnsi" w:hAnsiTheme="minorHAnsi" w:cstheme="minorHAnsi"/>
          <w:i/>
        </w:rPr>
        <w:t>welche</w:t>
      </w:r>
      <w:r w:rsidR="00E03BD6">
        <w:rPr>
          <w:rFonts w:asciiTheme="minorHAnsi" w:hAnsiTheme="minorHAnsi" w:cstheme="minorHAnsi"/>
          <w:i/>
        </w:rPr>
        <w:t>]</w:t>
      </w:r>
      <w:r w:rsidR="00E03BD6" w:rsidRPr="00E03BD6">
        <w:rPr>
          <w:rFonts w:asciiTheme="minorHAnsi" w:hAnsiTheme="minorHAnsi" w:cstheme="minorHAnsi"/>
          <w:i/>
        </w:rPr>
        <w:t xml:space="preserve"> den Anwender entweder davon abhalten, eine Position einzunehmen, von der ein Absturz erfolgen kann (</w:t>
      </w:r>
      <w:r w:rsidR="00E03BD6" w:rsidRPr="00E03BD6">
        <w:rPr>
          <w:rFonts w:asciiTheme="minorHAnsi" w:hAnsiTheme="minorHAnsi" w:cstheme="minorHAnsi"/>
          <w:b/>
          <w:i/>
        </w:rPr>
        <w:t>Rückhaltesystem</w:t>
      </w:r>
      <w:r w:rsidR="00E03BD6" w:rsidRPr="00E03BD6">
        <w:rPr>
          <w:rFonts w:asciiTheme="minorHAnsi" w:hAnsiTheme="minorHAnsi" w:cstheme="minorHAnsi"/>
          <w:i/>
        </w:rPr>
        <w:t>) oder ihn am Einsatzort in einer Position sichern, in der er sein Gewicht zwischen Taille und Füßen verteilen und kontrollieren kann (</w:t>
      </w:r>
      <w:r w:rsidR="00E03BD6" w:rsidRPr="00E03BD6">
        <w:rPr>
          <w:rFonts w:asciiTheme="minorHAnsi" w:hAnsiTheme="minorHAnsi" w:cstheme="minorHAnsi"/>
          <w:b/>
          <w:i/>
        </w:rPr>
        <w:t>Arbeitsplatzpositionierung</w:t>
      </w:r>
      <w:r w:rsidR="00E03BD6" w:rsidRPr="00E03BD6">
        <w:rPr>
          <w:rFonts w:asciiTheme="minorHAnsi" w:hAnsiTheme="minorHAnsi" w:cstheme="minorHAnsi"/>
          <w:i/>
        </w:rPr>
        <w:t>)</w:t>
      </w:r>
      <w:r w:rsidR="00E03BD6">
        <w:rPr>
          <w:rFonts w:asciiTheme="minorHAnsi" w:hAnsiTheme="minorHAnsi" w:cstheme="minorHAnsi"/>
          <w:i/>
        </w:rPr>
        <w:t>“</w:t>
      </w:r>
    </w:p>
    <w:p w14:paraId="736FA5C8" w14:textId="1D37DB06" w:rsidR="00E03BD6" w:rsidRDefault="00E03BD6" w:rsidP="000A0E2A">
      <w:pPr>
        <w:rPr>
          <w:rFonts w:asciiTheme="minorHAnsi" w:hAnsiTheme="minorHAnsi" w:cstheme="minorHAnsi"/>
          <w:i/>
        </w:rPr>
      </w:pPr>
    </w:p>
    <w:p w14:paraId="02DA4847" w14:textId="4225E73D" w:rsidR="00E03BD6" w:rsidRPr="00E03BD6" w:rsidRDefault="00E03BD6" w:rsidP="000A0E2A">
      <w:pPr>
        <w:rPr>
          <w:rFonts w:asciiTheme="minorHAnsi" w:hAnsiTheme="minorHAnsi" w:cstheme="minorHAnsi"/>
        </w:rPr>
      </w:pPr>
      <w:r>
        <w:rPr>
          <w:rFonts w:asciiTheme="minorHAnsi" w:hAnsiTheme="minorHAnsi" w:cstheme="minorHAnsi"/>
        </w:rPr>
        <w:t>Für die Bereiche Rückhalten und Arbeitsplatzpositionierung werden in der Feuerwehr Feuerwehrhaltegurte nach DIN 14921:2018-11 in Verbindung mit der DIN EN 358 verwendet.</w:t>
      </w:r>
    </w:p>
    <w:p w14:paraId="541A7FE7" w14:textId="17A9AC98" w:rsidR="00E03BD6" w:rsidRDefault="00E03BD6" w:rsidP="000A0E2A">
      <w:pPr>
        <w:rPr>
          <w:rFonts w:asciiTheme="minorHAnsi" w:hAnsiTheme="minorHAnsi" w:cstheme="minorHAnsi"/>
          <w:i/>
        </w:rPr>
      </w:pPr>
    </w:p>
    <w:p w14:paraId="634EF75E" w14:textId="0E9B1135" w:rsidR="00E03BD6" w:rsidRPr="00546992" w:rsidRDefault="00E03BD6" w:rsidP="000A0E2A">
      <w:pPr>
        <w:rPr>
          <w:rFonts w:asciiTheme="minorHAnsi" w:hAnsiTheme="minorHAnsi" w:cstheme="minorHAnsi"/>
          <w:sz w:val="18"/>
          <w:szCs w:val="18"/>
        </w:rPr>
      </w:pPr>
      <w:r w:rsidRPr="00546992">
        <w:rPr>
          <w:rFonts w:asciiTheme="minorHAnsi" w:hAnsiTheme="minorHAnsi" w:cstheme="minorHAnsi"/>
          <w:sz w:val="18"/>
          <w:szCs w:val="18"/>
        </w:rPr>
        <w:t xml:space="preserve">Quelle: regelrechtaktuell.de </w:t>
      </w:r>
      <w:r w:rsidRPr="00546992">
        <w:rPr>
          <w:rFonts w:asciiTheme="minorHAnsi" w:hAnsiTheme="minorHAnsi" w:cstheme="minorHAnsi"/>
          <w:sz w:val="18"/>
          <w:szCs w:val="18"/>
        </w:rPr>
        <w:br/>
      </w:r>
      <w:r w:rsidRPr="00546992">
        <w:rPr>
          <w:rFonts w:asciiTheme="minorHAnsi" w:hAnsiTheme="minorHAnsi" w:cstheme="minorHAnsi"/>
          <w:sz w:val="18"/>
          <w:szCs w:val="18"/>
        </w:rPr>
        <w:br/>
      </w:r>
      <w:hyperlink r:id="rId8" w:history="1">
        <w:r w:rsidRPr="00546992">
          <w:rPr>
            <w:rStyle w:val="Hyperlink"/>
            <w:rFonts w:asciiTheme="minorHAnsi" w:hAnsiTheme="minorHAnsi" w:cstheme="minorHAnsi"/>
            <w:sz w:val="18"/>
            <w:szCs w:val="18"/>
          </w:rPr>
          <w:t>https://regelrechtaktuell.de/geaendert-din-en-3582019-02-persoenliche-schutzausruestung-zur-arbeitsplatzpositionierung-und-zur-verhinderung-von-abstuerzen-gurte-und-verbindungsmittel-zur-arbeitsplatzpositionierung-oder-zum-rue/</w:t>
        </w:r>
      </w:hyperlink>
    </w:p>
    <w:p w14:paraId="6DEFE270" w14:textId="26CEC7C5" w:rsidR="00E03BD6" w:rsidRDefault="00E03BD6" w:rsidP="000A0E2A">
      <w:pPr>
        <w:rPr>
          <w:rFonts w:asciiTheme="minorHAnsi" w:hAnsiTheme="minorHAnsi" w:cstheme="minorHAnsi"/>
        </w:rPr>
      </w:pPr>
    </w:p>
    <w:p w14:paraId="65D28564" w14:textId="4324E926" w:rsidR="00E03BD6" w:rsidRDefault="00E03BD6" w:rsidP="000A0E2A">
      <w:pPr>
        <w:rPr>
          <w:rFonts w:asciiTheme="minorHAnsi" w:hAnsiTheme="minorHAnsi" w:cstheme="minorHAnsi"/>
        </w:rPr>
      </w:pPr>
      <w:r>
        <w:rPr>
          <w:rFonts w:asciiTheme="minorHAnsi" w:hAnsiTheme="minorHAnsi" w:cstheme="minorHAnsi"/>
        </w:rPr>
        <w:t>Weiterhin ist auf dem System kein Herstellungsdatum ausgewiesen. Demnach ist die Verwendung im Regelbereich der DGUV untersagt.</w:t>
      </w:r>
    </w:p>
    <w:p w14:paraId="7A113669" w14:textId="016151A9" w:rsidR="00E03BD6" w:rsidRDefault="00E03BD6" w:rsidP="000A0E2A">
      <w:pPr>
        <w:rPr>
          <w:rFonts w:asciiTheme="minorHAnsi" w:hAnsiTheme="minorHAnsi" w:cstheme="minorHAnsi"/>
        </w:rPr>
      </w:pPr>
    </w:p>
    <w:p w14:paraId="0D866916" w14:textId="57F6EC2A" w:rsidR="00E03BD6" w:rsidRDefault="00E03BD6" w:rsidP="00C158A8">
      <w:pPr>
        <w:pBdr>
          <w:top w:val="single" w:sz="4" w:space="1" w:color="auto"/>
          <w:left w:val="single" w:sz="4" w:space="4" w:color="auto"/>
          <w:bottom w:val="single" w:sz="4" w:space="1" w:color="auto"/>
          <w:right w:val="single" w:sz="4" w:space="4" w:color="auto"/>
        </w:pBdr>
        <w:shd w:val="clear" w:color="auto" w:fill="FFA3A3"/>
        <w:rPr>
          <w:rFonts w:asciiTheme="minorHAnsi" w:hAnsiTheme="minorHAnsi" w:cstheme="minorHAnsi"/>
          <w:b/>
        </w:rPr>
      </w:pPr>
      <w:r w:rsidRPr="00E03BD6">
        <w:rPr>
          <w:rFonts w:asciiTheme="minorHAnsi" w:hAnsiTheme="minorHAnsi" w:cstheme="minorHAnsi"/>
          <w:b/>
        </w:rPr>
        <w:t>Fazit:</w:t>
      </w:r>
    </w:p>
    <w:p w14:paraId="36CEFC39" w14:textId="0F034B21" w:rsidR="00E03BD6" w:rsidRDefault="00E03BD6" w:rsidP="00C158A8">
      <w:pPr>
        <w:pBdr>
          <w:top w:val="single" w:sz="4" w:space="1" w:color="auto"/>
          <w:left w:val="single" w:sz="4" w:space="4" w:color="auto"/>
          <w:bottom w:val="single" w:sz="4" w:space="1" w:color="auto"/>
          <w:right w:val="single" w:sz="4" w:space="4" w:color="auto"/>
        </w:pBdr>
        <w:shd w:val="clear" w:color="auto" w:fill="FFA3A3"/>
        <w:rPr>
          <w:rFonts w:asciiTheme="minorHAnsi" w:hAnsiTheme="minorHAnsi" w:cstheme="minorHAnsi"/>
        </w:rPr>
      </w:pPr>
      <w:r>
        <w:rPr>
          <w:rFonts w:asciiTheme="minorHAnsi" w:hAnsiTheme="minorHAnsi" w:cstheme="minorHAnsi"/>
        </w:rPr>
        <w:t>Das System darf in der Feuerwehr nicht verwendet werden.</w:t>
      </w:r>
    </w:p>
    <w:p w14:paraId="0C65F1BB" w14:textId="3DF74403" w:rsidR="00D75215" w:rsidRDefault="00D75215" w:rsidP="000A0E2A">
      <w:pPr>
        <w:rPr>
          <w:rFonts w:asciiTheme="minorHAnsi" w:hAnsiTheme="minorHAnsi" w:cstheme="minorHAnsi"/>
        </w:rPr>
      </w:pPr>
    </w:p>
    <w:p w14:paraId="51F8FFF4" w14:textId="58801DD0" w:rsidR="00D75215" w:rsidRDefault="00D75215" w:rsidP="000A0E2A">
      <w:pPr>
        <w:rPr>
          <w:rFonts w:asciiTheme="minorHAnsi" w:hAnsiTheme="minorHAnsi" w:cstheme="minorHAnsi"/>
        </w:rPr>
      </w:pPr>
    </w:p>
    <w:p w14:paraId="46049D2A" w14:textId="3A0E1D9D" w:rsidR="00D75215" w:rsidRDefault="00D75215" w:rsidP="000A0E2A">
      <w:pPr>
        <w:rPr>
          <w:rFonts w:asciiTheme="minorHAnsi" w:hAnsiTheme="minorHAnsi" w:cstheme="minorHAnsi"/>
        </w:rPr>
      </w:pPr>
    </w:p>
    <w:p w14:paraId="4A92E335" w14:textId="00233390" w:rsidR="00D75215" w:rsidRDefault="00D75215" w:rsidP="000A0E2A">
      <w:pPr>
        <w:rPr>
          <w:rFonts w:asciiTheme="minorHAnsi" w:hAnsiTheme="minorHAnsi" w:cstheme="minorHAnsi"/>
        </w:rPr>
      </w:pPr>
    </w:p>
    <w:p w14:paraId="617DBD7A" w14:textId="2FDAEAEF" w:rsidR="00D75215" w:rsidRDefault="00D75215" w:rsidP="000A0E2A">
      <w:pPr>
        <w:rPr>
          <w:rFonts w:asciiTheme="minorHAnsi" w:hAnsiTheme="minorHAnsi" w:cstheme="minorHAnsi"/>
        </w:rPr>
      </w:pPr>
    </w:p>
    <w:p w14:paraId="7C738D1D" w14:textId="77F99DDF" w:rsidR="00D75215" w:rsidRDefault="00D75215" w:rsidP="000A0E2A">
      <w:pPr>
        <w:rPr>
          <w:rFonts w:asciiTheme="minorHAnsi" w:hAnsiTheme="minorHAnsi" w:cstheme="minorHAnsi"/>
        </w:rPr>
      </w:pPr>
    </w:p>
    <w:p w14:paraId="3E2A7C75" w14:textId="7EF5657F" w:rsidR="00D75215" w:rsidRDefault="00D75215" w:rsidP="000A0E2A">
      <w:pPr>
        <w:rPr>
          <w:rFonts w:asciiTheme="minorHAnsi" w:hAnsiTheme="minorHAnsi" w:cstheme="minorHAnsi"/>
        </w:rPr>
      </w:pPr>
    </w:p>
    <w:p w14:paraId="2743C6E7" w14:textId="77777777" w:rsidR="00D75215" w:rsidRPr="00E03BD6" w:rsidRDefault="00D75215" w:rsidP="000A0E2A">
      <w:pPr>
        <w:rPr>
          <w:rFonts w:asciiTheme="minorHAnsi" w:hAnsiTheme="minorHAnsi" w:cstheme="minorHAnsi"/>
        </w:rPr>
      </w:pPr>
    </w:p>
    <w:p w14:paraId="1758DC4A" w14:textId="75C86F4B" w:rsidR="00E03BD6" w:rsidRDefault="00514EAA" w:rsidP="00514EAA">
      <w:pPr>
        <w:pBdr>
          <w:top w:val="single" w:sz="4" w:space="1" w:color="auto"/>
          <w:left w:val="single" w:sz="4" w:space="4" w:color="auto"/>
          <w:bottom w:val="single" w:sz="4" w:space="1" w:color="auto"/>
          <w:right w:val="single" w:sz="4" w:space="4" w:color="auto"/>
        </w:pBdr>
        <w:shd w:val="clear" w:color="auto" w:fill="BFBFBF" w:themeFill="background1" w:themeFillShade="BF"/>
        <w:rPr>
          <w:rFonts w:asciiTheme="minorHAnsi" w:hAnsiTheme="minorHAnsi" w:cstheme="minorHAnsi"/>
          <w:b/>
          <w:bCs/>
        </w:rPr>
      </w:pPr>
      <w:r w:rsidRPr="00514EAA">
        <w:rPr>
          <w:rFonts w:asciiTheme="minorHAnsi" w:hAnsiTheme="minorHAnsi" w:cstheme="minorHAnsi"/>
          <w:b/>
          <w:bCs/>
        </w:rPr>
        <w:lastRenderedPageBreak/>
        <w:t xml:space="preserve">Bandfalldämpfer </w:t>
      </w:r>
    </w:p>
    <w:p w14:paraId="53487B57" w14:textId="1EB09A2A" w:rsidR="00514EAA" w:rsidRDefault="00514EAA" w:rsidP="00514EAA">
      <w:pPr>
        <w:rPr>
          <w:rFonts w:asciiTheme="minorHAnsi" w:hAnsiTheme="minorHAnsi" w:cstheme="minorHAnsi"/>
          <w:b/>
          <w:bCs/>
        </w:rPr>
      </w:pPr>
    </w:p>
    <w:p w14:paraId="781703C3" w14:textId="33C1E6D4" w:rsidR="00514EAA" w:rsidRDefault="00514EAA" w:rsidP="00514EAA">
      <w:pPr>
        <w:rPr>
          <w:rFonts w:asciiTheme="minorHAnsi" w:hAnsiTheme="minorHAnsi" w:cstheme="minorHAnsi"/>
        </w:rPr>
      </w:pPr>
      <w:r w:rsidRPr="00514EAA">
        <w:rPr>
          <w:rFonts w:asciiTheme="minorHAnsi" w:hAnsiTheme="minorHAnsi" w:cstheme="minorHAnsi"/>
          <w:b/>
        </w:rPr>
        <w:t>Hersteller</w:t>
      </w:r>
      <w:r>
        <w:rPr>
          <w:rFonts w:asciiTheme="minorHAnsi" w:hAnsiTheme="minorHAnsi" w:cstheme="minorHAnsi"/>
        </w:rPr>
        <w:t>: JOKA</w:t>
      </w:r>
    </w:p>
    <w:p w14:paraId="30C12C42" w14:textId="7DCBA043" w:rsidR="00514EAA" w:rsidRDefault="00514EAA" w:rsidP="00514EAA">
      <w:pPr>
        <w:rPr>
          <w:rFonts w:asciiTheme="minorHAnsi" w:hAnsiTheme="minorHAnsi" w:cstheme="minorHAnsi"/>
        </w:rPr>
      </w:pPr>
    </w:p>
    <w:p w14:paraId="07D024B4" w14:textId="1B739736" w:rsidR="00514EAA" w:rsidRDefault="00514EAA" w:rsidP="00514EAA">
      <w:pPr>
        <w:rPr>
          <w:rFonts w:asciiTheme="minorHAnsi" w:hAnsiTheme="minorHAnsi" w:cstheme="minorHAnsi"/>
        </w:rPr>
      </w:pPr>
      <w:r w:rsidRPr="00514EAA">
        <w:rPr>
          <w:rFonts w:asciiTheme="minorHAnsi" w:hAnsiTheme="minorHAnsi" w:cstheme="minorHAnsi"/>
          <w:b/>
        </w:rPr>
        <w:t>Modell</w:t>
      </w:r>
      <w:r>
        <w:rPr>
          <w:rFonts w:asciiTheme="minorHAnsi" w:hAnsiTheme="minorHAnsi" w:cstheme="minorHAnsi"/>
        </w:rPr>
        <w:t>: BFD-K</w:t>
      </w:r>
      <w:r w:rsidR="007B4BE7">
        <w:rPr>
          <w:rFonts w:asciiTheme="minorHAnsi" w:hAnsiTheme="minorHAnsi" w:cstheme="minorHAnsi"/>
        </w:rPr>
        <w:t xml:space="preserve"> (Falldämpfer)</w:t>
      </w:r>
    </w:p>
    <w:p w14:paraId="7A7C4FE3" w14:textId="0E11BDE4" w:rsidR="00514EAA" w:rsidRDefault="00514EAA" w:rsidP="00514EAA">
      <w:pPr>
        <w:rPr>
          <w:rFonts w:asciiTheme="minorHAnsi" w:hAnsiTheme="minorHAnsi" w:cstheme="minorHAnsi"/>
        </w:rPr>
      </w:pPr>
    </w:p>
    <w:p w14:paraId="59AE8235" w14:textId="6D2041B8" w:rsidR="00514EAA" w:rsidRDefault="00514EAA" w:rsidP="00514EAA">
      <w:pPr>
        <w:rPr>
          <w:rFonts w:asciiTheme="minorHAnsi" w:hAnsiTheme="minorHAnsi" w:cstheme="minorHAnsi"/>
        </w:rPr>
      </w:pPr>
      <w:r w:rsidRPr="00514EAA">
        <w:rPr>
          <w:rFonts w:asciiTheme="minorHAnsi" w:hAnsiTheme="minorHAnsi" w:cstheme="minorHAnsi"/>
          <w:b/>
        </w:rPr>
        <w:t>gefertigt nach Normung</w:t>
      </w:r>
      <w:r>
        <w:rPr>
          <w:rFonts w:asciiTheme="minorHAnsi" w:hAnsiTheme="minorHAnsi" w:cstheme="minorHAnsi"/>
        </w:rPr>
        <w:t>: DIN EN 355</w:t>
      </w:r>
    </w:p>
    <w:p w14:paraId="6BA59C4C" w14:textId="4B69F044" w:rsidR="00514EAA" w:rsidRDefault="00514EAA" w:rsidP="00514EAA">
      <w:pPr>
        <w:rPr>
          <w:rFonts w:asciiTheme="minorHAnsi" w:hAnsiTheme="minorHAnsi" w:cstheme="minorHAnsi"/>
        </w:rPr>
      </w:pPr>
    </w:p>
    <w:p w14:paraId="3A3346D5" w14:textId="256291A6" w:rsidR="00514EAA" w:rsidRDefault="00514EAA" w:rsidP="00514EAA">
      <w:pPr>
        <w:rPr>
          <w:rFonts w:asciiTheme="minorHAnsi" w:hAnsiTheme="minorHAnsi" w:cstheme="minorHAnsi"/>
          <w:b/>
        </w:rPr>
      </w:pPr>
      <w:r w:rsidRPr="00514EAA">
        <w:rPr>
          <w:rFonts w:asciiTheme="minorHAnsi" w:hAnsiTheme="minorHAnsi" w:cstheme="minorHAnsi"/>
          <w:b/>
        </w:rPr>
        <w:t>Herstellungsjahr</w:t>
      </w:r>
      <w:r>
        <w:rPr>
          <w:rFonts w:asciiTheme="minorHAnsi" w:hAnsiTheme="minorHAnsi" w:cstheme="minorHAnsi"/>
        </w:rPr>
        <w:t>: 2004</w:t>
      </w:r>
    </w:p>
    <w:p w14:paraId="27C852FC" w14:textId="4B2447B1" w:rsidR="007B4BE7" w:rsidRDefault="007B4BE7" w:rsidP="007B4BE7">
      <w:pPr>
        <w:rPr>
          <w:rFonts w:asciiTheme="minorHAnsi" w:hAnsiTheme="minorHAnsi" w:cstheme="minorHAnsi"/>
          <w:b/>
        </w:rPr>
      </w:pPr>
    </w:p>
    <w:p w14:paraId="49DF2957" w14:textId="248FB0EC" w:rsidR="007B4BE7" w:rsidRDefault="007B4BE7" w:rsidP="007B4BE7">
      <w:pPr>
        <w:rPr>
          <w:rFonts w:asciiTheme="minorHAnsi" w:hAnsiTheme="minorHAnsi" w:cstheme="minorHAnsi"/>
        </w:rPr>
      </w:pPr>
      <w:r>
        <w:rPr>
          <w:rFonts w:asciiTheme="minorHAnsi" w:hAnsiTheme="minorHAnsi" w:cstheme="minorHAnsi"/>
        </w:rPr>
        <w:t>Bandfalldämpfer sind nur in Kombination mit einem persönlichen Absturzschutzsystem nach DIN EN 363 oder einem Auffanggurt nach DIN EN 365 zulässig.</w:t>
      </w:r>
    </w:p>
    <w:p w14:paraId="37832374" w14:textId="3CF3EB30" w:rsidR="007B4BE7" w:rsidRDefault="007B4BE7" w:rsidP="007B4BE7">
      <w:pPr>
        <w:rPr>
          <w:rFonts w:asciiTheme="minorHAnsi" w:hAnsiTheme="minorHAnsi" w:cstheme="minorHAnsi"/>
        </w:rPr>
      </w:pPr>
    </w:p>
    <w:p w14:paraId="5E8D402D" w14:textId="5833E4E0" w:rsidR="00C158A8" w:rsidRDefault="00C158A8" w:rsidP="007B4BE7">
      <w:pPr>
        <w:rPr>
          <w:rFonts w:asciiTheme="minorHAnsi" w:hAnsiTheme="minorHAnsi" w:cstheme="minorHAnsi"/>
        </w:rPr>
      </w:pPr>
      <w:r>
        <w:rPr>
          <w:rFonts w:asciiTheme="minorHAnsi" w:hAnsiTheme="minorHAnsi" w:cstheme="minorHAnsi"/>
        </w:rPr>
        <w:t>Im Einsatzbereich der Feuerwehr ist ein System mit Bandfalldämpfern nur dann sinnig, wenn es aus 2 zusammengeführten Steigschutz Haken besteht (umgspr. Rohrhaken).</w:t>
      </w:r>
    </w:p>
    <w:p w14:paraId="2341E910" w14:textId="77777777" w:rsidR="00C158A8" w:rsidRDefault="00C158A8" w:rsidP="007B4BE7">
      <w:pPr>
        <w:rPr>
          <w:rFonts w:asciiTheme="minorHAnsi" w:hAnsiTheme="minorHAnsi" w:cstheme="minorHAnsi"/>
        </w:rPr>
      </w:pPr>
    </w:p>
    <w:p w14:paraId="351250AE" w14:textId="484E2824" w:rsidR="00C158A8" w:rsidRDefault="00C158A8" w:rsidP="007B4BE7">
      <w:pPr>
        <w:rPr>
          <w:rFonts w:asciiTheme="minorHAnsi" w:hAnsiTheme="minorHAnsi" w:cstheme="minorHAnsi"/>
          <w:i/>
        </w:rPr>
      </w:pPr>
      <w:r>
        <w:rPr>
          <w:rFonts w:asciiTheme="minorHAnsi" w:hAnsiTheme="minorHAnsi" w:cstheme="minorHAnsi"/>
        </w:rPr>
        <w:t>Das aktuell vorhandene Modell ist lediglich zur Arbeitsplatzpositionierung (</w:t>
      </w:r>
      <w:r w:rsidRPr="00C158A8">
        <w:rPr>
          <w:rFonts w:asciiTheme="minorHAnsi" w:hAnsiTheme="minorHAnsi" w:cstheme="minorHAnsi"/>
          <w:i/>
        </w:rPr>
        <w:t>Standplatzsicherung</w:t>
      </w:r>
      <w:r>
        <w:rPr>
          <w:rFonts w:asciiTheme="minorHAnsi" w:hAnsiTheme="minorHAnsi" w:cstheme="minorHAnsi"/>
        </w:rPr>
        <w:t xml:space="preserve">) außerhalb des absturzgefährdeten Bereiches zugelassen, da ein sicheres „Überlappen“ der Sicherung nicht möglich ist. </w:t>
      </w:r>
      <w:r w:rsidRPr="00C158A8">
        <w:rPr>
          <w:rFonts w:asciiTheme="minorHAnsi" w:hAnsiTheme="minorHAnsi" w:cstheme="minorHAnsi"/>
          <w:i/>
        </w:rPr>
        <w:t>(</w:t>
      </w:r>
      <w:r>
        <w:rPr>
          <w:rFonts w:asciiTheme="minorHAnsi" w:hAnsiTheme="minorHAnsi" w:cstheme="minorHAnsi"/>
          <w:i/>
        </w:rPr>
        <w:t>Erste</w:t>
      </w:r>
      <w:r w:rsidRPr="00C158A8">
        <w:rPr>
          <w:rFonts w:asciiTheme="minorHAnsi" w:hAnsiTheme="minorHAnsi" w:cstheme="minorHAnsi"/>
          <w:i/>
        </w:rPr>
        <w:t xml:space="preserve"> Sicherung lösen </w:t>
      </w:r>
      <w:r w:rsidRPr="00C158A8">
        <w:rPr>
          <w:rFonts w:asciiTheme="minorHAnsi" w:hAnsiTheme="minorHAnsi" w:cstheme="minorHAnsi"/>
          <w:i/>
        </w:rPr>
        <w:sym w:font="Wingdings" w:char="F0E0"/>
      </w:r>
      <w:r w:rsidRPr="00C158A8">
        <w:rPr>
          <w:rFonts w:asciiTheme="minorHAnsi" w:hAnsiTheme="minorHAnsi" w:cstheme="minorHAnsi"/>
          <w:i/>
        </w:rPr>
        <w:t xml:space="preserve"> am nächsten Fixpunkt anschlagen </w:t>
      </w:r>
      <w:r w:rsidRPr="00C158A8">
        <w:rPr>
          <w:rFonts w:asciiTheme="minorHAnsi" w:hAnsiTheme="minorHAnsi" w:cstheme="minorHAnsi"/>
          <w:i/>
        </w:rPr>
        <w:sym w:font="Wingdings" w:char="F0E0"/>
      </w:r>
      <w:r w:rsidRPr="00C158A8">
        <w:rPr>
          <w:rFonts w:asciiTheme="minorHAnsi" w:hAnsiTheme="minorHAnsi" w:cstheme="minorHAnsi"/>
          <w:i/>
        </w:rPr>
        <w:t xml:space="preserve"> zweite Sicherung lösen </w:t>
      </w:r>
      <w:r w:rsidRPr="00C158A8">
        <w:rPr>
          <w:rFonts w:asciiTheme="minorHAnsi" w:hAnsiTheme="minorHAnsi" w:cstheme="minorHAnsi"/>
          <w:i/>
        </w:rPr>
        <w:sym w:font="Wingdings" w:char="F0E0"/>
      </w:r>
      <w:r w:rsidRPr="00C158A8">
        <w:rPr>
          <w:rFonts w:asciiTheme="minorHAnsi" w:hAnsiTheme="minorHAnsi" w:cstheme="minorHAnsi"/>
          <w:i/>
        </w:rPr>
        <w:t xml:space="preserve"> am nächsten Fixpunkt anschlagen </w:t>
      </w:r>
      <w:r w:rsidRPr="00C158A8">
        <w:rPr>
          <w:rFonts w:asciiTheme="minorHAnsi" w:hAnsiTheme="minorHAnsi" w:cstheme="minorHAnsi"/>
          <w:i/>
        </w:rPr>
        <w:sym w:font="Wingdings" w:char="F0E0"/>
      </w:r>
      <w:r w:rsidRPr="00C158A8">
        <w:rPr>
          <w:rFonts w:asciiTheme="minorHAnsi" w:hAnsiTheme="minorHAnsi" w:cstheme="minorHAnsi"/>
          <w:i/>
        </w:rPr>
        <w:t xml:space="preserve"> weitersteigen </w:t>
      </w:r>
      <w:r w:rsidRPr="00C158A8">
        <w:rPr>
          <w:rFonts w:asciiTheme="minorHAnsi" w:hAnsiTheme="minorHAnsi" w:cstheme="minorHAnsi"/>
          <w:i/>
        </w:rPr>
        <w:sym w:font="Wingdings" w:char="F0E0"/>
      </w:r>
      <w:r w:rsidRPr="00C158A8">
        <w:rPr>
          <w:rFonts w:asciiTheme="minorHAnsi" w:hAnsiTheme="minorHAnsi" w:cstheme="minorHAnsi"/>
          <w:i/>
        </w:rPr>
        <w:t xml:space="preserve"> Wiederholung)</w:t>
      </w:r>
    </w:p>
    <w:p w14:paraId="7966D513" w14:textId="79093E99" w:rsidR="00B90599" w:rsidRDefault="00B90599" w:rsidP="007B4BE7">
      <w:pPr>
        <w:rPr>
          <w:rFonts w:asciiTheme="minorHAnsi" w:hAnsiTheme="minorHAnsi" w:cstheme="minorHAnsi"/>
          <w:i/>
        </w:rPr>
      </w:pPr>
    </w:p>
    <w:p w14:paraId="72B367CB" w14:textId="67C2734F" w:rsidR="00B90599" w:rsidRDefault="00B90599" w:rsidP="007B4BE7">
      <w:pPr>
        <w:rPr>
          <w:rFonts w:asciiTheme="minorHAnsi" w:hAnsiTheme="minorHAnsi" w:cstheme="minorHAnsi"/>
        </w:rPr>
      </w:pPr>
      <w:r>
        <w:rPr>
          <w:rFonts w:asciiTheme="minorHAnsi" w:hAnsiTheme="minorHAnsi" w:cstheme="minorHAnsi"/>
        </w:rPr>
        <w:t xml:space="preserve">Quelle: sachkunde24.de </w:t>
      </w:r>
    </w:p>
    <w:p w14:paraId="29CE81BB" w14:textId="7253A937" w:rsidR="00EC7DB9" w:rsidRPr="00EC7DB9" w:rsidRDefault="00EC7DB9" w:rsidP="007B4BE7">
      <w:pPr>
        <w:rPr>
          <w:rFonts w:asciiTheme="minorHAnsi" w:hAnsiTheme="minorHAnsi" w:cstheme="minorHAnsi"/>
          <w:sz w:val="22"/>
          <w:szCs w:val="22"/>
        </w:rPr>
      </w:pPr>
    </w:p>
    <w:p w14:paraId="0E8F8B5C" w14:textId="1CD977CE" w:rsidR="00EC7DB9" w:rsidRPr="00EC7DB9" w:rsidRDefault="00EC7DB9" w:rsidP="007B4BE7">
      <w:pPr>
        <w:rPr>
          <w:rFonts w:asciiTheme="minorHAnsi" w:hAnsiTheme="minorHAnsi" w:cstheme="minorHAnsi"/>
          <w:sz w:val="18"/>
          <w:szCs w:val="18"/>
        </w:rPr>
      </w:pPr>
      <w:hyperlink r:id="rId9" w:history="1">
        <w:r w:rsidRPr="00EC7DB9">
          <w:rPr>
            <w:rStyle w:val="Hyperlink"/>
            <w:rFonts w:asciiTheme="minorHAnsi" w:hAnsiTheme="minorHAnsi" w:cstheme="minorHAnsi"/>
            <w:sz w:val="18"/>
            <w:szCs w:val="18"/>
          </w:rPr>
          <w:t>https://www.sachkunde24.de/de/modellverzeichnis/familie/2/</w:t>
        </w:r>
      </w:hyperlink>
    </w:p>
    <w:p w14:paraId="7B213A01" w14:textId="77777777" w:rsidR="00EC7DB9" w:rsidRPr="00B90599" w:rsidRDefault="00EC7DB9" w:rsidP="007B4BE7">
      <w:pPr>
        <w:rPr>
          <w:rFonts w:asciiTheme="minorHAnsi" w:hAnsiTheme="minorHAnsi" w:cstheme="minorHAnsi"/>
        </w:rPr>
      </w:pPr>
    </w:p>
    <w:p w14:paraId="202DA942" w14:textId="51AE6DB5" w:rsidR="00C158A8" w:rsidRDefault="00C158A8" w:rsidP="00C158A8">
      <w:pPr>
        <w:rPr>
          <w:rFonts w:asciiTheme="minorHAnsi" w:hAnsiTheme="minorHAnsi" w:cstheme="minorHAnsi"/>
        </w:rPr>
      </w:pPr>
    </w:p>
    <w:p w14:paraId="2BB393A5" w14:textId="5B925B40" w:rsidR="00C158A8" w:rsidRDefault="00C158A8" w:rsidP="00C158A8">
      <w:pPr>
        <w:pBdr>
          <w:top w:val="single" w:sz="4" w:space="1" w:color="auto"/>
          <w:left w:val="single" w:sz="4" w:space="4" w:color="auto"/>
          <w:bottom w:val="single" w:sz="4" w:space="1" w:color="auto"/>
          <w:right w:val="single" w:sz="4" w:space="4" w:color="auto"/>
        </w:pBdr>
        <w:shd w:val="clear" w:color="auto" w:fill="FFA3A3"/>
        <w:rPr>
          <w:rFonts w:asciiTheme="minorHAnsi" w:hAnsiTheme="minorHAnsi" w:cstheme="minorHAnsi"/>
        </w:rPr>
      </w:pPr>
      <w:r w:rsidRPr="00C158A8">
        <w:rPr>
          <w:rFonts w:asciiTheme="minorHAnsi" w:hAnsiTheme="minorHAnsi" w:cstheme="minorHAnsi"/>
          <w:b/>
        </w:rPr>
        <w:t>Fazit</w:t>
      </w:r>
      <w:r>
        <w:rPr>
          <w:rFonts w:asciiTheme="minorHAnsi" w:hAnsiTheme="minorHAnsi" w:cstheme="minorHAnsi"/>
        </w:rPr>
        <w:t>:</w:t>
      </w:r>
    </w:p>
    <w:p w14:paraId="7492664D" w14:textId="68265B2C" w:rsidR="007B4BE7" w:rsidRDefault="00C158A8" w:rsidP="00C158A8">
      <w:pPr>
        <w:pBdr>
          <w:top w:val="single" w:sz="4" w:space="1" w:color="auto"/>
          <w:left w:val="single" w:sz="4" w:space="4" w:color="auto"/>
          <w:bottom w:val="single" w:sz="4" w:space="1" w:color="auto"/>
          <w:right w:val="single" w:sz="4" w:space="4" w:color="auto"/>
        </w:pBdr>
        <w:shd w:val="clear" w:color="auto" w:fill="FFA3A3"/>
        <w:rPr>
          <w:rFonts w:asciiTheme="minorHAnsi" w:hAnsiTheme="minorHAnsi" w:cstheme="minorHAnsi"/>
        </w:rPr>
      </w:pPr>
      <w:r w:rsidRPr="00C158A8">
        <w:rPr>
          <w:rFonts w:asciiTheme="minorHAnsi" w:hAnsiTheme="minorHAnsi" w:cstheme="minorHAnsi"/>
        </w:rPr>
        <w:t xml:space="preserve">Ein Einsatzzweck für die Feuerwehr ist nicht gegeben, da zur reinen </w:t>
      </w:r>
      <w:r>
        <w:rPr>
          <w:rFonts w:asciiTheme="minorHAnsi" w:hAnsiTheme="minorHAnsi" w:cstheme="minorHAnsi"/>
        </w:rPr>
        <w:t>Arbeitsplatzpositionierung (Standplatzsicherung)</w:t>
      </w:r>
      <w:r w:rsidRPr="00C158A8">
        <w:rPr>
          <w:rFonts w:asciiTheme="minorHAnsi" w:hAnsiTheme="minorHAnsi" w:cstheme="minorHAnsi"/>
        </w:rPr>
        <w:t xml:space="preserve"> bei zusätzlicher Sicherung durch Top-Rope Sicherung oder gesichertem Vorstieg ein System mit verstellbarem Freiseil benötigt wird.</w:t>
      </w:r>
    </w:p>
    <w:p w14:paraId="2284931C" w14:textId="530C50C5" w:rsidR="00B90599" w:rsidRPr="00B90599" w:rsidRDefault="00B90599" w:rsidP="00B90599">
      <w:pPr>
        <w:rPr>
          <w:rFonts w:asciiTheme="minorHAnsi" w:hAnsiTheme="minorHAnsi" w:cstheme="minorHAnsi"/>
        </w:rPr>
      </w:pPr>
    </w:p>
    <w:p w14:paraId="1A8366DE" w14:textId="3E0E0932" w:rsidR="00B90599" w:rsidRDefault="00B90599" w:rsidP="00B90599">
      <w:pPr>
        <w:rPr>
          <w:rFonts w:asciiTheme="minorHAnsi" w:hAnsiTheme="minorHAnsi" w:cstheme="minorHAnsi"/>
        </w:rPr>
      </w:pPr>
    </w:p>
    <w:p w14:paraId="3B83A5FF" w14:textId="3BE013AA" w:rsidR="00B90599" w:rsidRDefault="00B90599" w:rsidP="00B90599">
      <w:pPr>
        <w:pBdr>
          <w:top w:val="single" w:sz="4" w:space="1" w:color="auto"/>
          <w:left w:val="single" w:sz="4" w:space="4" w:color="auto"/>
          <w:bottom w:val="single" w:sz="4" w:space="1" w:color="auto"/>
          <w:right w:val="single" w:sz="4" w:space="4" w:color="auto"/>
        </w:pBdr>
        <w:shd w:val="clear" w:color="auto" w:fill="BFBFBF" w:themeFill="background1" w:themeFillShade="BF"/>
        <w:rPr>
          <w:rFonts w:asciiTheme="minorHAnsi" w:hAnsiTheme="minorHAnsi" w:cstheme="minorHAnsi"/>
          <w:b/>
          <w:bCs/>
        </w:rPr>
      </w:pPr>
      <w:r w:rsidRPr="00B90599">
        <w:rPr>
          <w:rFonts w:asciiTheme="minorHAnsi" w:hAnsiTheme="minorHAnsi" w:cstheme="minorHAnsi"/>
          <w:b/>
          <w:bCs/>
        </w:rPr>
        <w:t>Rundschlinge</w:t>
      </w:r>
    </w:p>
    <w:p w14:paraId="1E5F24DF" w14:textId="431636C2" w:rsidR="00B90599" w:rsidRDefault="00B90599" w:rsidP="00B90599">
      <w:pPr>
        <w:rPr>
          <w:rFonts w:asciiTheme="minorHAnsi" w:hAnsiTheme="minorHAnsi" w:cstheme="minorHAnsi"/>
          <w:b/>
          <w:bCs/>
        </w:rPr>
      </w:pPr>
    </w:p>
    <w:p w14:paraId="0F790DCA" w14:textId="279BC002" w:rsidR="00B90599" w:rsidRDefault="00B90599" w:rsidP="00B90599">
      <w:pPr>
        <w:rPr>
          <w:rFonts w:asciiTheme="minorHAnsi" w:hAnsiTheme="minorHAnsi" w:cstheme="minorHAnsi"/>
        </w:rPr>
      </w:pPr>
      <w:r w:rsidRPr="00514EAA">
        <w:rPr>
          <w:rFonts w:asciiTheme="minorHAnsi" w:hAnsiTheme="minorHAnsi" w:cstheme="minorHAnsi"/>
          <w:b/>
        </w:rPr>
        <w:t>Hersteller</w:t>
      </w:r>
      <w:r>
        <w:rPr>
          <w:rFonts w:asciiTheme="minorHAnsi" w:hAnsiTheme="minorHAnsi" w:cstheme="minorHAnsi"/>
        </w:rPr>
        <w:t xml:space="preserve">: </w:t>
      </w:r>
      <w:r>
        <w:rPr>
          <w:rFonts w:asciiTheme="minorHAnsi" w:hAnsiTheme="minorHAnsi" w:cstheme="minorHAnsi"/>
        </w:rPr>
        <w:t>unbekannt</w:t>
      </w:r>
    </w:p>
    <w:p w14:paraId="3212BB9A" w14:textId="77777777" w:rsidR="00B90599" w:rsidRDefault="00B90599" w:rsidP="00B90599">
      <w:pPr>
        <w:rPr>
          <w:rFonts w:asciiTheme="minorHAnsi" w:hAnsiTheme="minorHAnsi" w:cstheme="minorHAnsi"/>
        </w:rPr>
      </w:pPr>
    </w:p>
    <w:p w14:paraId="13B3C5C9" w14:textId="7364401F" w:rsidR="00B90599" w:rsidRDefault="00B90599" w:rsidP="00B90599">
      <w:pPr>
        <w:rPr>
          <w:rFonts w:asciiTheme="minorHAnsi" w:hAnsiTheme="minorHAnsi" w:cstheme="minorHAnsi"/>
        </w:rPr>
      </w:pPr>
      <w:r w:rsidRPr="00514EAA">
        <w:rPr>
          <w:rFonts w:asciiTheme="minorHAnsi" w:hAnsiTheme="minorHAnsi" w:cstheme="minorHAnsi"/>
          <w:b/>
        </w:rPr>
        <w:t>Modell</w:t>
      </w:r>
      <w:r>
        <w:rPr>
          <w:rFonts w:asciiTheme="minorHAnsi" w:hAnsiTheme="minorHAnsi" w:cstheme="minorHAnsi"/>
        </w:rPr>
        <w:t xml:space="preserve">: </w:t>
      </w:r>
      <w:r>
        <w:rPr>
          <w:rFonts w:asciiTheme="minorHAnsi" w:hAnsiTheme="minorHAnsi" w:cstheme="minorHAnsi"/>
        </w:rPr>
        <w:t>Bandschlinge &gt;200cm, 22kN</w:t>
      </w:r>
    </w:p>
    <w:p w14:paraId="72B76464" w14:textId="77777777" w:rsidR="00B90599" w:rsidRDefault="00B90599" w:rsidP="00B90599">
      <w:pPr>
        <w:rPr>
          <w:rFonts w:asciiTheme="minorHAnsi" w:hAnsiTheme="minorHAnsi" w:cstheme="minorHAnsi"/>
        </w:rPr>
      </w:pPr>
    </w:p>
    <w:p w14:paraId="00934F43" w14:textId="1306DAB1" w:rsidR="00B90599" w:rsidRDefault="00B90599" w:rsidP="00B90599">
      <w:pPr>
        <w:rPr>
          <w:rFonts w:asciiTheme="minorHAnsi" w:hAnsiTheme="minorHAnsi" w:cstheme="minorHAnsi"/>
        </w:rPr>
      </w:pPr>
      <w:r w:rsidRPr="00514EAA">
        <w:rPr>
          <w:rFonts w:asciiTheme="minorHAnsi" w:hAnsiTheme="minorHAnsi" w:cstheme="minorHAnsi"/>
          <w:b/>
        </w:rPr>
        <w:t>gefertigt nach Normung</w:t>
      </w:r>
      <w:r>
        <w:rPr>
          <w:rFonts w:asciiTheme="minorHAnsi" w:hAnsiTheme="minorHAnsi" w:cstheme="minorHAnsi"/>
        </w:rPr>
        <w:t xml:space="preserve">: DIN EN </w:t>
      </w:r>
      <w:r>
        <w:rPr>
          <w:rFonts w:asciiTheme="minorHAnsi" w:hAnsiTheme="minorHAnsi" w:cstheme="minorHAnsi"/>
        </w:rPr>
        <w:t>566</w:t>
      </w:r>
    </w:p>
    <w:p w14:paraId="2E54656E" w14:textId="77777777" w:rsidR="00B90599" w:rsidRDefault="00B90599" w:rsidP="00B90599">
      <w:pPr>
        <w:rPr>
          <w:rFonts w:asciiTheme="minorHAnsi" w:hAnsiTheme="minorHAnsi" w:cstheme="minorHAnsi"/>
        </w:rPr>
      </w:pPr>
    </w:p>
    <w:p w14:paraId="76C3E741" w14:textId="6C87B193" w:rsidR="00B90599" w:rsidRDefault="00B90599" w:rsidP="00B90599">
      <w:pPr>
        <w:rPr>
          <w:rFonts w:asciiTheme="minorHAnsi" w:hAnsiTheme="minorHAnsi" w:cstheme="minorHAnsi"/>
          <w:b/>
        </w:rPr>
      </w:pPr>
      <w:r w:rsidRPr="00514EAA">
        <w:rPr>
          <w:rFonts w:asciiTheme="minorHAnsi" w:hAnsiTheme="minorHAnsi" w:cstheme="minorHAnsi"/>
          <w:b/>
        </w:rPr>
        <w:t>Herstellungsjahr</w:t>
      </w:r>
      <w:r>
        <w:rPr>
          <w:rFonts w:asciiTheme="minorHAnsi" w:hAnsiTheme="minorHAnsi" w:cstheme="minorHAnsi"/>
        </w:rPr>
        <w:t xml:space="preserve">: </w:t>
      </w:r>
      <w:r>
        <w:rPr>
          <w:rFonts w:asciiTheme="minorHAnsi" w:hAnsiTheme="minorHAnsi" w:cstheme="minorHAnsi"/>
        </w:rPr>
        <w:t xml:space="preserve">nicht eindeutig gekennzeichnet </w:t>
      </w:r>
      <w:r w:rsidRPr="00B90599">
        <w:rPr>
          <w:rFonts w:asciiTheme="minorHAnsi" w:hAnsiTheme="minorHAnsi" w:cstheme="minorHAnsi"/>
        </w:rPr>
        <w:sym w:font="Wingdings" w:char="F0E0"/>
      </w:r>
      <w:r>
        <w:rPr>
          <w:rFonts w:asciiTheme="minorHAnsi" w:hAnsiTheme="minorHAnsi" w:cstheme="minorHAnsi"/>
        </w:rPr>
        <w:t xml:space="preserve"> eventuell 2015</w:t>
      </w:r>
    </w:p>
    <w:p w14:paraId="51B29D9B" w14:textId="4C552E61" w:rsidR="00B90599" w:rsidRDefault="00B90599" w:rsidP="00B90599">
      <w:pPr>
        <w:rPr>
          <w:rFonts w:asciiTheme="minorHAnsi" w:hAnsiTheme="minorHAnsi" w:cstheme="minorHAnsi"/>
        </w:rPr>
      </w:pPr>
    </w:p>
    <w:p w14:paraId="7AE12EBA" w14:textId="6797DEE0" w:rsidR="00B90599" w:rsidRPr="00B90599" w:rsidRDefault="00B90599" w:rsidP="00B90599">
      <w:pPr>
        <w:pBdr>
          <w:top w:val="single" w:sz="4" w:space="1" w:color="auto"/>
          <w:left w:val="single" w:sz="4" w:space="4" w:color="auto"/>
          <w:bottom w:val="single" w:sz="4" w:space="1" w:color="auto"/>
          <w:right w:val="single" w:sz="4" w:space="4" w:color="auto"/>
        </w:pBdr>
        <w:shd w:val="clear" w:color="auto" w:fill="FFA3A3"/>
        <w:rPr>
          <w:rFonts w:asciiTheme="minorHAnsi" w:hAnsiTheme="minorHAnsi" w:cstheme="minorHAnsi"/>
        </w:rPr>
      </w:pPr>
      <w:r w:rsidRPr="00C158A8">
        <w:rPr>
          <w:rFonts w:asciiTheme="minorHAnsi" w:hAnsiTheme="minorHAnsi" w:cstheme="minorHAnsi"/>
          <w:b/>
        </w:rPr>
        <w:t>Fazit</w:t>
      </w:r>
      <w:r>
        <w:rPr>
          <w:rFonts w:asciiTheme="minorHAnsi" w:hAnsiTheme="minorHAnsi" w:cstheme="minorHAnsi"/>
        </w:rPr>
        <w:t>:</w:t>
      </w:r>
      <w:r>
        <w:rPr>
          <w:rFonts w:asciiTheme="minorHAnsi" w:hAnsiTheme="minorHAnsi" w:cstheme="minorHAnsi"/>
        </w:rPr>
        <w:br/>
        <w:t>Das Herstellungsjahr ist nicht eindeutig gekennzeichnet. Bei textilen Produkten im Rahmen der PSAgA geht man von einer maximalen Lebensdauer von 10 Jahren ab Fertigung aus. Demnach wäre das Produkt eventuell noch bis 2025 einsetzbar. Die Größe (&gt;200cm) entspricht jedoch nicht der gängigen Praxis und hat sich dort als unpraktikabel erwiesen. Im Falle einer Ersatzbeschaffung sollte man ein entsprechendes produkt mit einer Länge von 150cm beschaffen.</w:t>
      </w:r>
    </w:p>
    <w:sectPr w:rsidR="00B90599" w:rsidRPr="00B90599" w:rsidSect="00AF7814">
      <w:headerReference w:type="default" r:id="rId10"/>
      <w:footerReference w:type="default" r:id="rId11"/>
      <w:pgSz w:w="11906" w:h="16838"/>
      <w:pgMar w:top="1276" w:right="1134" w:bottom="709" w:left="1134" w:header="142"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F18266" w14:textId="77777777" w:rsidR="00152D88" w:rsidRDefault="00152D88">
      <w:r>
        <w:separator/>
      </w:r>
    </w:p>
  </w:endnote>
  <w:endnote w:type="continuationSeparator" w:id="0">
    <w:p w14:paraId="539911A8" w14:textId="77777777" w:rsidR="00152D88" w:rsidRDefault="00152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2"/>
    <w:family w:val="auto"/>
    <w:pitch w:val="default"/>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DejaVu Sans">
    <w:altName w:val="Times New Roman"/>
    <w:charset w:val="00"/>
    <w:family w:val="auto"/>
    <w:pitch w:val="variable"/>
  </w:font>
  <w:font w:name="Lohit Hindi">
    <w:altName w:val="Times New Roman"/>
    <w:charset w:val="00"/>
    <w:family w:val="auto"/>
    <w:pitch w:val="default"/>
  </w:font>
  <w:font w:name="Liberation Sans">
    <w:charset w:val="00"/>
    <w:family w:val="swiss"/>
    <w:pitch w:val="variable"/>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left w:w="10" w:type="dxa"/>
        <w:right w:w="10" w:type="dxa"/>
      </w:tblCellMar>
      <w:tblLook w:val="0000" w:firstRow="0" w:lastRow="0" w:firstColumn="0" w:lastColumn="0" w:noHBand="0" w:noVBand="0"/>
    </w:tblPr>
    <w:tblGrid>
      <w:gridCol w:w="3241"/>
      <w:gridCol w:w="3073"/>
      <w:gridCol w:w="3314"/>
    </w:tblGrid>
    <w:tr w:rsidR="00BE2F1B" w14:paraId="2AA857F8" w14:textId="77777777" w:rsidTr="005F4980">
      <w:tc>
        <w:tcPr>
          <w:tcW w:w="168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01AAB1" w14:textId="5431E2F9" w:rsidR="00BE2F1B" w:rsidRDefault="00C51CC6" w:rsidP="008B57AF">
          <w:pPr>
            <w:pStyle w:val="Fuzeile"/>
            <w:jc w:val="center"/>
            <w:rPr>
              <w:rFonts w:ascii="Calibri" w:hAnsi="Calibri"/>
            </w:rPr>
          </w:pPr>
          <w:r>
            <w:rPr>
              <w:rFonts w:ascii="Calibri" w:hAnsi="Calibri"/>
            </w:rPr>
            <w:fldChar w:fldCharType="begin"/>
          </w:r>
          <w:r>
            <w:rPr>
              <w:rFonts w:ascii="Calibri" w:hAnsi="Calibri"/>
            </w:rPr>
            <w:instrText xml:space="preserve"> DATE   \* MERGEFORMAT </w:instrText>
          </w:r>
          <w:r>
            <w:rPr>
              <w:rFonts w:ascii="Calibri" w:hAnsi="Calibri"/>
            </w:rPr>
            <w:fldChar w:fldCharType="separate"/>
          </w:r>
          <w:r w:rsidR="001B7884">
            <w:rPr>
              <w:rFonts w:ascii="Calibri" w:hAnsi="Calibri"/>
              <w:noProof/>
            </w:rPr>
            <w:t>15.12.2020</w:t>
          </w:r>
          <w:r>
            <w:rPr>
              <w:rFonts w:ascii="Calibri" w:hAnsi="Calibri"/>
            </w:rPr>
            <w:fldChar w:fldCharType="end"/>
          </w:r>
        </w:p>
      </w:tc>
      <w:tc>
        <w:tcPr>
          <w:tcW w:w="159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FE036B" w14:textId="77777777" w:rsidR="00BE2F1B" w:rsidRDefault="007712EF" w:rsidP="008B57AF">
          <w:pPr>
            <w:pStyle w:val="Fuzeile"/>
            <w:jc w:val="center"/>
            <w:rPr>
              <w:rFonts w:ascii="Calibri" w:hAnsi="Calibri"/>
            </w:rPr>
          </w:pPr>
          <w:r w:rsidRPr="007712EF">
            <w:rPr>
              <w:rFonts w:ascii="Calibri" w:hAnsi="Calibri"/>
            </w:rPr>
            <w:t xml:space="preserve">Seite </w:t>
          </w:r>
          <w:r w:rsidRPr="007712EF">
            <w:rPr>
              <w:rFonts w:ascii="Calibri" w:hAnsi="Calibri"/>
              <w:b/>
              <w:bCs/>
            </w:rPr>
            <w:fldChar w:fldCharType="begin"/>
          </w:r>
          <w:r w:rsidRPr="007712EF">
            <w:rPr>
              <w:rFonts w:ascii="Calibri" w:hAnsi="Calibri"/>
              <w:b/>
              <w:bCs/>
            </w:rPr>
            <w:instrText>PAGE  \* Arabic  \* MERGEFORMAT</w:instrText>
          </w:r>
          <w:r w:rsidRPr="007712EF">
            <w:rPr>
              <w:rFonts w:ascii="Calibri" w:hAnsi="Calibri"/>
              <w:b/>
              <w:bCs/>
            </w:rPr>
            <w:fldChar w:fldCharType="separate"/>
          </w:r>
          <w:r w:rsidRPr="007712EF">
            <w:rPr>
              <w:rFonts w:ascii="Calibri" w:hAnsi="Calibri"/>
              <w:b/>
              <w:bCs/>
            </w:rPr>
            <w:t>1</w:t>
          </w:r>
          <w:r w:rsidRPr="007712EF">
            <w:rPr>
              <w:rFonts w:ascii="Calibri" w:hAnsi="Calibri"/>
              <w:b/>
              <w:bCs/>
            </w:rPr>
            <w:fldChar w:fldCharType="end"/>
          </w:r>
          <w:r w:rsidRPr="007712EF">
            <w:rPr>
              <w:rFonts w:ascii="Calibri" w:hAnsi="Calibri"/>
            </w:rPr>
            <w:t xml:space="preserve"> von </w:t>
          </w:r>
          <w:r w:rsidRPr="007712EF">
            <w:rPr>
              <w:rFonts w:ascii="Calibri" w:hAnsi="Calibri"/>
              <w:b/>
              <w:bCs/>
            </w:rPr>
            <w:fldChar w:fldCharType="begin"/>
          </w:r>
          <w:r w:rsidRPr="007712EF">
            <w:rPr>
              <w:rFonts w:ascii="Calibri" w:hAnsi="Calibri"/>
              <w:b/>
              <w:bCs/>
            </w:rPr>
            <w:instrText>NUMPAGES  \* Arabic  \* MERGEFORMAT</w:instrText>
          </w:r>
          <w:r w:rsidRPr="007712EF">
            <w:rPr>
              <w:rFonts w:ascii="Calibri" w:hAnsi="Calibri"/>
              <w:b/>
              <w:bCs/>
            </w:rPr>
            <w:fldChar w:fldCharType="separate"/>
          </w:r>
          <w:r w:rsidRPr="007712EF">
            <w:rPr>
              <w:rFonts w:ascii="Calibri" w:hAnsi="Calibri"/>
              <w:b/>
              <w:bCs/>
            </w:rPr>
            <w:t>2</w:t>
          </w:r>
          <w:r w:rsidRPr="007712EF">
            <w:rPr>
              <w:rFonts w:ascii="Calibri" w:hAnsi="Calibri"/>
              <w:b/>
              <w:bCs/>
            </w:rPr>
            <w:fldChar w:fldCharType="end"/>
          </w:r>
        </w:p>
      </w:tc>
      <w:tc>
        <w:tcPr>
          <w:tcW w:w="172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D605C7" w14:textId="287B7D46" w:rsidR="00BE2F1B" w:rsidRDefault="00BE2F1B" w:rsidP="0063314B">
          <w:pPr>
            <w:pStyle w:val="Fuzeile"/>
            <w:jc w:val="center"/>
            <w:rPr>
              <w:rFonts w:ascii="Calibri" w:hAnsi="Calibri"/>
            </w:rPr>
          </w:pPr>
          <w:r>
            <w:rPr>
              <w:rFonts w:ascii="Calibri" w:hAnsi="Calibri"/>
            </w:rPr>
            <w:t xml:space="preserve">Erstellt: </w:t>
          </w:r>
          <w:sdt>
            <w:sdtPr>
              <w:rPr>
                <w:rFonts w:ascii="Calibri" w:hAnsi="Calibri"/>
              </w:rPr>
              <w:alias w:val="Autor"/>
              <w:tag w:val=""/>
              <w:id w:val="1541170107"/>
              <w:placeholder/>
              <w:dataBinding w:prefixMappings="xmlns:ns0='http://purl.org/dc/elements/1.1/' xmlns:ns1='http://schemas.openxmlformats.org/package/2006/metadata/core-properties' " w:xpath="/ns1:coreProperties[1]/ns0:creator[1]" w:storeItemID="{6C3C8BC8-F283-45AE-878A-BAB7291924A1}"/>
              <w:text/>
            </w:sdtPr>
            <w:sdtEndPr/>
            <w:sdtContent>
              <w:r w:rsidR="00152D88">
                <w:rPr>
                  <w:rFonts w:ascii="Calibri" w:hAnsi="Calibri"/>
                </w:rPr>
                <w:t>Renger</w:t>
              </w:r>
            </w:sdtContent>
          </w:sdt>
        </w:p>
      </w:tc>
    </w:tr>
  </w:tbl>
  <w:p w14:paraId="1743932C" w14:textId="77777777" w:rsidR="00BE2F1B" w:rsidRDefault="00BE2F1B" w:rsidP="008B57AF">
    <w:pPr>
      <w:pStyle w:val="Fuzeile"/>
      <w:tabs>
        <w:tab w:val="clear" w:pos="4536"/>
        <w:tab w:val="clear" w:pos="9072"/>
        <w:tab w:val="left" w:pos="27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5C3398" w14:textId="77777777" w:rsidR="00152D88" w:rsidRDefault="00152D88">
      <w:r>
        <w:rPr>
          <w:color w:val="000000"/>
        </w:rPr>
        <w:separator/>
      </w:r>
    </w:p>
  </w:footnote>
  <w:footnote w:type="continuationSeparator" w:id="0">
    <w:p w14:paraId="0830AAC5" w14:textId="77777777" w:rsidR="00152D88" w:rsidRDefault="00152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D32382" w14:textId="77777777" w:rsidR="00BE2F1B" w:rsidRDefault="00BE2F1B">
    <w:pPr>
      <w:pStyle w:val="Kopfzeile"/>
    </w:pPr>
  </w:p>
  <w:tbl>
    <w:tblPr>
      <w:tblW w:w="5000" w:type="pct"/>
      <w:tblCellMar>
        <w:left w:w="10" w:type="dxa"/>
        <w:right w:w="10" w:type="dxa"/>
      </w:tblCellMar>
      <w:tblLook w:val="0000" w:firstRow="0" w:lastRow="0" w:firstColumn="0" w:lastColumn="0" w:noHBand="0" w:noVBand="0"/>
    </w:tblPr>
    <w:tblGrid>
      <w:gridCol w:w="3368"/>
      <w:gridCol w:w="2971"/>
      <w:gridCol w:w="3289"/>
    </w:tblGrid>
    <w:tr w:rsidR="00BE2F1B" w14:paraId="79CB97C9" w14:textId="77777777" w:rsidTr="005F4980">
      <w:trPr>
        <w:trHeight w:val="844"/>
      </w:trPr>
      <w:tc>
        <w:tcPr>
          <w:tcW w:w="174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6137C" w14:textId="0AA7E055" w:rsidR="00BE2F1B" w:rsidRDefault="00BE2F1B" w:rsidP="00D46D65">
          <w:pPr>
            <w:pStyle w:val="Kopfzeile"/>
            <w:rPr>
              <w:rFonts w:ascii="Calibri" w:hAnsi="Calibri"/>
            </w:rPr>
          </w:pPr>
          <w:r>
            <w:rPr>
              <w:rFonts w:ascii="Calibri" w:hAnsi="Calibri"/>
            </w:rPr>
            <w:br/>
          </w:r>
          <w:r w:rsidR="00C51CC6">
            <w:rPr>
              <w:rFonts w:ascii="Calibri" w:hAnsi="Calibri"/>
            </w:rPr>
            <w:t xml:space="preserve">Version: </w:t>
          </w:r>
          <w:r w:rsidR="00152D88">
            <w:rPr>
              <w:rFonts w:ascii="Calibri" w:hAnsi="Calibri"/>
            </w:rPr>
            <w:t>1.00</w:t>
          </w:r>
        </w:p>
      </w:tc>
      <w:tc>
        <w:tcPr>
          <w:tcW w:w="154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264D32" w14:textId="0972E7F5" w:rsidR="00BE2F1B" w:rsidRDefault="00152D88" w:rsidP="00CF2207">
          <w:pPr>
            <w:pStyle w:val="Kopfzeile"/>
            <w:jc w:val="center"/>
            <w:rPr>
              <w:rFonts w:ascii="Calibri" w:hAnsi="Calibri"/>
              <w:b/>
            </w:rPr>
          </w:pPr>
          <w:r>
            <w:rPr>
              <w:rFonts w:ascii="Calibri" w:hAnsi="Calibri"/>
              <w:b/>
            </w:rPr>
            <w:t>Pers. Schutzausrüstung gegen Absturz</w:t>
          </w:r>
        </w:p>
      </w:tc>
      <w:tc>
        <w:tcPr>
          <w:tcW w:w="170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6C4623" w14:textId="77777777" w:rsidR="00BE2F1B" w:rsidRDefault="005F4980" w:rsidP="00D30DE2">
          <w:pPr>
            <w:pStyle w:val="Kopfzeile"/>
            <w:jc w:val="center"/>
          </w:pPr>
          <w:r>
            <w:rPr>
              <w:noProof/>
              <w:sz w:val="14"/>
              <w:lang w:eastAsia="de-DE" w:bidi="ar-SA"/>
            </w:rPr>
            <w:drawing>
              <wp:anchor distT="0" distB="0" distL="114300" distR="114300" simplePos="0" relativeHeight="251662848" behindDoc="1" locked="0" layoutInCell="1" allowOverlap="1" wp14:anchorId="566AF978" wp14:editId="60F159B7">
                <wp:simplePos x="0" y="0"/>
                <wp:positionH relativeFrom="column">
                  <wp:posOffset>249555</wp:posOffset>
                </wp:positionH>
                <wp:positionV relativeFrom="paragraph">
                  <wp:posOffset>20955</wp:posOffset>
                </wp:positionV>
                <wp:extent cx="1403985" cy="467995"/>
                <wp:effectExtent l="0" t="0" r="5715" b="8255"/>
                <wp:wrapNone/>
                <wp:docPr id="13" name="Bild 1" descr="C:\Users\Dirk Ziegler\AppData\Local\Temp\Temp1_Feuerwehrlogo 2014.zip\Logos_LBZ12\LBZ12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403985" cy="46799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tc>
    </w:tr>
  </w:tbl>
  <w:p w14:paraId="128AE984" w14:textId="77777777" w:rsidR="00BE2F1B" w:rsidRDefault="00BE2F1B">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4D32DDF0"/>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2714D74"/>
    <w:multiLevelType w:val="hybridMultilevel"/>
    <w:tmpl w:val="3564CE8A"/>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 w15:restartNumberingAfterBreak="0">
    <w:nsid w:val="068D70D7"/>
    <w:multiLevelType w:val="hybridMultilevel"/>
    <w:tmpl w:val="7F86DF1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9BC12D0"/>
    <w:multiLevelType w:val="hybridMultilevel"/>
    <w:tmpl w:val="7F86DF1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F9B622F"/>
    <w:multiLevelType w:val="multilevel"/>
    <w:tmpl w:val="CB4A4EB4"/>
    <w:lvl w:ilvl="0">
      <w:numFmt w:val="bullet"/>
      <w:lvlText w:val=""/>
      <w:lvlJc w:val="left"/>
      <w:rPr>
        <w:rFonts w:ascii="Wingdings" w:hAnsi="Wingdings"/>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5" w15:restartNumberingAfterBreak="0">
    <w:nsid w:val="1F177CF5"/>
    <w:multiLevelType w:val="multilevel"/>
    <w:tmpl w:val="248C648E"/>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2C562837"/>
    <w:multiLevelType w:val="hybridMultilevel"/>
    <w:tmpl w:val="EFFAE208"/>
    <w:lvl w:ilvl="0" w:tplc="116A7470">
      <w:start w:val="1"/>
      <w:numFmt w:val="bullet"/>
      <w:lvlText w:val="•"/>
      <w:lvlJc w:val="left"/>
      <w:pPr>
        <w:tabs>
          <w:tab w:val="num" w:pos="720"/>
        </w:tabs>
        <w:ind w:left="720" w:hanging="360"/>
      </w:pPr>
      <w:rPr>
        <w:rFonts w:ascii="Arial" w:hAnsi="Arial" w:hint="default"/>
      </w:rPr>
    </w:lvl>
    <w:lvl w:ilvl="1" w:tplc="654ED104">
      <w:start w:val="1"/>
      <w:numFmt w:val="bullet"/>
      <w:lvlText w:val="•"/>
      <w:lvlJc w:val="left"/>
      <w:pPr>
        <w:tabs>
          <w:tab w:val="num" w:pos="1440"/>
        </w:tabs>
        <w:ind w:left="1440" w:hanging="360"/>
      </w:pPr>
      <w:rPr>
        <w:rFonts w:ascii="Arial" w:hAnsi="Arial" w:hint="default"/>
      </w:rPr>
    </w:lvl>
    <w:lvl w:ilvl="2" w:tplc="0E866EDA">
      <w:start w:val="1"/>
      <w:numFmt w:val="bullet"/>
      <w:lvlText w:val="•"/>
      <w:lvlJc w:val="left"/>
      <w:pPr>
        <w:tabs>
          <w:tab w:val="num" w:pos="1353"/>
        </w:tabs>
        <w:ind w:left="1353" w:hanging="360"/>
      </w:pPr>
      <w:rPr>
        <w:rFonts w:ascii="Arial" w:hAnsi="Arial" w:hint="default"/>
      </w:rPr>
    </w:lvl>
    <w:lvl w:ilvl="3" w:tplc="1304DD0C" w:tentative="1">
      <w:start w:val="1"/>
      <w:numFmt w:val="bullet"/>
      <w:lvlText w:val="•"/>
      <w:lvlJc w:val="left"/>
      <w:pPr>
        <w:tabs>
          <w:tab w:val="num" w:pos="2880"/>
        </w:tabs>
        <w:ind w:left="2880" w:hanging="360"/>
      </w:pPr>
      <w:rPr>
        <w:rFonts w:ascii="Arial" w:hAnsi="Arial" w:hint="default"/>
      </w:rPr>
    </w:lvl>
    <w:lvl w:ilvl="4" w:tplc="C7407FDA" w:tentative="1">
      <w:start w:val="1"/>
      <w:numFmt w:val="bullet"/>
      <w:lvlText w:val="•"/>
      <w:lvlJc w:val="left"/>
      <w:pPr>
        <w:tabs>
          <w:tab w:val="num" w:pos="3600"/>
        </w:tabs>
        <w:ind w:left="3600" w:hanging="360"/>
      </w:pPr>
      <w:rPr>
        <w:rFonts w:ascii="Arial" w:hAnsi="Arial" w:hint="default"/>
      </w:rPr>
    </w:lvl>
    <w:lvl w:ilvl="5" w:tplc="521C7582" w:tentative="1">
      <w:start w:val="1"/>
      <w:numFmt w:val="bullet"/>
      <w:lvlText w:val="•"/>
      <w:lvlJc w:val="left"/>
      <w:pPr>
        <w:tabs>
          <w:tab w:val="num" w:pos="4320"/>
        </w:tabs>
        <w:ind w:left="4320" w:hanging="360"/>
      </w:pPr>
      <w:rPr>
        <w:rFonts w:ascii="Arial" w:hAnsi="Arial" w:hint="default"/>
      </w:rPr>
    </w:lvl>
    <w:lvl w:ilvl="6" w:tplc="709EE3BA" w:tentative="1">
      <w:start w:val="1"/>
      <w:numFmt w:val="bullet"/>
      <w:lvlText w:val="•"/>
      <w:lvlJc w:val="left"/>
      <w:pPr>
        <w:tabs>
          <w:tab w:val="num" w:pos="5040"/>
        </w:tabs>
        <w:ind w:left="5040" w:hanging="360"/>
      </w:pPr>
      <w:rPr>
        <w:rFonts w:ascii="Arial" w:hAnsi="Arial" w:hint="default"/>
      </w:rPr>
    </w:lvl>
    <w:lvl w:ilvl="7" w:tplc="187A6DCE" w:tentative="1">
      <w:start w:val="1"/>
      <w:numFmt w:val="bullet"/>
      <w:lvlText w:val="•"/>
      <w:lvlJc w:val="left"/>
      <w:pPr>
        <w:tabs>
          <w:tab w:val="num" w:pos="5760"/>
        </w:tabs>
        <w:ind w:left="5760" w:hanging="360"/>
      </w:pPr>
      <w:rPr>
        <w:rFonts w:ascii="Arial" w:hAnsi="Arial" w:hint="default"/>
      </w:rPr>
    </w:lvl>
    <w:lvl w:ilvl="8" w:tplc="EBCA585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18213CF"/>
    <w:multiLevelType w:val="multilevel"/>
    <w:tmpl w:val="1BFE357A"/>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35565AF5"/>
    <w:multiLevelType w:val="hybridMultilevel"/>
    <w:tmpl w:val="7F86DF1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ADF3712"/>
    <w:multiLevelType w:val="hybridMultilevel"/>
    <w:tmpl w:val="819834B8"/>
    <w:lvl w:ilvl="0" w:tplc="21120344">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4CD1ED8"/>
    <w:multiLevelType w:val="hybridMultilevel"/>
    <w:tmpl w:val="B50E7C7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34A7DA9"/>
    <w:multiLevelType w:val="hybridMultilevel"/>
    <w:tmpl w:val="D46CD52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C295504"/>
    <w:multiLevelType w:val="hybridMultilevel"/>
    <w:tmpl w:val="6A72F64C"/>
    <w:lvl w:ilvl="0" w:tplc="5126872E">
      <w:start w:val="1"/>
      <w:numFmt w:val="bullet"/>
      <w:lvlText w:val="•"/>
      <w:lvlJc w:val="left"/>
      <w:pPr>
        <w:tabs>
          <w:tab w:val="num" w:pos="1429"/>
        </w:tabs>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3" w15:restartNumberingAfterBreak="0">
    <w:nsid w:val="63E5228B"/>
    <w:multiLevelType w:val="hybridMultilevel"/>
    <w:tmpl w:val="D63C32F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781507DF"/>
    <w:multiLevelType w:val="hybridMultilevel"/>
    <w:tmpl w:val="A6A45626"/>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7BB941F9"/>
    <w:multiLevelType w:val="hybridMultilevel"/>
    <w:tmpl w:val="08FABA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7"/>
  </w:num>
  <w:num w:numId="4">
    <w:abstractNumId w:val="9"/>
  </w:num>
  <w:num w:numId="5">
    <w:abstractNumId w:val="14"/>
  </w:num>
  <w:num w:numId="6">
    <w:abstractNumId w:val="6"/>
  </w:num>
  <w:num w:numId="7">
    <w:abstractNumId w:val="2"/>
  </w:num>
  <w:num w:numId="8">
    <w:abstractNumId w:val="0"/>
  </w:num>
  <w:num w:numId="9">
    <w:abstractNumId w:val="3"/>
  </w:num>
  <w:num w:numId="10">
    <w:abstractNumId w:val="15"/>
  </w:num>
  <w:num w:numId="11">
    <w:abstractNumId w:val="1"/>
  </w:num>
  <w:num w:numId="12">
    <w:abstractNumId w:val="12"/>
  </w:num>
  <w:num w:numId="13">
    <w:abstractNumId w:val="8"/>
  </w:num>
  <w:num w:numId="14">
    <w:abstractNumId w:val="13"/>
  </w:num>
  <w:num w:numId="15">
    <w:abstractNumId w:val="1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4"/>
  <w:attachedTemplate r:id="rId1"/>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D88"/>
    <w:rsid w:val="00012684"/>
    <w:rsid w:val="00031A8A"/>
    <w:rsid w:val="00060F81"/>
    <w:rsid w:val="000737C8"/>
    <w:rsid w:val="0008644A"/>
    <w:rsid w:val="0009301F"/>
    <w:rsid w:val="00097CD0"/>
    <w:rsid w:val="000A0E2A"/>
    <w:rsid w:val="000A472B"/>
    <w:rsid w:val="000A6AD4"/>
    <w:rsid w:val="000B6EAE"/>
    <w:rsid w:val="000B7143"/>
    <w:rsid w:val="000C1620"/>
    <w:rsid w:val="000D285E"/>
    <w:rsid w:val="000F4DE8"/>
    <w:rsid w:val="000F5539"/>
    <w:rsid w:val="00104144"/>
    <w:rsid w:val="00104ED7"/>
    <w:rsid w:val="00105000"/>
    <w:rsid w:val="00105A95"/>
    <w:rsid w:val="00106407"/>
    <w:rsid w:val="0011165A"/>
    <w:rsid w:val="00112A0F"/>
    <w:rsid w:val="00112D1D"/>
    <w:rsid w:val="00133063"/>
    <w:rsid w:val="00136C99"/>
    <w:rsid w:val="00142658"/>
    <w:rsid w:val="00145DCC"/>
    <w:rsid w:val="00152D88"/>
    <w:rsid w:val="00155EA3"/>
    <w:rsid w:val="001606A7"/>
    <w:rsid w:val="001656E2"/>
    <w:rsid w:val="001678FB"/>
    <w:rsid w:val="00171F6E"/>
    <w:rsid w:val="00172726"/>
    <w:rsid w:val="00177C9B"/>
    <w:rsid w:val="00183B94"/>
    <w:rsid w:val="0019048C"/>
    <w:rsid w:val="00196205"/>
    <w:rsid w:val="00197645"/>
    <w:rsid w:val="001A607B"/>
    <w:rsid w:val="001B5B57"/>
    <w:rsid w:val="001B6294"/>
    <w:rsid w:val="001B634B"/>
    <w:rsid w:val="001B76BE"/>
    <w:rsid w:val="001B7884"/>
    <w:rsid w:val="001C2EAB"/>
    <w:rsid w:val="001D09D0"/>
    <w:rsid w:val="001D2BC2"/>
    <w:rsid w:val="001E02FD"/>
    <w:rsid w:val="001E43E5"/>
    <w:rsid w:val="001E7260"/>
    <w:rsid w:val="001E77FA"/>
    <w:rsid w:val="001F02A6"/>
    <w:rsid w:val="001F25FC"/>
    <w:rsid w:val="002015CA"/>
    <w:rsid w:val="002043D7"/>
    <w:rsid w:val="002057AB"/>
    <w:rsid w:val="002107C4"/>
    <w:rsid w:val="00213807"/>
    <w:rsid w:val="0023348D"/>
    <w:rsid w:val="00236C7E"/>
    <w:rsid w:val="00263730"/>
    <w:rsid w:val="00264FF3"/>
    <w:rsid w:val="002707C0"/>
    <w:rsid w:val="0027162E"/>
    <w:rsid w:val="002C4BAC"/>
    <w:rsid w:val="002D2698"/>
    <w:rsid w:val="002D4557"/>
    <w:rsid w:val="002D6E12"/>
    <w:rsid w:val="002E08CB"/>
    <w:rsid w:val="002F0CA3"/>
    <w:rsid w:val="002F19D5"/>
    <w:rsid w:val="003047F1"/>
    <w:rsid w:val="003241F6"/>
    <w:rsid w:val="00326664"/>
    <w:rsid w:val="0036663B"/>
    <w:rsid w:val="0036752D"/>
    <w:rsid w:val="00367823"/>
    <w:rsid w:val="0036785E"/>
    <w:rsid w:val="003718D3"/>
    <w:rsid w:val="003729FB"/>
    <w:rsid w:val="00376C9A"/>
    <w:rsid w:val="00386EBE"/>
    <w:rsid w:val="003955DB"/>
    <w:rsid w:val="003A7AC6"/>
    <w:rsid w:val="003B0DE2"/>
    <w:rsid w:val="003C116A"/>
    <w:rsid w:val="003D1C5C"/>
    <w:rsid w:val="003E7F8E"/>
    <w:rsid w:val="003F5D52"/>
    <w:rsid w:val="003F73CA"/>
    <w:rsid w:val="00402481"/>
    <w:rsid w:val="004173FA"/>
    <w:rsid w:val="00417401"/>
    <w:rsid w:val="004179F2"/>
    <w:rsid w:val="004267BA"/>
    <w:rsid w:val="00426B61"/>
    <w:rsid w:val="00430173"/>
    <w:rsid w:val="0043153B"/>
    <w:rsid w:val="0043747E"/>
    <w:rsid w:val="00442B81"/>
    <w:rsid w:val="004630DF"/>
    <w:rsid w:val="004734B0"/>
    <w:rsid w:val="00482E5B"/>
    <w:rsid w:val="004841AF"/>
    <w:rsid w:val="004875E4"/>
    <w:rsid w:val="00487D8C"/>
    <w:rsid w:val="00492821"/>
    <w:rsid w:val="004A0FFA"/>
    <w:rsid w:val="004A5498"/>
    <w:rsid w:val="004B4DE3"/>
    <w:rsid w:val="004B6B9C"/>
    <w:rsid w:val="004C6F0F"/>
    <w:rsid w:val="004E44F0"/>
    <w:rsid w:val="004F0F88"/>
    <w:rsid w:val="00504A81"/>
    <w:rsid w:val="005141DD"/>
    <w:rsid w:val="00514EAA"/>
    <w:rsid w:val="00516D28"/>
    <w:rsid w:val="00517FC4"/>
    <w:rsid w:val="00545EE0"/>
    <w:rsid w:val="00546992"/>
    <w:rsid w:val="005576FC"/>
    <w:rsid w:val="00571D96"/>
    <w:rsid w:val="0058073D"/>
    <w:rsid w:val="00593406"/>
    <w:rsid w:val="005A2DA6"/>
    <w:rsid w:val="005B0962"/>
    <w:rsid w:val="005B2C99"/>
    <w:rsid w:val="005D0691"/>
    <w:rsid w:val="005E1DB7"/>
    <w:rsid w:val="005F4980"/>
    <w:rsid w:val="006029B7"/>
    <w:rsid w:val="00605102"/>
    <w:rsid w:val="00606083"/>
    <w:rsid w:val="006075FE"/>
    <w:rsid w:val="0063314B"/>
    <w:rsid w:val="00633375"/>
    <w:rsid w:val="00635F81"/>
    <w:rsid w:val="00641480"/>
    <w:rsid w:val="0066065D"/>
    <w:rsid w:val="00660723"/>
    <w:rsid w:val="00661EFF"/>
    <w:rsid w:val="0066361D"/>
    <w:rsid w:val="006667AB"/>
    <w:rsid w:val="00666E00"/>
    <w:rsid w:val="00676F1A"/>
    <w:rsid w:val="006902F7"/>
    <w:rsid w:val="00695CEE"/>
    <w:rsid w:val="00696B82"/>
    <w:rsid w:val="006A17AD"/>
    <w:rsid w:val="006A2717"/>
    <w:rsid w:val="006A41D3"/>
    <w:rsid w:val="006A6504"/>
    <w:rsid w:val="006B3EDC"/>
    <w:rsid w:val="006B43E9"/>
    <w:rsid w:val="006B5445"/>
    <w:rsid w:val="006D1F9C"/>
    <w:rsid w:val="006E54E5"/>
    <w:rsid w:val="006E77FD"/>
    <w:rsid w:val="006F25F0"/>
    <w:rsid w:val="006F408F"/>
    <w:rsid w:val="00700F28"/>
    <w:rsid w:val="0071015B"/>
    <w:rsid w:val="00743FFF"/>
    <w:rsid w:val="007454B1"/>
    <w:rsid w:val="00750D2A"/>
    <w:rsid w:val="00757B0A"/>
    <w:rsid w:val="00760D8C"/>
    <w:rsid w:val="007712EF"/>
    <w:rsid w:val="007721D4"/>
    <w:rsid w:val="00773987"/>
    <w:rsid w:val="00781A0B"/>
    <w:rsid w:val="00791468"/>
    <w:rsid w:val="0079231C"/>
    <w:rsid w:val="00797B09"/>
    <w:rsid w:val="007A08EA"/>
    <w:rsid w:val="007A3EFB"/>
    <w:rsid w:val="007A56A8"/>
    <w:rsid w:val="007B4BE7"/>
    <w:rsid w:val="007C001E"/>
    <w:rsid w:val="007F12FB"/>
    <w:rsid w:val="007F679C"/>
    <w:rsid w:val="00800FFC"/>
    <w:rsid w:val="00805B32"/>
    <w:rsid w:val="008138DC"/>
    <w:rsid w:val="008152FD"/>
    <w:rsid w:val="00826A6E"/>
    <w:rsid w:val="0083740D"/>
    <w:rsid w:val="00846721"/>
    <w:rsid w:val="008472A4"/>
    <w:rsid w:val="00853B05"/>
    <w:rsid w:val="00866675"/>
    <w:rsid w:val="00866716"/>
    <w:rsid w:val="00881144"/>
    <w:rsid w:val="00884F11"/>
    <w:rsid w:val="008928F4"/>
    <w:rsid w:val="00892CC1"/>
    <w:rsid w:val="008A3069"/>
    <w:rsid w:val="008A4672"/>
    <w:rsid w:val="008A7C0D"/>
    <w:rsid w:val="008B2066"/>
    <w:rsid w:val="008B43A1"/>
    <w:rsid w:val="008B57AF"/>
    <w:rsid w:val="008C7FAC"/>
    <w:rsid w:val="008D0588"/>
    <w:rsid w:val="008D1645"/>
    <w:rsid w:val="008E3037"/>
    <w:rsid w:val="008E6745"/>
    <w:rsid w:val="00904E14"/>
    <w:rsid w:val="00910C81"/>
    <w:rsid w:val="00950740"/>
    <w:rsid w:val="0095347F"/>
    <w:rsid w:val="009658CA"/>
    <w:rsid w:val="00990D69"/>
    <w:rsid w:val="009927CE"/>
    <w:rsid w:val="00996089"/>
    <w:rsid w:val="009A0ED0"/>
    <w:rsid w:val="009A6FED"/>
    <w:rsid w:val="009C534D"/>
    <w:rsid w:val="009C56C1"/>
    <w:rsid w:val="009C5F90"/>
    <w:rsid w:val="009E3F02"/>
    <w:rsid w:val="009E7064"/>
    <w:rsid w:val="009E7EAA"/>
    <w:rsid w:val="009F1969"/>
    <w:rsid w:val="009F5ACC"/>
    <w:rsid w:val="00A02F29"/>
    <w:rsid w:val="00A07A62"/>
    <w:rsid w:val="00A11131"/>
    <w:rsid w:val="00A1405C"/>
    <w:rsid w:val="00A171E6"/>
    <w:rsid w:val="00A20250"/>
    <w:rsid w:val="00A31001"/>
    <w:rsid w:val="00A34975"/>
    <w:rsid w:val="00A435A0"/>
    <w:rsid w:val="00A46BF1"/>
    <w:rsid w:val="00A72154"/>
    <w:rsid w:val="00A820DC"/>
    <w:rsid w:val="00A839C9"/>
    <w:rsid w:val="00A84E5F"/>
    <w:rsid w:val="00A972A2"/>
    <w:rsid w:val="00AA2007"/>
    <w:rsid w:val="00AA523D"/>
    <w:rsid w:val="00AA66A1"/>
    <w:rsid w:val="00AC48E8"/>
    <w:rsid w:val="00AC6DF9"/>
    <w:rsid w:val="00AD6E2D"/>
    <w:rsid w:val="00AE2570"/>
    <w:rsid w:val="00AE3DEB"/>
    <w:rsid w:val="00AE66A6"/>
    <w:rsid w:val="00AF7814"/>
    <w:rsid w:val="00B04B46"/>
    <w:rsid w:val="00B13782"/>
    <w:rsid w:val="00B14DD3"/>
    <w:rsid w:val="00B153B0"/>
    <w:rsid w:val="00B212D0"/>
    <w:rsid w:val="00B32D5E"/>
    <w:rsid w:val="00B3431D"/>
    <w:rsid w:val="00B368FB"/>
    <w:rsid w:val="00B36F8F"/>
    <w:rsid w:val="00B37B23"/>
    <w:rsid w:val="00B407C7"/>
    <w:rsid w:val="00B4237C"/>
    <w:rsid w:val="00B47186"/>
    <w:rsid w:val="00B52825"/>
    <w:rsid w:val="00B54AD4"/>
    <w:rsid w:val="00B827E0"/>
    <w:rsid w:val="00B83507"/>
    <w:rsid w:val="00B90599"/>
    <w:rsid w:val="00B943C9"/>
    <w:rsid w:val="00B94E7B"/>
    <w:rsid w:val="00B9594E"/>
    <w:rsid w:val="00BC1B40"/>
    <w:rsid w:val="00BC3F0C"/>
    <w:rsid w:val="00BC5469"/>
    <w:rsid w:val="00BE2F1B"/>
    <w:rsid w:val="00C005EE"/>
    <w:rsid w:val="00C158A8"/>
    <w:rsid w:val="00C37EEC"/>
    <w:rsid w:val="00C4109D"/>
    <w:rsid w:val="00C42839"/>
    <w:rsid w:val="00C51CC6"/>
    <w:rsid w:val="00C53311"/>
    <w:rsid w:val="00C569F5"/>
    <w:rsid w:val="00C57713"/>
    <w:rsid w:val="00C8140C"/>
    <w:rsid w:val="00C81DC0"/>
    <w:rsid w:val="00C83392"/>
    <w:rsid w:val="00C863DE"/>
    <w:rsid w:val="00C93573"/>
    <w:rsid w:val="00CB4404"/>
    <w:rsid w:val="00CC2B73"/>
    <w:rsid w:val="00CE1F79"/>
    <w:rsid w:val="00CF213A"/>
    <w:rsid w:val="00CF2207"/>
    <w:rsid w:val="00D068E4"/>
    <w:rsid w:val="00D06AFE"/>
    <w:rsid w:val="00D178AD"/>
    <w:rsid w:val="00D239DF"/>
    <w:rsid w:val="00D30DE2"/>
    <w:rsid w:val="00D37935"/>
    <w:rsid w:val="00D430AB"/>
    <w:rsid w:val="00D46D65"/>
    <w:rsid w:val="00D5152C"/>
    <w:rsid w:val="00D52A07"/>
    <w:rsid w:val="00D75215"/>
    <w:rsid w:val="00D9350A"/>
    <w:rsid w:val="00D935AA"/>
    <w:rsid w:val="00D9416F"/>
    <w:rsid w:val="00DC42AB"/>
    <w:rsid w:val="00DC4A32"/>
    <w:rsid w:val="00DC528C"/>
    <w:rsid w:val="00DD627A"/>
    <w:rsid w:val="00DE69DF"/>
    <w:rsid w:val="00E00873"/>
    <w:rsid w:val="00E03957"/>
    <w:rsid w:val="00E03BD6"/>
    <w:rsid w:val="00E16627"/>
    <w:rsid w:val="00E25DA5"/>
    <w:rsid w:val="00E3265C"/>
    <w:rsid w:val="00E432B1"/>
    <w:rsid w:val="00E67071"/>
    <w:rsid w:val="00E67111"/>
    <w:rsid w:val="00E715F0"/>
    <w:rsid w:val="00E91CB0"/>
    <w:rsid w:val="00E92F2A"/>
    <w:rsid w:val="00E93274"/>
    <w:rsid w:val="00EB6E88"/>
    <w:rsid w:val="00EC3EDB"/>
    <w:rsid w:val="00EC430F"/>
    <w:rsid w:val="00EC7A04"/>
    <w:rsid w:val="00EC7DB9"/>
    <w:rsid w:val="00EE5C7C"/>
    <w:rsid w:val="00EE6E7A"/>
    <w:rsid w:val="00F02E8E"/>
    <w:rsid w:val="00F04A15"/>
    <w:rsid w:val="00F05F97"/>
    <w:rsid w:val="00F0663F"/>
    <w:rsid w:val="00F12BDA"/>
    <w:rsid w:val="00F2605F"/>
    <w:rsid w:val="00F27DAD"/>
    <w:rsid w:val="00F33684"/>
    <w:rsid w:val="00F456B1"/>
    <w:rsid w:val="00F50C33"/>
    <w:rsid w:val="00FC4218"/>
    <w:rsid w:val="00FE1CDD"/>
    <w:rsid w:val="00FE390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2952B9"/>
  <w15:docId w15:val="{05F73371-C0D4-4DCB-B471-775C538BC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DejaVu Sans" w:hAnsi="Liberation Serif" w:cs="Lohit Hindi"/>
        <w:kern w:val="3"/>
        <w:sz w:val="24"/>
        <w:szCs w:val="24"/>
        <w:lang w:val="de-DE"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pPr>
      <w:suppressAutoHyphens/>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20"/>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paragraph" w:styleId="Sprechblasentext">
    <w:name w:val="Balloon Text"/>
    <w:basedOn w:val="Standard"/>
    <w:rPr>
      <w:rFonts w:ascii="Tahoma" w:hAnsi="Tahoma" w:cs="Mangal"/>
      <w:sz w:val="16"/>
      <w:szCs w:val="14"/>
    </w:rPr>
  </w:style>
  <w:style w:type="character" w:customStyle="1" w:styleId="SprechblasentextZchn">
    <w:name w:val="Sprechblasentext Zchn"/>
    <w:basedOn w:val="Absatz-Standardschriftart"/>
    <w:rPr>
      <w:rFonts w:ascii="Tahoma" w:hAnsi="Tahoma" w:cs="Mangal"/>
      <w:sz w:val="16"/>
      <w:szCs w:val="14"/>
    </w:rPr>
  </w:style>
  <w:style w:type="paragraph" w:styleId="Kopfzeile">
    <w:name w:val="header"/>
    <w:basedOn w:val="Standard"/>
    <w:pPr>
      <w:tabs>
        <w:tab w:val="center" w:pos="4536"/>
        <w:tab w:val="right" w:pos="9072"/>
      </w:tabs>
    </w:pPr>
    <w:rPr>
      <w:rFonts w:cs="Mangal"/>
      <w:szCs w:val="21"/>
    </w:rPr>
  </w:style>
  <w:style w:type="character" w:customStyle="1" w:styleId="KopfzeileZchn">
    <w:name w:val="Kopfzeile Zchn"/>
    <w:basedOn w:val="Absatz-Standardschriftart"/>
    <w:rPr>
      <w:rFonts w:cs="Mangal"/>
      <w:szCs w:val="21"/>
    </w:rPr>
  </w:style>
  <w:style w:type="paragraph" w:styleId="Fuzeile">
    <w:name w:val="footer"/>
    <w:basedOn w:val="Standard"/>
    <w:pPr>
      <w:tabs>
        <w:tab w:val="center" w:pos="4536"/>
        <w:tab w:val="right" w:pos="9072"/>
      </w:tabs>
    </w:pPr>
    <w:rPr>
      <w:rFonts w:cs="Mangal"/>
      <w:szCs w:val="21"/>
    </w:rPr>
  </w:style>
  <w:style w:type="character" w:customStyle="1" w:styleId="FuzeileZchn">
    <w:name w:val="Fußzeile Zchn"/>
    <w:basedOn w:val="Absatz-Standardschriftart"/>
    <w:rPr>
      <w:rFonts w:cs="Mangal"/>
      <w:szCs w:val="21"/>
    </w:rPr>
  </w:style>
  <w:style w:type="paragraph" w:styleId="Listenabsatz">
    <w:name w:val="List Paragraph"/>
    <w:basedOn w:val="Standard"/>
    <w:pPr>
      <w:ind w:left="720"/>
    </w:pPr>
    <w:rPr>
      <w:rFonts w:cs="Mangal"/>
      <w:szCs w:val="21"/>
    </w:rPr>
  </w:style>
  <w:style w:type="table" w:styleId="Tabellenraster">
    <w:name w:val="Table Grid"/>
    <w:basedOn w:val="NormaleTabelle"/>
    <w:uiPriority w:val="59"/>
    <w:rsid w:val="001426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
    <w:name w:val="List Bullet"/>
    <w:basedOn w:val="Standard"/>
    <w:uiPriority w:val="99"/>
    <w:unhideWhenUsed/>
    <w:rsid w:val="00605102"/>
    <w:pPr>
      <w:numPr>
        <w:numId w:val="8"/>
      </w:numPr>
      <w:contextualSpacing/>
    </w:pPr>
    <w:rPr>
      <w:rFonts w:cs="Mangal"/>
      <w:szCs w:val="21"/>
    </w:rPr>
  </w:style>
  <w:style w:type="character" w:styleId="Hyperlink">
    <w:name w:val="Hyperlink"/>
    <w:basedOn w:val="Absatz-Standardschriftart"/>
    <w:uiPriority w:val="99"/>
    <w:unhideWhenUsed/>
    <w:rsid w:val="001B6294"/>
    <w:rPr>
      <w:color w:val="0000FF" w:themeColor="hyperlink"/>
      <w:u w:val="single"/>
    </w:rPr>
  </w:style>
  <w:style w:type="character" w:styleId="NichtaufgelsteErwhnung">
    <w:name w:val="Unresolved Mention"/>
    <w:basedOn w:val="Absatz-Standardschriftart"/>
    <w:uiPriority w:val="99"/>
    <w:semiHidden/>
    <w:unhideWhenUsed/>
    <w:rsid w:val="001B6294"/>
    <w:rPr>
      <w:color w:val="605E5C"/>
      <w:shd w:val="clear" w:color="auto" w:fill="E1DFDD"/>
    </w:rPr>
  </w:style>
  <w:style w:type="character" w:styleId="Platzhaltertext">
    <w:name w:val="Placeholder Text"/>
    <w:basedOn w:val="Absatz-Standardschriftart"/>
    <w:uiPriority w:val="99"/>
    <w:semiHidden/>
    <w:rsid w:val="00C51CC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719319">
      <w:bodyDiv w:val="1"/>
      <w:marLeft w:val="0"/>
      <w:marRight w:val="0"/>
      <w:marTop w:val="0"/>
      <w:marBottom w:val="0"/>
      <w:divBdr>
        <w:top w:val="none" w:sz="0" w:space="0" w:color="auto"/>
        <w:left w:val="none" w:sz="0" w:space="0" w:color="auto"/>
        <w:bottom w:val="none" w:sz="0" w:space="0" w:color="auto"/>
        <w:right w:val="none" w:sz="0" w:space="0" w:color="auto"/>
      </w:divBdr>
      <w:divsChild>
        <w:div w:id="1643347241">
          <w:marLeft w:val="1987"/>
          <w:marRight w:val="0"/>
          <w:marTop w:val="0"/>
          <w:marBottom w:val="0"/>
          <w:divBdr>
            <w:top w:val="none" w:sz="0" w:space="0" w:color="auto"/>
            <w:left w:val="none" w:sz="0" w:space="0" w:color="auto"/>
            <w:bottom w:val="none" w:sz="0" w:space="0" w:color="auto"/>
            <w:right w:val="none" w:sz="0" w:space="0" w:color="auto"/>
          </w:divBdr>
        </w:div>
        <w:div w:id="390426642">
          <w:marLeft w:val="1987"/>
          <w:marRight w:val="0"/>
          <w:marTop w:val="0"/>
          <w:marBottom w:val="0"/>
          <w:divBdr>
            <w:top w:val="none" w:sz="0" w:space="0" w:color="auto"/>
            <w:left w:val="none" w:sz="0" w:space="0" w:color="auto"/>
            <w:bottom w:val="none" w:sz="0" w:space="0" w:color="auto"/>
            <w:right w:val="none" w:sz="0" w:space="0" w:color="auto"/>
          </w:divBdr>
        </w:div>
        <w:div w:id="1079059879">
          <w:marLeft w:val="1987"/>
          <w:marRight w:val="0"/>
          <w:marTop w:val="0"/>
          <w:marBottom w:val="0"/>
          <w:divBdr>
            <w:top w:val="none" w:sz="0" w:space="0" w:color="auto"/>
            <w:left w:val="none" w:sz="0" w:space="0" w:color="auto"/>
            <w:bottom w:val="none" w:sz="0" w:space="0" w:color="auto"/>
            <w:right w:val="none" w:sz="0" w:space="0" w:color="auto"/>
          </w:divBdr>
        </w:div>
      </w:divsChild>
    </w:div>
    <w:div w:id="220095677">
      <w:bodyDiv w:val="1"/>
      <w:marLeft w:val="0"/>
      <w:marRight w:val="0"/>
      <w:marTop w:val="0"/>
      <w:marBottom w:val="0"/>
      <w:divBdr>
        <w:top w:val="none" w:sz="0" w:space="0" w:color="auto"/>
        <w:left w:val="none" w:sz="0" w:space="0" w:color="auto"/>
        <w:bottom w:val="none" w:sz="0" w:space="0" w:color="auto"/>
        <w:right w:val="none" w:sz="0" w:space="0" w:color="auto"/>
      </w:divBdr>
      <w:divsChild>
        <w:div w:id="342977187">
          <w:marLeft w:val="0"/>
          <w:marRight w:val="0"/>
          <w:marTop w:val="0"/>
          <w:marBottom w:val="0"/>
          <w:divBdr>
            <w:top w:val="none" w:sz="0" w:space="0" w:color="auto"/>
            <w:left w:val="none" w:sz="0" w:space="0" w:color="auto"/>
            <w:bottom w:val="none" w:sz="0" w:space="0" w:color="auto"/>
            <w:right w:val="none" w:sz="0" w:space="0" w:color="auto"/>
          </w:divBdr>
          <w:divsChild>
            <w:div w:id="655500943">
              <w:marLeft w:val="0"/>
              <w:marRight w:val="0"/>
              <w:marTop w:val="0"/>
              <w:marBottom w:val="0"/>
              <w:divBdr>
                <w:top w:val="none" w:sz="0" w:space="0" w:color="auto"/>
                <w:left w:val="none" w:sz="0" w:space="0" w:color="auto"/>
                <w:bottom w:val="none" w:sz="0" w:space="0" w:color="auto"/>
                <w:right w:val="none" w:sz="0" w:space="0" w:color="auto"/>
              </w:divBdr>
            </w:div>
            <w:div w:id="1324049755">
              <w:marLeft w:val="0"/>
              <w:marRight w:val="0"/>
              <w:marTop w:val="0"/>
              <w:marBottom w:val="0"/>
              <w:divBdr>
                <w:top w:val="none" w:sz="0" w:space="0" w:color="auto"/>
                <w:left w:val="none" w:sz="0" w:space="0" w:color="auto"/>
                <w:bottom w:val="none" w:sz="0" w:space="0" w:color="auto"/>
                <w:right w:val="none" w:sz="0" w:space="0" w:color="auto"/>
              </w:divBdr>
            </w:div>
            <w:div w:id="1996448456">
              <w:marLeft w:val="0"/>
              <w:marRight w:val="0"/>
              <w:marTop w:val="0"/>
              <w:marBottom w:val="0"/>
              <w:divBdr>
                <w:top w:val="none" w:sz="0" w:space="0" w:color="auto"/>
                <w:left w:val="none" w:sz="0" w:space="0" w:color="auto"/>
                <w:bottom w:val="none" w:sz="0" w:space="0" w:color="auto"/>
                <w:right w:val="none" w:sz="0" w:space="0" w:color="auto"/>
              </w:divBdr>
            </w:div>
            <w:div w:id="1107583129">
              <w:marLeft w:val="0"/>
              <w:marRight w:val="0"/>
              <w:marTop w:val="0"/>
              <w:marBottom w:val="0"/>
              <w:divBdr>
                <w:top w:val="none" w:sz="0" w:space="0" w:color="auto"/>
                <w:left w:val="none" w:sz="0" w:space="0" w:color="auto"/>
                <w:bottom w:val="none" w:sz="0" w:space="0" w:color="auto"/>
                <w:right w:val="none" w:sz="0" w:space="0" w:color="auto"/>
              </w:divBdr>
            </w:div>
            <w:div w:id="2018850705">
              <w:marLeft w:val="0"/>
              <w:marRight w:val="0"/>
              <w:marTop w:val="0"/>
              <w:marBottom w:val="0"/>
              <w:divBdr>
                <w:top w:val="none" w:sz="0" w:space="0" w:color="auto"/>
                <w:left w:val="none" w:sz="0" w:space="0" w:color="auto"/>
                <w:bottom w:val="none" w:sz="0" w:space="0" w:color="auto"/>
                <w:right w:val="none" w:sz="0" w:space="0" w:color="auto"/>
              </w:divBdr>
            </w:div>
            <w:div w:id="1267301482">
              <w:marLeft w:val="0"/>
              <w:marRight w:val="0"/>
              <w:marTop w:val="0"/>
              <w:marBottom w:val="0"/>
              <w:divBdr>
                <w:top w:val="none" w:sz="0" w:space="0" w:color="auto"/>
                <w:left w:val="none" w:sz="0" w:space="0" w:color="auto"/>
                <w:bottom w:val="none" w:sz="0" w:space="0" w:color="auto"/>
                <w:right w:val="none" w:sz="0" w:space="0" w:color="auto"/>
              </w:divBdr>
            </w:div>
            <w:div w:id="330371136">
              <w:marLeft w:val="0"/>
              <w:marRight w:val="0"/>
              <w:marTop w:val="0"/>
              <w:marBottom w:val="0"/>
              <w:divBdr>
                <w:top w:val="none" w:sz="0" w:space="0" w:color="auto"/>
                <w:left w:val="none" w:sz="0" w:space="0" w:color="auto"/>
                <w:bottom w:val="none" w:sz="0" w:space="0" w:color="auto"/>
                <w:right w:val="none" w:sz="0" w:space="0" w:color="auto"/>
              </w:divBdr>
            </w:div>
            <w:div w:id="2041854672">
              <w:marLeft w:val="0"/>
              <w:marRight w:val="0"/>
              <w:marTop w:val="0"/>
              <w:marBottom w:val="0"/>
              <w:divBdr>
                <w:top w:val="none" w:sz="0" w:space="0" w:color="auto"/>
                <w:left w:val="none" w:sz="0" w:space="0" w:color="auto"/>
                <w:bottom w:val="none" w:sz="0" w:space="0" w:color="auto"/>
                <w:right w:val="none" w:sz="0" w:space="0" w:color="auto"/>
              </w:divBdr>
            </w:div>
            <w:div w:id="1603955041">
              <w:marLeft w:val="0"/>
              <w:marRight w:val="0"/>
              <w:marTop w:val="0"/>
              <w:marBottom w:val="0"/>
              <w:divBdr>
                <w:top w:val="none" w:sz="0" w:space="0" w:color="auto"/>
                <w:left w:val="none" w:sz="0" w:space="0" w:color="auto"/>
                <w:bottom w:val="none" w:sz="0" w:space="0" w:color="auto"/>
                <w:right w:val="none" w:sz="0" w:space="0" w:color="auto"/>
              </w:divBdr>
            </w:div>
            <w:div w:id="1754352274">
              <w:marLeft w:val="0"/>
              <w:marRight w:val="0"/>
              <w:marTop w:val="0"/>
              <w:marBottom w:val="0"/>
              <w:divBdr>
                <w:top w:val="none" w:sz="0" w:space="0" w:color="auto"/>
                <w:left w:val="none" w:sz="0" w:space="0" w:color="auto"/>
                <w:bottom w:val="none" w:sz="0" w:space="0" w:color="auto"/>
                <w:right w:val="none" w:sz="0" w:space="0" w:color="auto"/>
              </w:divBdr>
            </w:div>
            <w:div w:id="1450320993">
              <w:marLeft w:val="0"/>
              <w:marRight w:val="0"/>
              <w:marTop w:val="0"/>
              <w:marBottom w:val="0"/>
              <w:divBdr>
                <w:top w:val="none" w:sz="0" w:space="0" w:color="auto"/>
                <w:left w:val="none" w:sz="0" w:space="0" w:color="auto"/>
                <w:bottom w:val="none" w:sz="0" w:space="0" w:color="auto"/>
                <w:right w:val="none" w:sz="0" w:space="0" w:color="auto"/>
              </w:divBdr>
            </w:div>
            <w:div w:id="918638620">
              <w:marLeft w:val="0"/>
              <w:marRight w:val="0"/>
              <w:marTop w:val="0"/>
              <w:marBottom w:val="0"/>
              <w:divBdr>
                <w:top w:val="none" w:sz="0" w:space="0" w:color="auto"/>
                <w:left w:val="none" w:sz="0" w:space="0" w:color="auto"/>
                <w:bottom w:val="none" w:sz="0" w:space="0" w:color="auto"/>
                <w:right w:val="none" w:sz="0" w:space="0" w:color="auto"/>
              </w:divBdr>
            </w:div>
            <w:div w:id="1401095057">
              <w:marLeft w:val="0"/>
              <w:marRight w:val="0"/>
              <w:marTop w:val="0"/>
              <w:marBottom w:val="0"/>
              <w:divBdr>
                <w:top w:val="none" w:sz="0" w:space="0" w:color="auto"/>
                <w:left w:val="none" w:sz="0" w:space="0" w:color="auto"/>
                <w:bottom w:val="none" w:sz="0" w:space="0" w:color="auto"/>
                <w:right w:val="none" w:sz="0" w:space="0" w:color="auto"/>
              </w:divBdr>
            </w:div>
            <w:div w:id="1502889394">
              <w:marLeft w:val="0"/>
              <w:marRight w:val="0"/>
              <w:marTop w:val="0"/>
              <w:marBottom w:val="0"/>
              <w:divBdr>
                <w:top w:val="none" w:sz="0" w:space="0" w:color="auto"/>
                <w:left w:val="none" w:sz="0" w:space="0" w:color="auto"/>
                <w:bottom w:val="none" w:sz="0" w:space="0" w:color="auto"/>
                <w:right w:val="none" w:sz="0" w:space="0" w:color="auto"/>
              </w:divBdr>
            </w:div>
            <w:div w:id="1422526966">
              <w:marLeft w:val="0"/>
              <w:marRight w:val="0"/>
              <w:marTop w:val="0"/>
              <w:marBottom w:val="0"/>
              <w:divBdr>
                <w:top w:val="none" w:sz="0" w:space="0" w:color="auto"/>
                <w:left w:val="none" w:sz="0" w:space="0" w:color="auto"/>
                <w:bottom w:val="none" w:sz="0" w:space="0" w:color="auto"/>
                <w:right w:val="none" w:sz="0" w:space="0" w:color="auto"/>
              </w:divBdr>
            </w:div>
            <w:div w:id="740710233">
              <w:marLeft w:val="0"/>
              <w:marRight w:val="0"/>
              <w:marTop w:val="0"/>
              <w:marBottom w:val="0"/>
              <w:divBdr>
                <w:top w:val="none" w:sz="0" w:space="0" w:color="auto"/>
                <w:left w:val="none" w:sz="0" w:space="0" w:color="auto"/>
                <w:bottom w:val="none" w:sz="0" w:space="0" w:color="auto"/>
                <w:right w:val="none" w:sz="0" w:space="0" w:color="auto"/>
              </w:divBdr>
            </w:div>
            <w:div w:id="424039042">
              <w:marLeft w:val="0"/>
              <w:marRight w:val="0"/>
              <w:marTop w:val="0"/>
              <w:marBottom w:val="0"/>
              <w:divBdr>
                <w:top w:val="none" w:sz="0" w:space="0" w:color="auto"/>
                <w:left w:val="none" w:sz="0" w:space="0" w:color="auto"/>
                <w:bottom w:val="none" w:sz="0" w:space="0" w:color="auto"/>
                <w:right w:val="none" w:sz="0" w:space="0" w:color="auto"/>
              </w:divBdr>
            </w:div>
            <w:div w:id="1397977087">
              <w:marLeft w:val="0"/>
              <w:marRight w:val="0"/>
              <w:marTop w:val="0"/>
              <w:marBottom w:val="0"/>
              <w:divBdr>
                <w:top w:val="none" w:sz="0" w:space="0" w:color="auto"/>
                <w:left w:val="none" w:sz="0" w:space="0" w:color="auto"/>
                <w:bottom w:val="none" w:sz="0" w:space="0" w:color="auto"/>
                <w:right w:val="none" w:sz="0" w:space="0" w:color="auto"/>
              </w:divBdr>
            </w:div>
            <w:div w:id="926426599">
              <w:marLeft w:val="0"/>
              <w:marRight w:val="0"/>
              <w:marTop w:val="0"/>
              <w:marBottom w:val="0"/>
              <w:divBdr>
                <w:top w:val="none" w:sz="0" w:space="0" w:color="auto"/>
                <w:left w:val="none" w:sz="0" w:space="0" w:color="auto"/>
                <w:bottom w:val="none" w:sz="0" w:space="0" w:color="auto"/>
                <w:right w:val="none" w:sz="0" w:space="0" w:color="auto"/>
              </w:divBdr>
            </w:div>
            <w:div w:id="404185953">
              <w:marLeft w:val="0"/>
              <w:marRight w:val="0"/>
              <w:marTop w:val="0"/>
              <w:marBottom w:val="0"/>
              <w:divBdr>
                <w:top w:val="none" w:sz="0" w:space="0" w:color="auto"/>
                <w:left w:val="none" w:sz="0" w:space="0" w:color="auto"/>
                <w:bottom w:val="none" w:sz="0" w:space="0" w:color="auto"/>
                <w:right w:val="none" w:sz="0" w:space="0" w:color="auto"/>
              </w:divBdr>
            </w:div>
            <w:div w:id="631521193">
              <w:marLeft w:val="0"/>
              <w:marRight w:val="0"/>
              <w:marTop w:val="0"/>
              <w:marBottom w:val="0"/>
              <w:divBdr>
                <w:top w:val="none" w:sz="0" w:space="0" w:color="auto"/>
                <w:left w:val="none" w:sz="0" w:space="0" w:color="auto"/>
                <w:bottom w:val="none" w:sz="0" w:space="0" w:color="auto"/>
                <w:right w:val="none" w:sz="0" w:space="0" w:color="auto"/>
              </w:divBdr>
            </w:div>
            <w:div w:id="1468816908">
              <w:marLeft w:val="0"/>
              <w:marRight w:val="0"/>
              <w:marTop w:val="0"/>
              <w:marBottom w:val="0"/>
              <w:divBdr>
                <w:top w:val="none" w:sz="0" w:space="0" w:color="auto"/>
                <w:left w:val="none" w:sz="0" w:space="0" w:color="auto"/>
                <w:bottom w:val="none" w:sz="0" w:space="0" w:color="auto"/>
                <w:right w:val="none" w:sz="0" w:space="0" w:color="auto"/>
              </w:divBdr>
            </w:div>
            <w:div w:id="355237805">
              <w:marLeft w:val="0"/>
              <w:marRight w:val="0"/>
              <w:marTop w:val="0"/>
              <w:marBottom w:val="0"/>
              <w:divBdr>
                <w:top w:val="none" w:sz="0" w:space="0" w:color="auto"/>
                <w:left w:val="none" w:sz="0" w:space="0" w:color="auto"/>
                <w:bottom w:val="none" w:sz="0" w:space="0" w:color="auto"/>
                <w:right w:val="none" w:sz="0" w:space="0" w:color="auto"/>
              </w:divBdr>
            </w:div>
            <w:div w:id="1023281589">
              <w:marLeft w:val="0"/>
              <w:marRight w:val="0"/>
              <w:marTop w:val="0"/>
              <w:marBottom w:val="0"/>
              <w:divBdr>
                <w:top w:val="none" w:sz="0" w:space="0" w:color="auto"/>
                <w:left w:val="none" w:sz="0" w:space="0" w:color="auto"/>
                <w:bottom w:val="none" w:sz="0" w:space="0" w:color="auto"/>
                <w:right w:val="none" w:sz="0" w:space="0" w:color="auto"/>
              </w:divBdr>
            </w:div>
            <w:div w:id="1565682784">
              <w:marLeft w:val="0"/>
              <w:marRight w:val="0"/>
              <w:marTop w:val="0"/>
              <w:marBottom w:val="0"/>
              <w:divBdr>
                <w:top w:val="none" w:sz="0" w:space="0" w:color="auto"/>
                <w:left w:val="none" w:sz="0" w:space="0" w:color="auto"/>
                <w:bottom w:val="none" w:sz="0" w:space="0" w:color="auto"/>
                <w:right w:val="none" w:sz="0" w:space="0" w:color="auto"/>
              </w:divBdr>
            </w:div>
            <w:div w:id="1300647920">
              <w:marLeft w:val="0"/>
              <w:marRight w:val="0"/>
              <w:marTop w:val="0"/>
              <w:marBottom w:val="0"/>
              <w:divBdr>
                <w:top w:val="none" w:sz="0" w:space="0" w:color="auto"/>
                <w:left w:val="none" w:sz="0" w:space="0" w:color="auto"/>
                <w:bottom w:val="none" w:sz="0" w:space="0" w:color="auto"/>
                <w:right w:val="none" w:sz="0" w:space="0" w:color="auto"/>
              </w:divBdr>
            </w:div>
            <w:div w:id="1100687978">
              <w:marLeft w:val="0"/>
              <w:marRight w:val="0"/>
              <w:marTop w:val="0"/>
              <w:marBottom w:val="0"/>
              <w:divBdr>
                <w:top w:val="none" w:sz="0" w:space="0" w:color="auto"/>
                <w:left w:val="none" w:sz="0" w:space="0" w:color="auto"/>
                <w:bottom w:val="none" w:sz="0" w:space="0" w:color="auto"/>
                <w:right w:val="none" w:sz="0" w:space="0" w:color="auto"/>
              </w:divBdr>
            </w:div>
            <w:div w:id="674769192">
              <w:marLeft w:val="0"/>
              <w:marRight w:val="0"/>
              <w:marTop w:val="0"/>
              <w:marBottom w:val="0"/>
              <w:divBdr>
                <w:top w:val="none" w:sz="0" w:space="0" w:color="auto"/>
                <w:left w:val="none" w:sz="0" w:space="0" w:color="auto"/>
                <w:bottom w:val="none" w:sz="0" w:space="0" w:color="auto"/>
                <w:right w:val="none" w:sz="0" w:space="0" w:color="auto"/>
              </w:divBdr>
            </w:div>
            <w:div w:id="1989088484">
              <w:marLeft w:val="0"/>
              <w:marRight w:val="0"/>
              <w:marTop w:val="0"/>
              <w:marBottom w:val="0"/>
              <w:divBdr>
                <w:top w:val="none" w:sz="0" w:space="0" w:color="auto"/>
                <w:left w:val="none" w:sz="0" w:space="0" w:color="auto"/>
                <w:bottom w:val="none" w:sz="0" w:space="0" w:color="auto"/>
                <w:right w:val="none" w:sz="0" w:space="0" w:color="auto"/>
              </w:divBdr>
            </w:div>
            <w:div w:id="1906183557">
              <w:marLeft w:val="0"/>
              <w:marRight w:val="0"/>
              <w:marTop w:val="0"/>
              <w:marBottom w:val="0"/>
              <w:divBdr>
                <w:top w:val="none" w:sz="0" w:space="0" w:color="auto"/>
                <w:left w:val="none" w:sz="0" w:space="0" w:color="auto"/>
                <w:bottom w:val="none" w:sz="0" w:space="0" w:color="auto"/>
                <w:right w:val="none" w:sz="0" w:space="0" w:color="auto"/>
              </w:divBdr>
            </w:div>
            <w:div w:id="78985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75823">
      <w:bodyDiv w:val="1"/>
      <w:marLeft w:val="0"/>
      <w:marRight w:val="0"/>
      <w:marTop w:val="0"/>
      <w:marBottom w:val="0"/>
      <w:divBdr>
        <w:top w:val="none" w:sz="0" w:space="0" w:color="auto"/>
        <w:left w:val="none" w:sz="0" w:space="0" w:color="auto"/>
        <w:bottom w:val="none" w:sz="0" w:space="0" w:color="auto"/>
        <w:right w:val="none" w:sz="0" w:space="0" w:color="auto"/>
      </w:divBdr>
      <w:divsChild>
        <w:div w:id="221675148">
          <w:marLeft w:val="0"/>
          <w:marRight w:val="0"/>
          <w:marTop w:val="0"/>
          <w:marBottom w:val="0"/>
          <w:divBdr>
            <w:top w:val="none" w:sz="0" w:space="0" w:color="auto"/>
            <w:left w:val="none" w:sz="0" w:space="0" w:color="auto"/>
            <w:bottom w:val="none" w:sz="0" w:space="0" w:color="auto"/>
            <w:right w:val="none" w:sz="0" w:space="0" w:color="auto"/>
          </w:divBdr>
        </w:div>
        <w:div w:id="1966737834">
          <w:marLeft w:val="0"/>
          <w:marRight w:val="0"/>
          <w:marTop w:val="0"/>
          <w:marBottom w:val="0"/>
          <w:divBdr>
            <w:top w:val="none" w:sz="0" w:space="0" w:color="auto"/>
            <w:left w:val="none" w:sz="0" w:space="0" w:color="auto"/>
            <w:bottom w:val="none" w:sz="0" w:space="0" w:color="auto"/>
            <w:right w:val="none" w:sz="0" w:space="0" w:color="auto"/>
          </w:divBdr>
        </w:div>
        <w:div w:id="1091118467">
          <w:marLeft w:val="0"/>
          <w:marRight w:val="0"/>
          <w:marTop w:val="0"/>
          <w:marBottom w:val="0"/>
          <w:divBdr>
            <w:top w:val="none" w:sz="0" w:space="0" w:color="auto"/>
            <w:left w:val="none" w:sz="0" w:space="0" w:color="auto"/>
            <w:bottom w:val="none" w:sz="0" w:space="0" w:color="auto"/>
            <w:right w:val="none" w:sz="0" w:space="0" w:color="auto"/>
          </w:divBdr>
        </w:div>
        <w:div w:id="422535434">
          <w:marLeft w:val="0"/>
          <w:marRight w:val="0"/>
          <w:marTop w:val="0"/>
          <w:marBottom w:val="0"/>
          <w:divBdr>
            <w:top w:val="none" w:sz="0" w:space="0" w:color="auto"/>
            <w:left w:val="none" w:sz="0" w:space="0" w:color="auto"/>
            <w:bottom w:val="none" w:sz="0" w:space="0" w:color="auto"/>
            <w:right w:val="none" w:sz="0" w:space="0" w:color="auto"/>
          </w:divBdr>
        </w:div>
        <w:div w:id="1596211739">
          <w:marLeft w:val="0"/>
          <w:marRight w:val="0"/>
          <w:marTop w:val="0"/>
          <w:marBottom w:val="0"/>
          <w:divBdr>
            <w:top w:val="none" w:sz="0" w:space="0" w:color="auto"/>
            <w:left w:val="none" w:sz="0" w:space="0" w:color="auto"/>
            <w:bottom w:val="none" w:sz="0" w:space="0" w:color="auto"/>
            <w:right w:val="none" w:sz="0" w:space="0" w:color="auto"/>
          </w:divBdr>
        </w:div>
      </w:divsChild>
    </w:div>
    <w:div w:id="885071858">
      <w:bodyDiv w:val="1"/>
      <w:marLeft w:val="0"/>
      <w:marRight w:val="0"/>
      <w:marTop w:val="0"/>
      <w:marBottom w:val="0"/>
      <w:divBdr>
        <w:top w:val="none" w:sz="0" w:space="0" w:color="auto"/>
        <w:left w:val="none" w:sz="0" w:space="0" w:color="auto"/>
        <w:bottom w:val="none" w:sz="0" w:space="0" w:color="auto"/>
        <w:right w:val="none" w:sz="0" w:space="0" w:color="auto"/>
      </w:divBdr>
      <w:divsChild>
        <w:div w:id="590819505">
          <w:marLeft w:val="0"/>
          <w:marRight w:val="0"/>
          <w:marTop w:val="0"/>
          <w:marBottom w:val="0"/>
          <w:divBdr>
            <w:top w:val="none" w:sz="0" w:space="0" w:color="auto"/>
            <w:left w:val="none" w:sz="0" w:space="0" w:color="auto"/>
            <w:bottom w:val="none" w:sz="0" w:space="0" w:color="auto"/>
            <w:right w:val="none" w:sz="0" w:space="0" w:color="auto"/>
          </w:divBdr>
        </w:div>
        <w:div w:id="358967470">
          <w:marLeft w:val="0"/>
          <w:marRight w:val="0"/>
          <w:marTop w:val="0"/>
          <w:marBottom w:val="0"/>
          <w:divBdr>
            <w:top w:val="none" w:sz="0" w:space="0" w:color="auto"/>
            <w:left w:val="none" w:sz="0" w:space="0" w:color="auto"/>
            <w:bottom w:val="none" w:sz="0" w:space="0" w:color="auto"/>
            <w:right w:val="none" w:sz="0" w:space="0" w:color="auto"/>
          </w:divBdr>
        </w:div>
        <w:div w:id="326060666">
          <w:marLeft w:val="0"/>
          <w:marRight w:val="0"/>
          <w:marTop w:val="0"/>
          <w:marBottom w:val="0"/>
          <w:divBdr>
            <w:top w:val="none" w:sz="0" w:space="0" w:color="auto"/>
            <w:left w:val="none" w:sz="0" w:space="0" w:color="auto"/>
            <w:bottom w:val="none" w:sz="0" w:space="0" w:color="auto"/>
            <w:right w:val="none" w:sz="0" w:space="0" w:color="auto"/>
          </w:divBdr>
        </w:div>
        <w:div w:id="1109543716">
          <w:marLeft w:val="0"/>
          <w:marRight w:val="0"/>
          <w:marTop w:val="0"/>
          <w:marBottom w:val="0"/>
          <w:divBdr>
            <w:top w:val="none" w:sz="0" w:space="0" w:color="auto"/>
            <w:left w:val="none" w:sz="0" w:space="0" w:color="auto"/>
            <w:bottom w:val="none" w:sz="0" w:space="0" w:color="auto"/>
            <w:right w:val="none" w:sz="0" w:space="0" w:color="auto"/>
          </w:divBdr>
        </w:div>
        <w:div w:id="817838365">
          <w:marLeft w:val="0"/>
          <w:marRight w:val="0"/>
          <w:marTop w:val="0"/>
          <w:marBottom w:val="0"/>
          <w:divBdr>
            <w:top w:val="none" w:sz="0" w:space="0" w:color="auto"/>
            <w:left w:val="none" w:sz="0" w:space="0" w:color="auto"/>
            <w:bottom w:val="none" w:sz="0" w:space="0" w:color="auto"/>
            <w:right w:val="none" w:sz="0" w:space="0" w:color="auto"/>
          </w:divBdr>
        </w:div>
      </w:divsChild>
    </w:div>
    <w:div w:id="922304216">
      <w:bodyDiv w:val="1"/>
      <w:marLeft w:val="0"/>
      <w:marRight w:val="0"/>
      <w:marTop w:val="0"/>
      <w:marBottom w:val="0"/>
      <w:divBdr>
        <w:top w:val="none" w:sz="0" w:space="0" w:color="auto"/>
        <w:left w:val="none" w:sz="0" w:space="0" w:color="auto"/>
        <w:bottom w:val="none" w:sz="0" w:space="0" w:color="auto"/>
        <w:right w:val="none" w:sz="0" w:space="0" w:color="auto"/>
      </w:divBdr>
      <w:divsChild>
        <w:div w:id="375130552">
          <w:marLeft w:val="0"/>
          <w:marRight w:val="0"/>
          <w:marTop w:val="0"/>
          <w:marBottom w:val="0"/>
          <w:divBdr>
            <w:top w:val="none" w:sz="0" w:space="0" w:color="auto"/>
            <w:left w:val="none" w:sz="0" w:space="0" w:color="auto"/>
            <w:bottom w:val="none" w:sz="0" w:space="0" w:color="auto"/>
            <w:right w:val="none" w:sz="0" w:space="0" w:color="auto"/>
          </w:divBdr>
        </w:div>
        <w:div w:id="1643077522">
          <w:marLeft w:val="0"/>
          <w:marRight w:val="0"/>
          <w:marTop w:val="0"/>
          <w:marBottom w:val="0"/>
          <w:divBdr>
            <w:top w:val="none" w:sz="0" w:space="0" w:color="auto"/>
            <w:left w:val="none" w:sz="0" w:space="0" w:color="auto"/>
            <w:bottom w:val="none" w:sz="0" w:space="0" w:color="auto"/>
            <w:right w:val="none" w:sz="0" w:space="0" w:color="auto"/>
          </w:divBdr>
        </w:div>
        <w:div w:id="418259335">
          <w:marLeft w:val="0"/>
          <w:marRight w:val="0"/>
          <w:marTop w:val="0"/>
          <w:marBottom w:val="0"/>
          <w:divBdr>
            <w:top w:val="none" w:sz="0" w:space="0" w:color="auto"/>
            <w:left w:val="none" w:sz="0" w:space="0" w:color="auto"/>
            <w:bottom w:val="none" w:sz="0" w:space="0" w:color="auto"/>
            <w:right w:val="none" w:sz="0" w:space="0" w:color="auto"/>
          </w:divBdr>
        </w:div>
        <w:div w:id="1093823135">
          <w:marLeft w:val="0"/>
          <w:marRight w:val="0"/>
          <w:marTop w:val="0"/>
          <w:marBottom w:val="0"/>
          <w:divBdr>
            <w:top w:val="none" w:sz="0" w:space="0" w:color="auto"/>
            <w:left w:val="none" w:sz="0" w:space="0" w:color="auto"/>
            <w:bottom w:val="none" w:sz="0" w:space="0" w:color="auto"/>
            <w:right w:val="none" w:sz="0" w:space="0" w:color="auto"/>
          </w:divBdr>
        </w:div>
        <w:div w:id="77018487">
          <w:marLeft w:val="0"/>
          <w:marRight w:val="0"/>
          <w:marTop w:val="0"/>
          <w:marBottom w:val="0"/>
          <w:divBdr>
            <w:top w:val="none" w:sz="0" w:space="0" w:color="auto"/>
            <w:left w:val="none" w:sz="0" w:space="0" w:color="auto"/>
            <w:bottom w:val="none" w:sz="0" w:space="0" w:color="auto"/>
            <w:right w:val="none" w:sz="0" w:space="0" w:color="auto"/>
          </w:divBdr>
        </w:div>
      </w:divsChild>
    </w:div>
    <w:div w:id="933703737">
      <w:bodyDiv w:val="1"/>
      <w:marLeft w:val="0"/>
      <w:marRight w:val="0"/>
      <w:marTop w:val="0"/>
      <w:marBottom w:val="0"/>
      <w:divBdr>
        <w:top w:val="none" w:sz="0" w:space="0" w:color="auto"/>
        <w:left w:val="none" w:sz="0" w:space="0" w:color="auto"/>
        <w:bottom w:val="none" w:sz="0" w:space="0" w:color="auto"/>
        <w:right w:val="none" w:sz="0" w:space="0" w:color="auto"/>
      </w:divBdr>
      <w:divsChild>
        <w:div w:id="22096466">
          <w:marLeft w:val="0"/>
          <w:marRight w:val="0"/>
          <w:marTop w:val="0"/>
          <w:marBottom w:val="0"/>
          <w:divBdr>
            <w:top w:val="none" w:sz="0" w:space="0" w:color="auto"/>
            <w:left w:val="none" w:sz="0" w:space="0" w:color="auto"/>
            <w:bottom w:val="none" w:sz="0" w:space="0" w:color="auto"/>
            <w:right w:val="none" w:sz="0" w:space="0" w:color="auto"/>
          </w:divBdr>
        </w:div>
        <w:div w:id="799374708">
          <w:marLeft w:val="0"/>
          <w:marRight w:val="0"/>
          <w:marTop w:val="0"/>
          <w:marBottom w:val="0"/>
          <w:divBdr>
            <w:top w:val="none" w:sz="0" w:space="0" w:color="auto"/>
            <w:left w:val="none" w:sz="0" w:space="0" w:color="auto"/>
            <w:bottom w:val="none" w:sz="0" w:space="0" w:color="auto"/>
            <w:right w:val="none" w:sz="0" w:space="0" w:color="auto"/>
          </w:divBdr>
        </w:div>
        <w:div w:id="2067602839">
          <w:marLeft w:val="0"/>
          <w:marRight w:val="0"/>
          <w:marTop w:val="0"/>
          <w:marBottom w:val="0"/>
          <w:divBdr>
            <w:top w:val="none" w:sz="0" w:space="0" w:color="auto"/>
            <w:left w:val="none" w:sz="0" w:space="0" w:color="auto"/>
            <w:bottom w:val="none" w:sz="0" w:space="0" w:color="auto"/>
            <w:right w:val="none" w:sz="0" w:space="0" w:color="auto"/>
          </w:divBdr>
        </w:div>
        <w:div w:id="1079714648">
          <w:marLeft w:val="0"/>
          <w:marRight w:val="0"/>
          <w:marTop w:val="0"/>
          <w:marBottom w:val="0"/>
          <w:divBdr>
            <w:top w:val="none" w:sz="0" w:space="0" w:color="auto"/>
            <w:left w:val="none" w:sz="0" w:space="0" w:color="auto"/>
            <w:bottom w:val="none" w:sz="0" w:space="0" w:color="auto"/>
            <w:right w:val="none" w:sz="0" w:space="0" w:color="auto"/>
          </w:divBdr>
        </w:div>
        <w:div w:id="16005391">
          <w:marLeft w:val="0"/>
          <w:marRight w:val="0"/>
          <w:marTop w:val="0"/>
          <w:marBottom w:val="0"/>
          <w:divBdr>
            <w:top w:val="none" w:sz="0" w:space="0" w:color="auto"/>
            <w:left w:val="none" w:sz="0" w:space="0" w:color="auto"/>
            <w:bottom w:val="none" w:sz="0" w:space="0" w:color="auto"/>
            <w:right w:val="none" w:sz="0" w:space="0" w:color="auto"/>
          </w:divBdr>
        </w:div>
        <w:div w:id="394010406">
          <w:marLeft w:val="0"/>
          <w:marRight w:val="0"/>
          <w:marTop w:val="0"/>
          <w:marBottom w:val="0"/>
          <w:divBdr>
            <w:top w:val="none" w:sz="0" w:space="0" w:color="auto"/>
            <w:left w:val="none" w:sz="0" w:space="0" w:color="auto"/>
            <w:bottom w:val="none" w:sz="0" w:space="0" w:color="auto"/>
            <w:right w:val="none" w:sz="0" w:space="0" w:color="auto"/>
          </w:divBdr>
        </w:div>
        <w:div w:id="2137478778">
          <w:marLeft w:val="0"/>
          <w:marRight w:val="0"/>
          <w:marTop w:val="0"/>
          <w:marBottom w:val="0"/>
          <w:divBdr>
            <w:top w:val="none" w:sz="0" w:space="0" w:color="auto"/>
            <w:left w:val="none" w:sz="0" w:space="0" w:color="auto"/>
            <w:bottom w:val="none" w:sz="0" w:space="0" w:color="auto"/>
            <w:right w:val="none" w:sz="0" w:space="0" w:color="auto"/>
          </w:divBdr>
        </w:div>
        <w:div w:id="904223468">
          <w:marLeft w:val="0"/>
          <w:marRight w:val="0"/>
          <w:marTop w:val="0"/>
          <w:marBottom w:val="0"/>
          <w:divBdr>
            <w:top w:val="none" w:sz="0" w:space="0" w:color="auto"/>
            <w:left w:val="none" w:sz="0" w:space="0" w:color="auto"/>
            <w:bottom w:val="none" w:sz="0" w:space="0" w:color="auto"/>
            <w:right w:val="none" w:sz="0" w:space="0" w:color="auto"/>
          </w:divBdr>
        </w:div>
        <w:div w:id="1154295136">
          <w:marLeft w:val="0"/>
          <w:marRight w:val="0"/>
          <w:marTop w:val="0"/>
          <w:marBottom w:val="0"/>
          <w:divBdr>
            <w:top w:val="none" w:sz="0" w:space="0" w:color="auto"/>
            <w:left w:val="none" w:sz="0" w:space="0" w:color="auto"/>
            <w:bottom w:val="none" w:sz="0" w:space="0" w:color="auto"/>
            <w:right w:val="none" w:sz="0" w:space="0" w:color="auto"/>
          </w:divBdr>
        </w:div>
        <w:div w:id="1469055806">
          <w:marLeft w:val="0"/>
          <w:marRight w:val="0"/>
          <w:marTop w:val="0"/>
          <w:marBottom w:val="0"/>
          <w:divBdr>
            <w:top w:val="none" w:sz="0" w:space="0" w:color="auto"/>
            <w:left w:val="none" w:sz="0" w:space="0" w:color="auto"/>
            <w:bottom w:val="none" w:sz="0" w:space="0" w:color="auto"/>
            <w:right w:val="none" w:sz="0" w:space="0" w:color="auto"/>
          </w:divBdr>
        </w:div>
        <w:div w:id="1595628924">
          <w:marLeft w:val="0"/>
          <w:marRight w:val="0"/>
          <w:marTop w:val="0"/>
          <w:marBottom w:val="0"/>
          <w:divBdr>
            <w:top w:val="none" w:sz="0" w:space="0" w:color="auto"/>
            <w:left w:val="none" w:sz="0" w:space="0" w:color="auto"/>
            <w:bottom w:val="none" w:sz="0" w:space="0" w:color="auto"/>
            <w:right w:val="none" w:sz="0" w:space="0" w:color="auto"/>
          </w:divBdr>
        </w:div>
        <w:div w:id="1998726289">
          <w:marLeft w:val="0"/>
          <w:marRight w:val="0"/>
          <w:marTop w:val="0"/>
          <w:marBottom w:val="0"/>
          <w:divBdr>
            <w:top w:val="none" w:sz="0" w:space="0" w:color="auto"/>
            <w:left w:val="none" w:sz="0" w:space="0" w:color="auto"/>
            <w:bottom w:val="none" w:sz="0" w:space="0" w:color="auto"/>
            <w:right w:val="none" w:sz="0" w:space="0" w:color="auto"/>
          </w:divBdr>
        </w:div>
        <w:div w:id="1436944164">
          <w:marLeft w:val="0"/>
          <w:marRight w:val="0"/>
          <w:marTop w:val="0"/>
          <w:marBottom w:val="0"/>
          <w:divBdr>
            <w:top w:val="none" w:sz="0" w:space="0" w:color="auto"/>
            <w:left w:val="none" w:sz="0" w:space="0" w:color="auto"/>
            <w:bottom w:val="none" w:sz="0" w:space="0" w:color="auto"/>
            <w:right w:val="none" w:sz="0" w:space="0" w:color="auto"/>
          </w:divBdr>
        </w:div>
        <w:div w:id="221336789">
          <w:marLeft w:val="0"/>
          <w:marRight w:val="0"/>
          <w:marTop w:val="0"/>
          <w:marBottom w:val="0"/>
          <w:divBdr>
            <w:top w:val="none" w:sz="0" w:space="0" w:color="auto"/>
            <w:left w:val="none" w:sz="0" w:space="0" w:color="auto"/>
            <w:bottom w:val="none" w:sz="0" w:space="0" w:color="auto"/>
            <w:right w:val="none" w:sz="0" w:space="0" w:color="auto"/>
          </w:divBdr>
        </w:div>
        <w:div w:id="138691533">
          <w:marLeft w:val="0"/>
          <w:marRight w:val="0"/>
          <w:marTop w:val="0"/>
          <w:marBottom w:val="0"/>
          <w:divBdr>
            <w:top w:val="none" w:sz="0" w:space="0" w:color="auto"/>
            <w:left w:val="none" w:sz="0" w:space="0" w:color="auto"/>
            <w:bottom w:val="none" w:sz="0" w:space="0" w:color="auto"/>
            <w:right w:val="none" w:sz="0" w:space="0" w:color="auto"/>
          </w:divBdr>
        </w:div>
      </w:divsChild>
    </w:div>
    <w:div w:id="1040975903">
      <w:bodyDiv w:val="1"/>
      <w:marLeft w:val="0"/>
      <w:marRight w:val="0"/>
      <w:marTop w:val="0"/>
      <w:marBottom w:val="0"/>
      <w:divBdr>
        <w:top w:val="none" w:sz="0" w:space="0" w:color="auto"/>
        <w:left w:val="none" w:sz="0" w:space="0" w:color="auto"/>
        <w:bottom w:val="none" w:sz="0" w:space="0" w:color="auto"/>
        <w:right w:val="none" w:sz="0" w:space="0" w:color="auto"/>
      </w:divBdr>
    </w:div>
    <w:div w:id="1147019240">
      <w:bodyDiv w:val="1"/>
      <w:marLeft w:val="0"/>
      <w:marRight w:val="0"/>
      <w:marTop w:val="0"/>
      <w:marBottom w:val="0"/>
      <w:divBdr>
        <w:top w:val="none" w:sz="0" w:space="0" w:color="auto"/>
        <w:left w:val="none" w:sz="0" w:space="0" w:color="auto"/>
        <w:bottom w:val="none" w:sz="0" w:space="0" w:color="auto"/>
        <w:right w:val="none" w:sz="0" w:space="0" w:color="auto"/>
      </w:divBdr>
      <w:divsChild>
        <w:div w:id="1230923822">
          <w:marLeft w:val="0"/>
          <w:marRight w:val="0"/>
          <w:marTop w:val="0"/>
          <w:marBottom w:val="0"/>
          <w:divBdr>
            <w:top w:val="none" w:sz="0" w:space="0" w:color="auto"/>
            <w:left w:val="none" w:sz="0" w:space="0" w:color="auto"/>
            <w:bottom w:val="none" w:sz="0" w:space="0" w:color="auto"/>
            <w:right w:val="none" w:sz="0" w:space="0" w:color="auto"/>
          </w:divBdr>
          <w:divsChild>
            <w:div w:id="1298534441">
              <w:marLeft w:val="0"/>
              <w:marRight w:val="0"/>
              <w:marTop w:val="0"/>
              <w:marBottom w:val="0"/>
              <w:divBdr>
                <w:top w:val="none" w:sz="0" w:space="0" w:color="auto"/>
                <w:left w:val="none" w:sz="0" w:space="0" w:color="auto"/>
                <w:bottom w:val="none" w:sz="0" w:space="0" w:color="auto"/>
                <w:right w:val="none" w:sz="0" w:space="0" w:color="auto"/>
              </w:divBdr>
            </w:div>
            <w:div w:id="1941336080">
              <w:marLeft w:val="0"/>
              <w:marRight w:val="0"/>
              <w:marTop w:val="0"/>
              <w:marBottom w:val="0"/>
              <w:divBdr>
                <w:top w:val="none" w:sz="0" w:space="0" w:color="auto"/>
                <w:left w:val="none" w:sz="0" w:space="0" w:color="auto"/>
                <w:bottom w:val="none" w:sz="0" w:space="0" w:color="auto"/>
                <w:right w:val="none" w:sz="0" w:space="0" w:color="auto"/>
              </w:divBdr>
            </w:div>
            <w:div w:id="978994746">
              <w:marLeft w:val="0"/>
              <w:marRight w:val="0"/>
              <w:marTop w:val="0"/>
              <w:marBottom w:val="0"/>
              <w:divBdr>
                <w:top w:val="none" w:sz="0" w:space="0" w:color="auto"/>
                <w:left w:val="none" w:sz="0" w:space="0" w:color="auto"/>
                <w:bottom w:val="none" w:sz="0" w:space="0" w:color="auto"/>
                <w:right w:val="none" w:sz="0" w:space="0" w:color="auto"/>
              </w:divBdr>
            </w:div>
            <w:div w:id="903760341">
              <w:marLeft w:val="0"/>
              <w:marRight w:val="0"/>
              <w:marTop w:val="0"/>
              <w:marBottom w:val="0"/>
              <w:divBdr>
                <w:top w:val="none" w:sz="0" w:space="0" w:color="auto"/>
                <w:left w:val="none" w:sz="0" w:space="0" w:color="auto"/>
                <w:bottom w:val="none" w:sz="0" w:space="0" w:color="auto"/>
                <w:right w:val="none" w:sz="0" w:space="0" w:color="auto"/>
              </w:divBdr>
            </w:div>
            <w:div w:id="511064705">
              <w:marLeft w:val="0"/>
              <w:marRight w:val="0"/>
              <w:marTop w:val="0"/>
              <w:marBottom w:val="0"/>
              <w:divBdr>
                <w:top w:val="none" w:sz="0" w:space="0" w:color="auto"/>
                <w:left w:val="none" w:sz="0" w:space="0" w:color="auto"/>
                <w:bottom w:val="none" w:sz="0" w:space="0" w:color="auto"/>
                <w:right w:val="none" w:sz="0" w:space="0" w:color="auto"/>
              </w:divBdr>
            </w:div>
            <w:div w:id="7947737">
              <w:marLeft w:val="0"/>
              <w:marRight w:val="0"/>
              <w:marTop w:val="0"/>
              <w:marBottom w:val="0"/>
              <w:divBdr>
                <w:top w:val="none" w:sz="0" w:space="0" w:color="auto"/>
                <w:left w:val="none" w:sz="0" w:space="0" w:color="auto"/>
                <w:bottom w:val="none" w:sz="0" w:space="0" w:color="auto"/>
                <w:right w:val="none" w:sz="0" w:space="0" w:color="auto"/>
              </w:divBdr>
            </w:div>
            <w:div w:id="647903454">
              <w:marLeft w:val="0"/>
              <w:marRight w:val="0"/>
              <w:marTop w:val="0"/>
              <w:marBottom w:val="0"/>
              <w:divBdr>
                <w:top w:val="none" w:sz="0" w:space="0" w:color="auto"/>
                <w:left w:val="none" w:sz="0" w:space="0" w:color="auto"/>
                <w:bottom w:val="none" w:sz="0" w:space="0" w:color="auto"/>
                <w:right w:val="none" w:sz="0" w:space="0" w:color="auto"/>
              </w:divBdr>
            </w:div>
            <w:div w:id="119172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7309">
      <w:bodyDiv w:val="1"/>
      <w:marLeft w:val="0"/>
      <w:marRight w:val="0"/>
      <w:marTop w:val="0"/>
      <w:marBottom w:val="0"/>
      <w:divBdr>
        <w:top w:val="none" w:sz="0" w:space="0" w:color="auto"/>
        <w:left w:val="none" w:sz="0" w:space="0" w:color="auto"/>
        <w:bottom w:val="none" w:sz="0" w:space="0" w:color="auto"/>
        <w:right w:val="none" w:sz="0" w:space="0" w:color="auto"/>
      </w:divBdr>
      <w:divsChild>
        <w:div w:id="800997263">
          <w:marLeft w:val="0"/>
          <w:marRight w:val="0"/>
          <w:marTop w:val="0"/>
          <w:marBottom w:val="0"/>
          <w:divBdr>
            <w:top w:val="none" w:sz="0" w:space="0" w:color="auto"/>
            <w:left w:val="none" w:sz="0" w:space="0" w:color="auto"/>
            <w:bottom w:val="none" w:sz="0" w:space="0" w:color="auto"/>
            <w:right w:val="none" w:sz="0" w:space="0" w:color="auto"/>
          </w:divBdr>
        </w:div>
        <w:div w:id="1851144967">
          <w:marLeft w:val="0"/>
          <w:marRight w:val="0"/>
          <w:marTop w:val="0"/>
          <w:marBottom w:val="0"/>
          <w:divBdr>
            <w:top w:val="none" w:sz="0" w:space="0" w:color="auto"/>
            <w:left w:val="none" w:sz="0" w:space="0" w:color="auto"/>
            <w:bottom w:val="none" w:sz="0" w:space="0" w:color="auto"/>
            <w:right w:val="none" w:sz="0" w:space="0" w:color="auto"/>
          </w:divBdr>
        </w:div>
        <w:div w:id="562638860">
          <w:marLeft w:val="0"/>
          <w:marRight w:val="0"/>
          <w:marTop w:val="0"/>
          <w:marBottom w:val="0"/>
          <w:divBdr>
            <w:top w:val="none" w:sz="0" w:space="0" w:color="auto"/>
            <w:left w:val="none" w:sz="0" w:space="0" w:color="auto"/>
            <w:bottom w:val="none" w:sz="0" w:space="0" w:color="auto"/>
            <w:right w:val="none" w:sz="0" w:space="0" w:color="auto"/>
          </w:divBdr>
        </w:div>
        <w:div w:id="1382751003">
          <w:marLeft w:val="0"/>
          <w:marRight w:val="0"/>
          <w:marTop w:val="0"/>
          <w:marBottom w:val="0"/>
          <w:divBdr>
            <w:top w:val="none" w:sz="0" w:space="0" w:color="auto"/>
            <w:left w:val="none" w:sz="0" w:space="0" w:color="auto"/>
            <w:bottom w:val="none" w:sz="0" w:space="0" w:color="auto"/>
            <w:right w:val="none" w:sz="0" w:space="0" w:color="auto"/>
          </w:divBdr>
        </w:div>
        <w:div w:id="1753356248">
          <w:marLeft w:val="0"/>
          <w:marRight w:val="0"/>
          <w:marTop w:val="0"/>
          <w:marBottom w:val="0"/>
          <w:divBdr>
            <w:top w:val="none" w:sz="0" w:space="0" w:color="auto"/>
            <w:left w:val="none" w:sz="0" w:space="0" w:color="auto"/>
            <w:bottom w:val="none" w:sz="0" w:space="0" w:color="auto"/>
            <w:right w:val="none" w:sz="0" w:space="0" w:color="auto"/>
          </w:divBdr>
        </w:div>
        <w:div w:id="1080060437">
          <w:marLeft w:val="0"/>
          <w:marRight w:val="0"/>
          <w:marTop w:val="0"/>
          <w:marBottom w:val="0"/>
          <w:divBdr>
            <w:top w:val="none" w:sz="0" w:space="0" w:color="auto"/>
            <w:left w:val="none" w:sz="0" w:space="0" w:color="auto"/>
            <w:bottom w:val="none" w:sz="0" w:space="0" w:color="auto"/>
            <w:right w:val="none" w:sz="0" w:space="0" w:color="auto"/>
          </w:divBdr>
        </w:div>
      </w:divsChild>
    </w:div>
    <w:div w:id="1438718452">
      <w:bodyDiv w:val="1"/>
      <w:marLeft w:val="0"/>
      <w:marRight w:val="0"/>
      <w:marTop w:val="0"/>
      <w:marBottom w:val="0"/>
      <w:divBdr>
        <w:top w:val="none" w:sz="0" w:space="0" w:color="auto"/>
        <w:left w:val="none" w:sz="0" w:space="0" w:color="auto"/>
        <w:bottom w:val="none" w:sz="0" w:space="0" w:color="auto"/>
        <w:right w:val="none" w:sz="0" w:space="0" w:color="auto"/>
      </w:divBdr>
      <w:divsChild>
        <w:div w:id="572472487">
          <w:marLeft w:val="0"/>
          <w:marRight w:val="0"/>
          <w:marTop w:val="0"/>
          <w:marBottom w:val="0"/>
          <w:divBdr>
            <w:top w:val="none" w:sz="0" w:space="0" w:color="auto"/>
            <w:left w:val="none" w:sz="0" w:space="0" w:color="auto"/>
            <w:bottom w:val="none" w:sz="0" w:space="0" w:color="auto"/>
            <w:right w:val="none" w:sz="0" w:space="0" w:color="auto"/>
          </w:divBdr>
        </w:div>
        <w:div w:id="1803962307">
          <w:marLeft w:val="0"/>
          <w:marRight w:val="0"/>
          <w:marTop w:val="0"/>
          <w:marBottom w:val="0"/>
          <w:divBdr>
            <w:top w:val="none" w:sz="0" w:space="0" w:color="auto"/>
            <w:left w:val="none" w:sz="0" w:space="0" w:color="auto"/>
            <w:bottom w:val="none" w:sz="0" w:space="0" w:color="auto"/>
            <w:right w:val="none" w:sz="0" w:space="0" w:color="auto"/>
          </w:divBdr>
        </w:div>
        <w:div w:id="313217998">
          <w:marLeft w:val="0"/>
          <w:marRight w:val="0"/>
          <w:marTop w:val="0"/>
          <w:marBottom w:val="0"/>
          <w:divBdr>
            <w:top w:val="none" w:sz="0" w:space="0" w:color="auto"/>
            <w:left w:val="none" w:sz="0" w:space="0" w:color="auto"/>
            <w:bottom w:val="none" w:sz="0" w:space="0" w:color="auto"/>
            <w:right w:val="none" w:sz="0" w:space="0" w:color="auto"/>
          </w:divBdr>
        </w:div>
        <w:div w:id="451218296">
          <w:marLeft w:val="0"/>
          <w:marRight w:val="0"/>
          <w:marTop w:val="0"/>
          <w:marBottom w:val="0"/>
          <w:divBdr>
            <w:top w:val="none" w:sz="0" w:space="0" w:color="auto"/>
            <w:left w:val="none" w:sz="0" w:space="0" w:color="auto"/>
            <w:bottom w:val="none" w:sz="0" w:space="0" w:color="auto"/>
            <w:right w:val="none" w:sz="0" w:space="0" w:color="auto"/>
          </w:divBdr>
        </w:div>
        <w:div w:id="2031098446">
          <w:marLeft w:val="0"/>
          <w:marRight w:val="0"/>
          <w:marTop w:val="0"/>
          <w:marBottom w:val="0"/>
          <w:divBdr>
            <w:top w:val="none" w:sz="0" w:space="0" w:color="auto"/>
            <w:left w:val="none" w:sz="0" w:space="0" w:color="auto"/>
            <w:bottom w:val="none" w:sz="0" w:space="0" w:color="auto"/>
            <w:right w:val="none" w:sz="0" w:space="0" w:color="auto"/>
          </w:divBdr>
        </w:div>
        <w:div w:id="921177940">
          <w:marLeft w:val="0"/>
          <w:marRight w:val="0"/>
          <w:marTop w:val="0"/>
          <w:marBottom w:val="0"/>
          <w:divBdr>
            <w:top w:val="none" w:sz="0" w:space="0" w:color="auto"/>
            <w:left w:val="none" w:sz="0" w:space="0" w:color="auto"/>
            <w:bottom w:val="none" w:sz="0" w:space="0" w:color="auto"/>
            <w:right w:val="none" w:sz="0" w:space="0" w:color="auto"/>
          </w:divBdr>
        </w:div>
        <w:div w:id="439374687">
          <w:marLeft w:val="0"/>
          <w:marRight w:val="0"/>
          <w:marTop w:val="0"/>
          <w:marBottom w:val="0"/>
          <w:divBdr>
            <w:top w:val="none" w:sz="0" w:space="0" w:color="auto"/>
            <w:left w:val="none" w:sz="0" w:space="0" w:color="auto"/>
            <w:bottom w:val="none" w:sz="0" w:space="0" w:color="auto"/>
            <w:right w:val="none" w:sz="0" w:space="0" w:color="auto"/>
          </w:divBdr>
        </w:div>
        <w:div w:id="2054382192">
          <w:marLeft w:val="0"/>
          <w:marRight w:val="0"/>
          <w:marTop w:val="0"/>
          <w:marBottom w:val="0"/>
          <w:divBdr>
            <w:top w:val="none" w:sz="0" w:space="0" w:color="auto"/>
            <w:left w:val="none" w:sz="0" w:space="0" w:color="auto"/>
            <w:bottom w:val="none" w:sz="0" w:space="0" w:color="auto"/>
            <w:right w:val="none" w:sz="0" w:space="0" w:color="auto"/>
          </w:divBdr>
        </w:div>
        <w:div w:id="279992985">
          <w:marLeft w:val="0"/>
          <w:marRight w:val="0"/>
          <w:marTop w:val="0"/>
          <w:marBottom w:val="0"/>
          <w:divBdr>
            <w:top w:val="none" w:sz="0" w:space="0" w:color="auto"/>
            <w:left w:val="none" w:sz="0" w:space="0" w:color="auto"/>
            <w:bottom w:val="none" w:sz="0" w:space="0" w:color="auto"/>
            <w:right w:val="none" w:sz="0" w:space="0" w:color="auto"/>
          </w:divBdr>
        </w:div>
        <w:div w:id="1374430118">
          <w:marLeft w:val="0"/>
          <w:marRight w:val="0"/>
          <w:marTop w:val="0"/>
          <w:marBottom w:val="0"/>
          <w:divBdr>
            <w:top w:val="none" w:sz="0" w:space="0" w:color="auto"/>
            <w:left w:val="none" w:sz="0" w:space="0" w:color="auto"/>
            <w:bottom w:val="none" w:sz="0" w:space="0" w:color="auto"/>
            <w:right w:val="none" w:sz="0" w:space="0" w:color="auto"/>
          </w:divBdr>
        </w:div>
        <w:div w:id="648898104">
          <w:marLeft w:val="0"/>
          <w:marRight w:val="0"/>
          <w:marTop w:val="0"/>
          <w:marBottom w:val="0"/>
          <w:divBdr>
            <w:top w:val="none" w:sz="0" w:space="0" w:color="auto"/>
            <w:left w:val="none" w:sz="0" w:space="0" w:color="auto"/>
            <w:bottom w:val="none" w:sz="0" w:space="0" w:color="auto"/>
            <w:right w:val="none" w:sz="0" w:space="0" w:color="auto"/>
          </w:divBdr>
        </w:div>
        <w:div w:id="613755138">
          <w:marLeft w:val="0"/>
          <w:marRight w:val="0"/>
          <w:marTop w:val="0"/>
          <w:marBottom w:val="0"/>
          <w:divBdr>
            <w:top w:val="none" w:sz="0" w:space="0" w:color="auto"/>
            <w:left w:val="none" w:sz="0" w:space="0" w:color="auto"/>
            <w:bottom w:val="none" w:sz="0" w:space="0" w:color="auto"/>
            <w:right w:val="none" w:sz="0" w:space="0" w:color="auto"/>
          </w:divBdr>
        </w:div>
        <w:div w:id="1386371427">
          <w:marLeft w:val="0"/>
          <w:marRight w:val="0"/>
          <w:marTop w:val="0"/>
          <w:marBottom w:val="0"/>
          <w:divBdr>
            <w:top w:val="none" w:sz="0" w:space="0" w:color="auto"/>
            <w:left w:val="none" w:sz="0" w:space="0" w:color="auto"/>
            <w:bottom w:val="none" w:sz="0" w:space="0" w:color="auto"/>
            <w:right w:val="none" w:sz="0" w:space="0" w:color="auto"/>
          </w:divBdr>
        </w:div>
        <w:div w:id="1045637122">
          <w:marLeft w:val="0"/>
          <w:marRight w:val="0"/>
          <w:marTop w:val="0"/>
          <w:marBottom w:val="0"/>
          <w:divBdr>
            <w:top w:val="none" w:sz="0" w:space="0" w:color="auto"/>
            <w:left w:val="none" w:sz="0" w:space="0" w:color="auto"/>
            <w:bottom w:val="none" w:sz="0" w:space="0" w:color="auto"/>
            <w:right w:val="none" w:sz="0" w:space="0" w:color="auto"/>
          </w:divBdr>
        </w:div>
      </w:divsChild>
    </w:div>
    <w:div w:id="1540895804">
      <w:bodyDiv w:val="1"/>
      <w:marLeft w:val="0"/>
      <w:marRight w:val="0"/>
      <w:marTop w:val="0"/>
      <w:marBottom w:val="0"/>
      <w:divBdr>
        <w:top w:val="none" w:sz="0" w:space="0" w:color="auto"/>
        <w:left w:val="none" w:sz="0" w:space="0" w:color="auto"/>
        <w:bottom w:val="none" w:sz="0" w:space="0" w:color="auto"/>
        <w:right w:val="none" w:sz="0" w:space="0" w:color="auto"/>
      </w:divBdr>
      <w:divsChild>
        <w:div w:id="2047098030">
          <w:marLeft w:val="0"/>
          <w:marRight w:val="0"/>
          <w:marTop w:val="0"/>
          <w:marBottom w:val="0"/>
          <w:divBdr>
            <w:top w:val="none" w:sz="0" w:space="0" w:color="auto"/>
            <w:left w:val="none" w:sz="0" w:space="0" w:color="auto"/>
            <w:bottom w:val="none" w:sz="0" w:space="0" w:color="auto"/>
            <w:right w:val="none" w:sz="0" w:space="0" w:color="auto"/>
          </w:divBdr>
        </w:div>
        <w:div w:id="13041710">
          <w:marLeft w:val="0"/>
          <w:marRight w:val="0"/>
          <w:marTop w:val="0"/>
          <w:marBottom w:val="0"/>
          <w:divBdr>
            <w:top w:val="none" w:sz="0" w:space="0" w:color="auto"/>
            <w:left w:val="none" w:sz="0" w:space="0" w:color="auto"/>
            <w:bottom w:val="none" w:sz="0" w:space="0" w:color="auto"/>
            <w:right w:val="none" w:sz="0" w:space="0" w:color="auto"/>
          </w:divBdr>
        </w:div>
        <w:div w:id="1696345030">
          <w:marLeft w:val="0"/>
          <w:marRight w:val="0"/>
          <w:marTop w:val="0"/>
          <w:marBottom w:val="0"/>
          <w:divBdr>
            <w:top w:val="none" w:sz="0" w:space="0" w:color="auto"/>
            <w:left w:val="none" w:sz="0" w:space="0" w:color="auto"/>
            <w:bottom w:val="none" w:sz="0" w:space="0" w:color="auto"/>
            <w:right w:val="none" w:sz="0" w:space="0" w:color="auto"/>
          </w:divBdr>
        </w:div>
        <w:div w:id="1919706963">
          <w:marLeft w:val="0"/>
          <w:marRight w:val="0"/>
          <w:marTop w:val="0"/>
          <w:marBottom w:val="0"/>
          <w:divBdr>
            <w:top w:val="none" w:sz="0" w:space="0" w:color="auto"/>
            <w:left w:val="none" w:sz="0" w:space="0" w:color="auto"/>
            <w:bottom w:val="none" w:sz="0" w:space="0" w:color="auto"/>
            <w:right w:val="none" w:sz="0" w:space="0" w:color="auto"/>
          </w:divBdr>
        </w:div>
        <w:div w:id="2077318995">
          <w:marLeft w:val="0"/>
          <w:marRight w:val="0"/>
          <w:marTop w:val="0"/>
          <w:marBottom w:val="0"/>
          <w:divBdr>
            <w:top w:val="none" w:sz="0" w:space="0" w:color="auto"/>
            <w:left w:val="none" w:sz="0" w:space="0" w:color="auto"/>
            <w:bottom w:val="none" w:sz="0" w:space="0" w:color="auto"/>
            <w:right w:val="none" w:sz="0" w:space="0" w:color="auto"/>
          </w:divBdr>
        </w:div>
        <w:div w:id="288172944">
          <w:marLeft w:val="0"/>
          <w:marRight w:val="0"/>
          <w:marTop w:val="0"/>
          <w:marBottom w:val="0"/>
          <w:divBdr>
            <w:top w:val="none" w:sz="0" w:space="0" w:color="auto"/>
            <w:left w:val="none" w:sz="0" w:space="0" w:color="auto"/>
            <w:bottom w:val="none" w:sz="0" w:space="0" w:color="auto"/>
            <w:right w:val="none" w:sz="0" w:space="0" w:color="auto"/>
          </w:divBdr>
        </w:div>
        <w:div w:id="1287925948">
          <w:marLeft w:val="0"/>
          <w:marRight w:val="0"/>
          <w:marTop w:val="0"/>
          <w:marBottom w:val="0"/>
          <w:divBdr>
            <w:top w:val="none" w:sz="0" w:space="0" w:color="auto"/>
            <w:left w:val="none" w:sz="0" w:space="0" w:color="auto"/>
            <w:bottom w:val="none" w:sz="0" w:space="0" w:color="auto"/>
            <w:right w:val="none" w:sz="0" w:space="0" w:color="auto"/>
          </w:divBdr>
        </w:div>
        <w:div w:id="673456398">
          <w:marLeft w:val="0"/>
          <w:marRight w:val="0"/>
          <w:marTop w:val="0"/>
          <w:marBottom w:val="0"/>
          <w:divBdr>
            <w:top w:val="none" w:sz="0" w:space="0" w:color="auto"/>
            <w:left w:val="none" w:sz="0" w:space="0" w:color="auto"/>
            <w:bottom w:val="none" w:sz="0" w:space="0" w:color="auto"/>
            <w:right w:val="none" w:sz="0" w:space="0" w:color="auto"/>
          </w:divBdr>
        </w:div>
        <w:div w:id="689992418">
          <w:marLeft w:val="0"/>
          <w:marRight w:val="0"/>
          <w:marTop w:val="0"/>
          <w:marBottom w:val="0"/>
          <w:divBdr>
            <w:top w:val="none" w:sz="0" w:space="0" w:color="auto"/>
            <w:left w:val="none" w:sz="0" w:space="0" w:color="auto"/>
            <w:bottom w:val="none" w:sz="0" w:space="0" w:color="auto"/>
            <w:right w:val="none" w:sz="0" w:space="0" w:color="auto"/>
          </w:divBdr>
        </w:div>
        <w:div w:id="2059427180">
          <w:marLeft w:val="0"/>
          <w:marRight w:val="0"/>
          <w:marTop w:val="0"/>
          <w:marBottom w:val="0"/>
          <w:divBdr>
            <w:top w:val="none" w:sz="0" w:space="0" w:color="auto"/>
            <w:left w:val="none" w:sz="0" w:space="0" w:color="auto"/>
            <w:bottom w:val="none" w:sz="0" w:space="0" w:color="auto"/>
            <w:right w:val="none" w:sz="0" w:space="0" w:color="auto"/>
          </w:divBdr>
        </w:div>
        <w:div w:id="618219163">
          <w:marLeft w:val="0"/>
          <w:marRight w:val="0"/>
          <w:marTop w:val="0"/>
          <w:marBottom w:val="0"/>
          <w:divBdr>
            <w:top w:val="none" w:sz="0" w:space="0" w:color="auto"/>
            <w:left w:val="none" w:sz="0" w:space="0" w:color="auto"/>
            <w:bottom w:val="none" w:sz="0" w:space="0" w:color="auto"/>
            <w:right w:val="none" w:sz="0" w:space="0" w:color="auto"/>
          </w:divBdr>
        </w:div>
        <w:div w:id="1255936003">
          <w:marLeft w:val="0"/>
          <w:marRight w:val="0"/>
          <w:marTop w:val="0"/>
          <w:marBottom w:val="0"/>
          <w:divBdr>
            <w:top w:val="none" w:sz="0" w:space="0" w:color="auto"/>
            <w:left w:val="none" w:sz="0" w:space="0" w:color="auto"/>
            <w:bottom w:val="none" w:sz="0" w:space="0" w:color="auto"/>
            <w:right w:val="none" w:sz="0" w:space="0" w:color="auto"/>
          </w:divBdr>
        </w:div>
        <w:div w:id="1409041195">
          <w:marLeft w:val="0"/>
          <w:marRight w:val="0"/>
          <w:marTop w:val="0"/>
          <w:marBottom w:val="0"/>
          <w:divBdr>
            <w:top w:val="none" w:sz="0" w:space="0" w:color="auto"/>
            <w:left w:val="none" w:sz="0" w:space="0" w:color="auto"/>
            <w:bottom w:val="none" w:sz="0" w:space="0" w:color="auto"/>
            <w:right w:val="none" w:sz="0" w:space="0" w:color="auto"/>
          </w:divBdr>
        </w:div>
        <w:div w:id="1949269547">
          <w:marLeft w:val="0"/>
          <w:marRight w:val="0"/>
          <w:marTop w:val="0"/>
          <w:marBottom w:val="0"/>
          <w:divBdr>
            <w:top w:val="none" w:sz="0" w:space="0" w:color="auto"/>
            <w:left w:val="none" w:sz="0" w:space="0" w:color="auto"/>
            <w:bottom w:val="none" w:sz="0" w:space="0" w:color="auto"/>
            <w:right w:val="none" w:sz="0" w:space="0" w:color="auto"/>
          </w:divBdr>
        </w:div>
      </w:divsChild>
    </w:div>
    <w:div w:id="1667781920">
      <w:bodyDiv w:val="1"/>
      <w:marLeft w:val="0"/>
      <w:marRight w:val="0"/>
      <w:marTop w:val="0"/>
      <w:marBottom w:val="0"/>
      <w:divBdr>
        <w:top w:val="none" w:sz="0" w:space="0" w:color="auto"/>
        <w:left w:val="none" w:sz="0" w:space="0" w:color="auto"/>
        <w:bottom w:val="none" w:sz="0" w:space="0" w:color="auto"/>
        <w:right w:val="none" w:sz="0" w:space="0" w:color="auto"/>
      </w:divBdr>
    </w:div>
    <w:div w:id="1711569456">
      <w:bodyDiv w:val="1"/>
      <w:marLeft w:val="0"/>
      <w:marRight w:val="0"/>
      <w:marTop w:val="0"/>
      <w:marBottom w:val="0"/>
      <w:divBdr>
        <w:top w:val="none" w:sz="0" w:space="0" w:color="auto"/>
        <w:left w:val="none" w:sz="0" w:space="0" w:color="auto"/>
        <w:bottom w:val="none" w:sz="0" w:space="0" w:color="auto"/>
        <w:right w:val="none" w:sz="0" w:space="0" w:color="auto"/>
      </w:divBdr>
      <w:divsChild>
        <w:div w:id="1702364545">
          <w:marLeft w:val="0"/>
          <w:marRight w:val="0"/>
          <w:marTop w:val="0"/>
          <w:marBottom w:val="0"/>
          <w:divBdr>
            <w:top w:val="none" w:sz="0" w:space="0" w:color="auto"/>
            <w:left w:val="none" w:sz="0" w:space="0" w:color="auto"/>
            <w:bottom w:val="none" w:sz="0" w:space="0" w:color="auto"/>
            <w:right w:val="none" w:sz="0" w:space="0" w:color="auto"/>
          </w:divBdr>
        </w:div>
        <w:div w:id="1105344021">
          <w:marLeft w:val="0"/>
          <w:marRight w:val="0"/>
          <w:marTop w:val="0"/>
          <w:marBottom w:val="0"/>
          <w:divBdr>
            <w:top w:val="none" w:sz="0" w:space="0" w:color="auto"/>
            <w:left w:val="none" w:sz="0" w:space="0" w:color="auto"/>
            <w:bottom w:val="none" w:sz="0" w:space="0" w:color="auto"/>
            <w:right w:val="none" w:sz="0" w:space="0" w:color="auto"/>
          </w:divBdr>
        </w:div>
        <w:div w:id="1832601304">
          <w:marLeft w:val="0"/>
          <w:marRight w:val="0"/>
          <w:marTop w:val="0"/>
          <w:marBottom w:val="0"/>
          <w:divBdr>
            <w:top w:val="none" w:sz="0" w:space="0" w:color="auto"/>
            <w:left w:val="none" w:sz="0" w:space="0" w:color="auto"/>
            <w:bottom w:val="none" w:sz="0" w:space="0" w:color="auto"/>
            <w:right w:val="none" w:sz="0" w:space="0" w:color="auto"/>
          </w:divBdr>
        </w:div>
        <w:div w:id="1485514822">
          <w:marLeft w:val="0"/>
          <w:marRight w:val="0"/>
          <w:marTop w:val="0"/>
          <w:marBottom w:val="0"/>
          <w:divBdr>
            <w:top w:val="none" w:sz="0" w:space="0" w:color="auto"/>
            <w:left w:val="none" w:sz="0" w:space="0" w:color="auto"/>
            <w:bottom w:val="none" w:sz="0" w:space="0" w:color="auto"/>
            <w:right w:val="none" w:sz="0" w:space="0" w:color="auto"/>
          </w:divBdr>
        </w:div>
        <w:div w:id="330525430">
          <w:marLeft w:val="0"/>
          <w:marRight w:val="0"/>
          <w:marTop w:val="0"/>
          <w:marBottom w:val="0"/>
          <w:divBdr>
            <w:top w:val="none" w:sz="0" w:space="0" w:color="auto"/>
            <w:left w:val="none" w:sz="0" w:space="0" w:color="auto"/>
            <w:bottom w:val="none" w:sz="0" w:space="0" w:color="auto"/>
            <w:right w:val="none" w:sz="0" w:space="0" w:color="auto"/>
          </w:divBdr>
        </w:div>
        <w:div w:id="121927850">
          <w:marLeft w:val="0"/>
          <w:marRight w:val="0"/>
          <w:marTop w:val="0"/>
          <w:marBottom w:val="0"/>
          <w:divBdr>
            <w:top w:val="none" w:sz="0" w:space="0" w:color="auto"/>
            <w:left w:val="none" w:sz="0" w:space="0" w:color="auto"/>
            <w:bottom w:val="none" w:sz="0" w:space="0" w:color="auto"/>
            <w:right w:val="none" w:sz="0" w:space="0" w:color="auto"/>
          </w:divBdr>
        </w:div>
        <w:div w:id="937642606">
          <w:marLeft w:val="0"/>
          <w:marRight w:val="0"/>
          <w:marTop w:val="0"/>
          <w:marBottom w:val="0"/>
          <w:divBdr>
            <w:top w:val="none" w:sz="0" w:space="0" w:color="auto"/>
            <w:left w:val="none" w:sz="0" w:space="0" w:color="auto"/>
            <w:bottom w:val="none" w:sz="0" w:space="0" w:color="auto"/>
            <w:right w:val="none" w:sz="0" w:space="0" w:color="auto"/>
          </w:divBdr>
        </w:div>
        <w:div w:id="1811435498">
          <w:marLeft w:val="0"/>
          <w:marRight w:val="0"/>
          <w:marTop w:val="0"/>
          <w:marBottom w:val="0"/>
          <w:divBdr>
            <w:top w:val="none" w:sz="0" w:space="0" w:color="auto"/>
            <w:left w:val="none" w:sz="0" w:space="0" w:color="auto"/>
            <w:bottom w:val="none" w:sz="0" w:space="0" w:color="auto"/>
            <w:right w:val="none" w:sz="0" w:space="0" w:color="auto"/>
          </w:divBdr>
        </w:div>
        <w:div w:id="1830973679">
          <w:marLeft w:val="0"/>
          <w:marRight w:val="0"/>
          <w:marTop w:val="0"/>
          <w:marBottom w:val="0"/>
          <w:divBdr>
            <w:top w:val="none" w:sz="0" w:space="0" w:color="auto"/>
            <w:left w:val="none" w:sz="0" w:space="0" w:color="auto"/>
            <w:bottom w:val="none" w:sz="0" w:space="0" w:color="auto"/>
            <w:right w:val="none" w:sz="0" w:space="0" w:color="auto"/>
          </w:divBdr>
        </w:div>
        <w:div w:id="762459924">
          <w:marLeft w:val="0"/>
          <w:marRight w:val="0"/>
          <w:marTop w:val="0"/>
          <w:marBottom w:val="0"/>
          <w:divBdr>
            <w:top w:val="none" w:sz="0" w:space="0" w:color="auto"/>
            <w:left w:val="none" w:sz="0" w:space="0" w:color="auto"/>
            <w:bottom w:val="none" w:sz="0" w:space="0" w:color="auto"/>
            <w:right w:val="none" w:sz="0" w:space="0" w:color="auto"/>
          </w:divBdr>
        </w:div>
        <w:div w:id="379520024">
          <w:marLeft w:val="0"/>
          <w:marRight w:val="0"/>
          <w:marTop w:val="0"/>
          <w:marBottom w:val="0"/>
          <w:divBdr>
            <w:top w:val="none" w:sz="0" w:space="0" w:color="auto"/>
            <w:left w:val="none" w:sz="0" w:space="0" w:color="auto"/>
            <w:bottom w:val="none" w:sz="0" w:space="0" w:color="auto"/>
            <w:right w:val="none" w:sz="0" w:space="0" w:color="auto"/>
          </w:divBdr>
        </w:div>
        <w:div w:id="157575115">
          <w:marLeft w:val="0"/>
          <w:marRight w:val="0"/>
          <w:marTop w:val="0"/>
          <w:marBottom w:val="0"/>
          <w:divBdr>
            <w:top w:val="none" w:sz="0" w:space="0" w:color="auto"/>
            <w:left w:val="none" w:sz="0" w:space="0" w:color="auto"/>
            <w:bottom w:val="none" w:sz="0" w:space="0" w:color="auto"/>
            <w:right w:val="none" w:sz="0" w:space="0" w:color="auto"/>
          </w:divBdr>
        </w:div>
        <w:div w:id="1934852016">
          <w:marLeft w:val="0"/>
          <w:marRight w:val="0"/>
          <w:marTop w:val="0"/>
          <w:marBottom w:val="0"/>
          <w:divBdr>
            <w:top w:val="none" w:sz="0" w:space="0" w:color="auto"/>
            <w:left w:val="none" w:sz="0" w:space="0" w:color="auto"/>
            <w:bottom w:val="none" w:sz="0" w:space="0" w:color="auto"/>
            <w:right w:val="none" w:sz="0" w:space="0" w:color="auto"/>
          </w:divBdr>
        </w:div>
        <w:div w:id="713702757">
          <w:marLeft w:val="0"/>
          <w:marRight w:val="0"/>
          <w:marTop w:val="0"/>
          <w:marBottom w:val="0"/>
          <w:divBdr>
            <w:top w:val="none" w:sz="0" w:space="0" w:color="auto"/>
            <w:left w:val="none" w:sz="0" w:space="0" w:color="auto"/>
            <w:bottom w:val="none" w:sz="0" w:space="0" w:color="auto"/>
            <w:right w:val="none" w:sz="0" w:space="0" w:color="auto"/>
          </w:divBdr>
        </w:div>
      </w:divsChild>
    </w:div>
    <w:div w:id="1763409569">
      <w:bodyDiv w:val="1"/>
      <w:marLeft w:val="0"/>
      <w:marRight w:val="0"/>
      <w:marTop w:val="0"/>
      <w:marBottom w:val="0"/>
      <w:divBdr>
        <w:top w:val="none" w:sz="0" w:space="0" w:color="auto"/>
        <w:left w:val="none" w:sz="0" w:space="0" w:color="auto"/>
        <w:bottom w:val="none" w:sz="0" w:space="0" w:color="auto"/>
        <w:right w:val="none" w:sz="0" w:space="0" w:color="auto"/>
      </w:divBdr>
      <w:divsChild>
        <w:div w:id="1118790953">
          <w:marLeft w:val="0"/>
          <w:marRight w:val="0"/>
          <w:marTop w:val="0"/>
          <w:marBottom w:val="0"/>
          <w:divBdr>
            <w:top w:val="none" w:sz="0" w:space="0" w:color="auto"/>
            <w:left w:val="none" w:sz="0" w:space="0" w:color="auto"/>
            <w:bottom w:val="none" w:sz="0" w:space="0" w:color="auto"/>
            <w:right w:val="none" w:sz="0" w:space="0" w:color="auto"/>
          </w:divBdr>
          <w:divsChild>
            <w:div w:id="1411004530">
              <w:marLeft w:val="0"/>
              <w:marRight w:val="0"/>
              <w:marTop w:val="0"/>
              <w:marBottom w:val="0"/>
              <w:divBdr>
                <w:top w:val="none" w:sz="0" w:space="0" w:color="auto"/>
                <w:left w:val="none" w:sz="0" w:space="0" w:color="auto"/>
                <w:bottom w:val="none" w:sz="0" w:space="0" w:color="auto"/>
                <w:right w:val="none" w:sz="0" w:space="0" w:color="auto"/>
              </w:divBdr>
            </w:div>
            <w:div w:id="2080471546">
              <w:marLeft w:val="0"/>
              <w:marRight w:val="0"/>
              <w:marTop w:val="0"/>
              <w:marBottom w:val="0"/>
              <w:divBdr>
                <w:top w:val="none" w:sz="0" w:space="0" w:color="auto"/>
                <w:left w:val="none" w:sz="0" w:space="0" w:color="auto"/>
                <w:bottom w:val="none" w:sz="0" w:space="0" w:color="auto"/>
                <w:right w:val="none" w:sz="0" w:space="0" w:color="auto"/>
              </w:divBdr>
            </w:div>
            <w:div w:id="216941930">
              <w:marLeft w:val="0"/>
              <w:marRight w:val="0"/>
              <w:marTop w:val="0"/>
              <w:marBottom w:val="0"/>
              <w:divBdr>
                <w:top w:val="none" w:sz="0" w:space="0" w:color="auto"/>
                <w:left w:val="none" w:sz="0" w:space="0" w:color="auto"/>
                <w:bottom w:val="none" w:sz="0" w:space="0" w:color="auto"/>
                <w:right w:val="none" w:sz="0" w:space="0" w:color="auto"/>
              </w:divBdr>
            </w:div>
            <w:div w:id="391731609">
              <w:marLeft w:val="0"/>
              <w:marRight w:val="0"/>
              <w:marTop w:val="0"/>
              <w:marBottom w:val="0"/>
              <w:divBdr>
                <w:top w:val="none" w:sz="0" w:space="0" w:color="auto"/>
                <w:left w:val="none" w:sz="0" w:space="0" w:color="auto"/>
                <w:bottom w:val="none" w:sz="0" w:space="0" w:color="auto"/>
                <w:right w:val="none" w:sz="0" w:space="0" w:color="auto"/>
              </w:divBdr>
            </w:div>
            <w:div w:id="1508982027">
              <w:marLeft w:val="0"/>
              <w:marRight w:val="0"/>
              <w:marTop w:val="0"/>
              <w:marBottom w:val="0"/>
              <w:divBdr>
                <w:top w:val="none" w:sz="0" w:space="0" w:color="auto"/>
                <w:left w:val="none" w:sz="0" w:space="0" w:color="auto"/>
                <w:bottom w:val="none" w:sz="0" w:space="0" w:color="auto"/>
                <w:right w:val="none" w:sz="0" w:space="0" w:color="auto"/>
              </w:divBdr>
            </w:div>
            <w:div w:id="1566140728">
              <w:marLeft w:val="0"/>
              <w:marRight w:val="0"/>
              <w:marTop w:val="0"/>
              <w:marBottom w:val="0"/>
              <w:divBdr>
                <w:top w:val="none" w:sz="0" w:space="0" w:color="auto"/>
                <w:left w:val="none" w:sz="0" w:space="0" w:color="auto"/>
                <w:bottom w:val="none" w:sz="0" w:space="0" w:color="auto"/>
                <w:right w:val="none" w:sz="0" w:space="0" w:color="auto"/>
              </w:divBdr>
            </w:div>
            <w:div w:id="991177770">
              <w:marLeft w:val="0"/>
              <w:marRight w:val="0"/>
              <w:marTop w:val="0"/>
              <w:marBottom w:val="0"/>
              <w:divBdr>
                <w:top w:val="none" w:sz="0" w:space="0" w:color="auto"/>
                <w:left w:val="none" w:sz="0" w:space="0" w:color="auto"/>
                <w:bottom w:val="none" w:sz="0" w:space="0" w:color="auto"/>
                <w:right w:val="none" w:sz="0" w:space="0" w:color="auto"/>
              </w:divBdr>
            </w:div>
            <w:div w:id="1530410939">
              <w:marLeft w:val="0"/>
              <w:marRight w:val="0"/>
              <w:marTop w:val="0"/>
              <w:marBottom w:val="0"/>
              <w:divBdr>
                <w:top w:val="none" w:sz="0" w:space="0" w:color="auto"/>
                <w:left w:val="none" w:sz="0" w:space="0" w:color="auto"/>
                <w:bottom w:val="none" w:sz="0" w:space="0" w:color="auto"/>
                <w:right w:val="none" w:sz="0" w:space="0" w:color="auto"/>
              </w:divBdr>
            </w:div>
            <w:div w:id="346953485">
              <w:marLeft w:val="0"/>
              <w:marRight w:val="0"/>
              <w:marTop w:val="0"/>
              <w:marBottom w:val="0"/>
              <w:divBdr>
                <w:top w:val="none" w:sz="0" w:space="0" w:color="auto"/>
                <w:left w:val="none" w:sz="0" w:space="0" w:color="auto"/>
                <w:bottom w:val="none" w:sz="0" w:space="0" w:color="auto"/>
                <w:right w:val="none" w:sz="0" w:space="0" w:color="auto"/>
              </w:divBdr>
            </w:div>
            <w:div w:id="1560820751">
              <w:marLeft w:val="0"/>
              <w:marRight w:val="0"/>
              <w:marTop w:val="0"/>
              <w:marBottom w:val="0"/>
              <w:divBdr>
                <w:top w:val="none" w:sz="0" w:space="0" w:color="auto"/>
                <w:left w:val="none" w:sz="0" w:space="0" w:color="auto"/>
                <w:bottom w:val="none" w:sz="0" w:space="0" w:color="auto"/>
                <w:right w:val="none" w:sz="0" w:space="0" w:color="auto"/>
              </w:divBdr>
            </w:div>
            <w:div w:id="749233154">
              <w:marLeft w:val="0"/>
              <w:marRight w:val="0"/>
              <w:marTop w:val="0"/>
              <w:marBottom w:val="0"/>
              <w:divBdr>
                <w:top w:val="none" w:sz="0" w:space="0" w:color="auto"/>
                <w:left w:val="none" w:sz="0" w:space="0" w:color="auto"/>
                <w:bottom w:val="none" w:sz="0" w:space="0" w:color="auto"/>
                <w:right w:val="none" w:sz="0" w:space="0" w:color="auto"/>
              </w:divBdr>
            </w:div>
            <w:div w:id="1410149645">
              <w:marLeft w:val="0"/>
              <w:marRight w:val="0"/>
              <w:marTop w:val="0"/>
              <w:marBottom w:val="0"/>
              <w:divBdr>
                <w:top w:val="none" w:sz="0" w:space="0" w:color="auto"/>
                <w:left w:val="none" w:sz="0" w:space="0" w:color="auto"/>
                <w:bottom w:val="none" w:sz="0" w:space="0" w:color="auto"/>
                <w:right w:val="none" w:sz="0" w:space="0" w:color="auto"/>
              </w:divBdr>
            </w:div>
            <w:div w:id="1354652876">
              <w:marLeft w:val="0"/>
              <w:marRight w:val="0"/>
              <w:marTop w:val="0"/>
              <w:marBottom w:val="0"/>
              <w:divBdr>
                <w:top w:val="none" w:sz="0" w:space="0" w:color="auto"/>
                <w:left w:val="none" w:sz="0" w:space="0" w:color="auto"/>
                <w:bottom w:val="none" w:sz="0" w:space="0" w:color="auto"/>
                <w:right w:val="none" w:sz="0" w:space="0" w:color="auto"/>
              </w:divBdr>
            </w:div>
            <w:div w:id="293029077">
              <w:marLeft w:val="0"/>
              <w:marRight w:val="0"/>
              <w:marTop w:val="0"/>
              <w:marBottom w:val="0"/>
              <w:divBdr>
                <w:top w:val="none" w:sz="0" w:space="0" w:color="auto"/>
                <w:left w:val="none" w:sz="0" w:space="0" w:color="auto"/>
                <w:bottom w:val="none" w:sz="0" w:space="0" w:color="auto"/>
                <w:right w:val="none" w:sz="0" w:space="0" w:color="auto"/>
              </w:divBdr>
            </w:div>
            <w:div w:id="928273622">
              <w:marLeft w:val="0"/>
              <w:marRight w:val="0"/>
              <w:marTop w:val="0"/>
              <w:marBottom w:val="0"/>
              <w:divBdr>
                <w:top w:val="none" w:sz="0" w:space="0" w:color="auto"/>
                <w:left w:val="none" w:sz="0" w:space="0" w:color="auto"/>
                <w:bottom w:val="none" w:sz="0" w:space="0" w:color="auto"/>
                <w:right w:val="none" w:sz="0" w:space="0" w:color="auto"/>
              </w:divBdr>
            </w:div>
            <w:div w:id="732587514">
              <w:marLeft w:val="0"/>
              <w:marRight w:val="0"/>
              <w:marTop w:val="0"/>
              <w:marBottom w:val="0"/>
              <w:divBdr>
                <w:top w:val="none" w:sz="0" w:space="0" w:color="auto"/>
                <w:left w:val="none" w:sz="0" w:space="0" w:color="auto"/>
                <w:bottom w:val="none" w:sz="0" w:space="0" w:color="auto"/>
                <w:right w:val="none" w:sz="0" w:space="0" w:color="auto"/>
              </w:divBdr>
            </w:div>
            <w:div w:id="1097795881">
              <w:marLeft w:val="0"/>
              <w:marRight w:val="0"/>
              <w:marTop w:val="0"/>
              <w:marBottom w:val="0"/>
              <w:divBdr>
                <w:top w:val="none" w:sz="0" w:space="0" w:color="auto"/>
                <w:left w:val="none" w:sz="0" w:space="0" w:color="auto"/>
                <w:bottom w:val="none" w:sz="0" w:space="0" w:color="auto"/>
                <w:right w:val="none" w:sz="0" w:space="0" w:color="auto"/>
              </w:divBdr>
            </w:div>
            <w:div w:id="2101179272">
              <w:marLeft w:val="0"/>
              <w:marRight w:val="0"/>
              <w:marTop w:val="0"/>
              <w:marBottom w:val="0"/>
              <w:divBdr>
                <w:top w:val="none" w:sz="0" w:space="0" w:color="auto"/>
                <w:left w:val="none" w:sz="0" w:space="0" w:color="auto"/>
                <w:bottom w:val="none" w:sz="0" w:space="0" w:color="auto"/>
                <w:right w:val="none" w:sz="0" w:space="0" w:color="auto"/>
              </w:divBdr>
            </w:div>
            <w:div w:id="1445688832">
              <w:marLeft w:val="0"/>
              <w:marRight w:val="0"/>
              <w:marTop w:val="0"/>
              <w:marBottom w:val="0"/>
              <w:divBdr>
                <w:top w:val="none" w:sz="0" w:space="0" w:color="auto"/>
                <w:left w:val="none" w:sz="0" w:space="0" w:color="auto"/>
                <w:bottom w:val="none" w:sz="0" w:space="0" w:color="auto"/>
                <w:right w:val="none" w:sz="0" w:space="0" w:color="auto"/>
              </w:divBdr>
            </w:div>
            <w:div w:id="299267803">
              <w:marLeft w:val="0"/>
              <w:marRight w:val="0"/>
              <w:marTop w:val="0"/>
              <w:marBottom w:val="0"/>
              <w:divBdr>
                <w:top w:val="none" w:sz="0" w:space="0" w:color="auto"/>
                <w:left w:val="none" w:sz="0" w:space="0" w:color="auto"/>
                <w:bottom w:val="none" w:sz="0" w:space="0" w:color="auto"/>
                <w:right w:val="none" w:sz="0" w:space="0" w:color="auto"/>
              </w:divBdr>
            </w:div>
            <w:div w:id="1567447726">
              <w:marLeft w:val="0"/>
              <w:marRight w:val="0"/>
              <w:marTop w:val="0"/>
              <w:marBottom w:val="0"/>
              <w:divBdr>
                <w:top w:val="none" w:sz="0" w:space="0" w:color="auto"/>
                <w:left w:val="none" w:sz="0" w:space="0" w:color="auto"/>
                <w:bottom w:val="none" w:sz="0" w:space="0" w:color="auto"/>
                <w:right w:val="none" w:sz="0" w:space="0" w:color="auto"/>
              </w:divBdr>
            </w:div>
            <w:div w:id="1700471694">
              <w:marLeft w:val="0"/>
              <w:marRight w:val="0"/>
              <w:marTop w:val="0"/>
              <w:marBottom w:val="0"/>
              <w:divBdr>
                <w:top w:val="none" w:sz="0" w:space="0" w:color="auto"/>
                <w:left w:val="none" w:sz="0" w:space="0" w:color="auto"/>
                <w:bottom w:val="none" w:sz="0" w:space="0" w:color="auto"/>
                <w:right w:val="none" w:sz="0" w:space="0" w:color="auto"/>
              </w:divBdr>
            </w:div>
            <w:div w:id="546185933">
              <w:marLeft w:val="0"/>
              <w:marRight w:val="0"/>
              <w:marTop w:val="0"/>
              <w:marBottom w:val="0"/>
              <w:divBdr>
                <w:top w:val="none" w:sz="0" w:space="0" w:color="auto"/>
                <w:left w:val="none" w:sz="0" w:space="0" w:color="auto"/>
                <w:bottom w:val="none" w:sz="0" w:space="0" w:color="auto"/>
                <w:right w:val="none" w:sz="0" w:space="0" w:color="auto"/>
              </w:divBdr>
            </w:div>
            <w:div w:id="637029745">
              <w:marLeft w:val="0"/>
              <w:marRight w:val="0"/>
              <w:marTop w:val="0"/>
              <w:marBottom w:val="0"/>
              <w:divBdr>
                <w:top w:val="none" w:sz="0" w:space="0" w:color="auto"/>
                <w:left w:val="none" w:sz="0" w:space="0" w:color="auto"/>
                <w:bottom w:val="none" w:sz="0" w:space="0" w:color="auto"/>
                <w:right w:val="none" w:sz="0" w:space="0" w:color="auto"/>
              </w:divBdr>
            </w:div>
            <w:div w:id="2048022159">
              <w:marLeft w:val="0"/>
              <w:marRight w:val="0"/>
              <w:marTop w:val="0"/>
              <w:marBottom w:val="0"/>
              <w:divBdr>
                <w:top w:val="none" w:sz="0" w:space="0" w:color="auto"/>
                <w:left w:val="none" w:sz="0" w:space="0" w:color="auto"/>
                <w:bottom w:val="none" w:sz="0" w:space="0" w:color="auto"/>
                <w:right w:val="none" w:sz="0" w:space="0" w:color="auto"/>
              </w:divBdr>
            </w:div>
            <w:div w:id="1523131970">
              <w:marLeft w:val="0"/>
              <w:marRight w:val="0"/>
              <w:marTop w:val="0"/>
              <w:marBottom w:val="0"/>
              <w:divBdr>
                <w:top w:val="none" w:sz="0" w:space="0" w:color="auto"/>
                <w:left w:val="none" w:sz="0" w:space="0" w:color="auto"/>
                <w:bottom w:val="none" w:sz="0" w:space="0" w:color="auto"/>
                <w:right w:val="none" w:sz="0" w:space="0" w:color="auto"/>
              </w:divBdr>
            </w:div>
            <w:div w:id="860313569">
              <w:marLeft w:val="0"/>
              <w:marRight w:val="0"/>
              <w:marTop w:val="0"/>
              <w:marBottom w:val="0"/>
              <w:divBdr>
                <w:top w:val="none" w:sz="0" w:space="0" w:color="auto"/>
                <w:left w:val="none" w:sz="0" w:space="0" w:color="auto"/>
                <w:bottom w:val="none" w:sz="0" w:space="0" w:color="auto"/>
                <w:right w:val="none" w:sz="0" w:space="0" w:color="auto"/>
              </w:divBdr>
            </w:div>
            <w:div w:id="1721317584">
              <w:marLeft w:val="0"/>
              <w:marRight w:val="0"/>
              <w:marTop w:val="0"/>
              <w:marBottom w:val="0"/>
              <w:divBdr>
                <w:top w:val="none" w:sz="0" w:space="0" w:color="auto"/>
                <w:left w:val="none" w:sz="0" w:space="0" w:color="auto"/>
                <w:bottom w:val="none" w:sz="0" w:space="0" w:color="auto"/>
                <w:right w:val="none" w:sz="0" w:space="0" w:color="auto"/>
              </w:divBdr>
            </w:div>
            <w:div w:id="277103322">
              <w:marLeft w:val="0"/>
              <w:marRight w:val="0"/>
              <w:marTop w:val="0"/>
              <w:marBottom w:val="0"/>
              <w:divBdr>
                <w:top w:val="none" w:sz="0" w:space="0" w:color="auto"/>
                <w:left w:val="none" w:sz="0" w:space="0" w:color="auto"/>
                <w:bottom w:val="none" w:sz="0" w:space="0" w:color="auto"/>
                <w:right w:val="none" w:sz="0" w:space="0" w:color="auto"/>
              </w:divBdr>
            </w:div>
            <w:div w:id="927886793">
              <w:marLeft w:val="0"/>
              <w:marRight w:val="0"/>
              <w:marTop w:val="0"/>
              <w:marBottom w:val="0"/>
              <w:divBdr>
                <w:top w:val="none" w:sz="0" w:space="0" w:color="auto"/>
                <w:left w:val="none" w:sz="0" w:space="0" w:color="auto"/>
                <w:bottom w:val="none" w:sz="0" w:space="0" w:color="auto"/>
                <w:right w:val="none" w:sz="0" w:space="0" w:color="auto"/>
              </w:divBdr>
            </w:div>
            <w:div w:id="1486046388">
              <w:marLeft w:val="0"/>
              <w:marRight w:val="0"/>
              <w:marTop w:val="0"/>
              <w:marBottom w:val="0"/>
              <w:divBdr>
                <w:top w:val="none" w:sz="0" w:space="0" w:color="auto"/>
                <w:left w:val="none" w:sz="0" w:space="0" w:color="auto"/>
                <w:bottom w:val="none" w:sz="0" w:space="0" w:color="auto"/>
                <w:right w:val="none" w:sz="0" w:space="0" w:color="auto"/>
              </w:divBdr>
            </w:div>
            <w:div w:id="1237784141">
              <w:marLeft w:val="0"/>
              <w:marRight w:val="0"/>
              <w:marTop w:val="0"/>
              <w:marBottom w:val="0"/>
              <w:divBdr>
                <w:top w:val="none" w:sz="0" w:space="0" w:color="auto"/>
                <w:left w:val="none" w:sz="0" w:space="0" w:color="auto"/>
                <w:bottom w:val="none" w:sz="0" w:space="0" w:color="auto"/>
                <w:right w:val="none" w:sz="0" w:space="0" w:color="auto"/>
              </w:divBdr>
            </w:div>
            <w:div w:id="638850536">
              <w:marLeft w:val="0"/>
              <w:marRight w:val="0"/>
              <w:marTop w:val="0"/>
              <w:marBottom w:val="0"/>
              <w:divBdr>
                <w:top w:val="none" w:sz="0" w:space="0" w:color="auto"/>
                <w:left w:val="none" w:sz="0" w:space="0" w:color="auto"/>
                <w:bottom w:val="none" w:sz="0" w:space="0" w:color="auto"/>
                <w:right w:val="none" w:sz="0" w:space="0" w:color="auto"/>
              </w:divBdr>
            </w:div>
            <w:div w:id="2126196147">
              <w:marLeft w:val="0"/>
              <w:marRight w:val="0"/>
              <w:marTop w:val="0"/>
              <w:marBottom w:val="0"/>
              <w:divBdr>
                <w:top w:val="none" w:sz="0" w:space="0" w:color="auto"/>
                <w:left w:val="none" w:sz="0" w:space="0" w:color="auto"/>
                <w:bottom w:val="none" w:sz="0" w:space="0" w:color="auto"/>
                <w:right w:val="none" w:sz="0" w:space="0" w:color="auto"/>
              </w:divBdr>
            </w:div>
            <w:div w:id="1169561553">
              <w:marLeft w:val="0"/>
              <w:marRight w:val="0"/>
              <w:marTop w:val="0"/>
              <w:marBottom w:val="0"/>
              <w:divBdr>
                <w:top w:val="none" w:sz="0" w:space="0" w:color="auto"/>
                <w:left w:val="none" w:sz="0" w:space="0" w:color="auto"/>
                <w:bottom w:val="none" w:sz="0" w:space="0" w:color="auto"/>
                <w:right w:val="none" w:sz="0" w:space="0" w:color="auto"/>
              </w:divBdr>
            </w:div>
            <w:div w:id="897008050">
              <w:marLeft w:val="0"/>
              <w:marRight w:val="0"/>
              <w:marTop w:val="0"/>
              <w:marBottom w:val="0"/>
              <w:divBdr>
                <w:top w:val="none" w:sz="0" w:space="0" w:color="auto"/>
                <w:left w:val="none" w:sz="0" w:space="0" w:color="auto"/>
                <w:bottom w:val="none" w:sz="0" w:space="0" w:color="auto"/>
                <w:right w:val="none" w:sz="0" w:space="0" w:color="auto"/>
              </w:divBdr>
            </w:div>
            <w:div w:id="1442652209">
              <w:marLeft w:val="0"/>
              <w:marRight w:val="0"/>
              <w:marTop w:val="0"/>
              <w:marBottom w:val="0"/>
              <w:divBdr>
                <w:top w:val="none" w:sz="0" w:space="0" w:color="auto"/>
                <w:left w:val="none" w:sz="0" w:space="0" w:color="auto"/>
                <w:bottom w:val="none" w:sz="0" w:space="0" w:color="auto"/>
                <w:right w:val="none" w:sz="0" w:space="0" w:color="auto"/>
              </w:divBdr>
            </w:div>
            <w:div w:id="313265029">
              <w:marLeft w:val="0"/>
              <w:marRight w:val="0"/>
              <w:marTop w:val="0"/>
              <w:marBottom w:val="0"/>
              <w:divBdr>
                <w:top w:val="none" w:sz="0" w:space="0" w:color="auto"/>
                <w:left w:val="none" w:sz="0" w:space="0" w:color="auto"/>
                <w:bottom w:val="none" w:sz="0" w:space="0" w:color="auto"/>
                <w:right w:val="none" w:sz="0" w:space="0" w:color="auto"/>
              </w:divBdr>
            </w:div>
            <w:div w:id="1849951090">
              <w:marLeft w:val="0"/>
              <w:marRight w:val="0"/>
              <w:marTop w:val="0"/>
              <w:marBottom w:val="0"/>
              <w:divBdr>
                <w:top w:val="none" w:sz="0" w:space="0" w:color="auto"/>
                <w:left w:val="none" w:sz="0" w:space="0" w:color="auto"/>
                <w:bottom w:val="none" w:sz="0" w:space="0" w:color="auto"/>
                <w:right w:val="none" w:sz="0" w:space="0" w:color="auto"/>
              </w:divBdr>
            </w:div>
            <w:div w:id="721487123">
              <w:marLeft w:val="0"/>
              <w:marRight w:val="0"/>
              <w:marTop w:val="0"/>
              <w:marBottom w:val="0"/>
              <w:divBdr>
                <w:top w:val="none" w:sz="0" w:space="0" w:color="auto"/>
                <w:left w:val="none" w:sz="0" w:space="0" w:color="auto"/>
                <w:bottom w:val="none" w:sz="0" w:space="0" w:color="auto"/>
                <w:right w:val="none" w:sz="0" w:space="0" w:color="auto"/>
              </w:divBdr>
            </w:div>
            <w:div w:id="877157690">
              <w:marLeft w:val="0"/>
              <w:marRight w:val="0"/>
              <w:marTop w:val="0"/>
              <w:marBottom w:val="0"/>
              <w:divBdr>
                <w:top w:val="none" w:sz="0" w:space="0" w:color="auto"/>
                <w:left w:val="none" w:sz="0" w:space="0" w:color="auto"/>
                <w:bottom w:val="none" w:sz="0" w:space="0" w:color="auto"/>
                <w:right w:val="none" w:sz="0" w:space="0" w:color="auto"/>
              </w:divBdr>
            </w:div>
            <w:div w:id="360933123">
              <w:marLeft w:val="0"/>
              <w:marRight w:val="0"/>
              <w:marTop w:val="0"/>
              <w:marBottom w:val="0"/>
              <w:divBdr>
                <w:top w:val="none" w:sz="0" w:space="0" w:color="auto"/>
                <w:left w:val="none" w:sz="0" w:space="0" w:color="auto"/>
                <w:bottom w:val="none" w:sz="0" w:space="0" w:color="auto"/>
                <w:right w:val="none" w:sz="0" w:space="0" w:color="auto"/>
              </w:divBdr>
            </w:div>
            <w:div w:id="2091349824">
              <w:marLeft w:val="0"/>
              <w:marRight w:val="0"/>
              <w:marTop w:val="0"/>
              <w:marBottom w:val="0"/>
              <w:divBdr>
                <w:top w:val="none" w:sz="0" w:space="0" w:color="auto"/>
                <w:left w:val="none" w:sz="0" w:space="0" w:color="auto"/>
                <w:bottom w:val="none" w:sz="0" w:space="0" w:color="auto"/>
                <w:right w:val="none" w:sz="0" w:space="0" w:color="auto"/>
              </w:divBdr>
            </w:div>
            <w:div w:id="255676893">
              <w:marLeft w:val="0"/>
              <w:marRight w:val="0"/>
              <w:marTop w:val="0"/>
              <w:marBottom w:val="0"/>
              <w:divBdr>
                <w:top w:val="none" w:sz="0" w:space="0" w:color="auto"/>
                <w:left w:val="none" w:sz="0" w:space="0" w:color="auto"/>
                <w:bottom w:val="none" w:sz="0" w:space="0" w:color="auto"/>
                <w:right w:val="none" w:sz="0" w:space="0" w:color="auto"/>
              </w:divBdr>
            </w:div>
            <w:div w:id="476996200">
              <w:marLeft w:val="0"/>
              <w:marRight w:val="0"/>
              <w:marTop w:val="0"/>
              <w:marBottom w:val="0"/>
              <w:divBdr>
                <w:top w:val="none" w:sz="0" w:space="0" w:color="auto"/>
                <w:left w:val="none" w:sz="0" w:space="0" w:color="auto"/>
                <w:bottom w:val="none" w:sz="0" w:space="0" w:color="auto"/>
                <w:right w:val="none" w:sz="0" w:space="0" w:color="auto"/>
              </w:divBdr>
            </w:div>
            <w:div w:id="1544710664">
              <w:marLeft w:val="0"/>
              <w:marRight w:val="0"/>
              <w:marTop w:val="0"/>
              <w:marBottom w:val="0"/>
              <w:divBdr>
                <w:top w:val="none" w:sz="0" w:space="0" w:color="auto"/>
                <w:left w:val="none" w:sz="0" w:space="0" w:color="auto"/>
                <w:bottom w:val="none" w:sz="0" w:space="0" w:color="auto"/>
                <w:right w:val="none" w:sz="0" w:space="0" w:color="auto"/>
              </w:divBdr>
            </w:div>
            <w:div w:id="1657420685">
              <w:marLeft w:val="0"/>
              <w:marRight w:val="0"/>
              <w:marTop w:val="0"/>
              <w:marBottom w:val="0"/>
              <w:divBdr>
                <w:top w:val="none" w:sz="0" w:space="0" w:color="auto"/>
                <w:left w:val="none" w:sz="0" w:space="0" w:color="auto"/>
                <w:bottom w:val="none" w:sz="0" w:space="0" w:color="auto"/>
                <w:right w:val="none" w:sz="0" w:space="0" w:color="auto"/>
              </w:divBdr>
            </w:div>
            <w:div w:id="909265799">
              <w:marLeft w:val="0"/>
              <w:marRight w:val="0"/>
              <w:marTop w:val="0"/>
              <w:marBottom w:val="0"/>
              <w:divBdr>
                <w:top w:val="none" w:sz="0" w:space="0" w:color="auto"/>
                <w:left w:val="none" w:sz="0" w:space="0" w:color="auto"/>
                <w:bottom w:val="none" w:sz="0" w:space="0" w:color="auto"/>
                <w:right w:val="none" w:sz="0" w:space="0" w:color="auto"/>
              </w:divBdr>
            </w:div>
            <w:div w:id="476843415">
              <w:marLeft w:val="0"/>
              <w:marRight w:val="0"/>
              <w:marTop w:val="0"/>
              <w:marBottom w:val="0"/>
              <w:divBdr>
                <w:top w:val="none" w:sz="0" w:space="0" w:color="auto"/>
                <w:left w:val="none" w:sz="0" w:space="0" w:color="auto"/>
                <w:bottom w:val="none" w:sz="0" w:space="0" w:color="auto"/>
                <w:right w:val="none" w:sz="0" w:space="0" w:color="auto"/>
              </w:divBdr>
            </w:div>
            <w:div w:id="1782527586">
              <w:marLeft w:val="0"/>
              <w:marRight w:val="0"/>
              <w:marTop w:val="0"/>
              <w:marBottom w:val="0"/>
              <w:divBdr>
                <w:top w:val="none" w:sz="0" w:space="0" w:color="auto"/>
                <w:left w:val="none" w:sz="0" w:space="0" w:color="auto"/>
                <w:bottom w:val="none" w:sz="0" w:space="0" w:color="auto"/>
                <w:right w:val="none" w:sz="0" w:space="0" w:color="auto"/>
              </w:divBdr>
            </w:div>
            <w:div w:id="1697458589">
              <w:marLeft w:val="0"/>
              <w:marRight w:val="0"/>
              <w:marTop w:val="0"/>
              <w:marBottom w:val="0"/>
              <w:divBdr>
                <w:top w:val="none" w:sz="0" w:space="0" w:color="auto"/>
                <w:left w:val="none" w:sz="0" w:space="0" w:color="auto"/>
                <w:bottom w:val="none" w:sz="0" w:space="0" w:color="auto"/>
                <w:right w:val="none" w:sz="0" w:space="0" w:color="auto"/>
              </w:divBdr>
            </w:div>
            <w:div w:id="99112500">
              <w:marLeft w:val="0"/>
              <w:marRight w:val="0"/>
              <w:marTop w:val="0"/>
              <w:marBottom w:val="0"/>
              <w:divBdr>
                <w:top w:val="none" w:sz="0" w:space="0" w:color="auto"/>
                <w:left w:val="none" w:sz="0" w:space="0" w:color="auto"/>
                <w:bottom w:val="none" w:sz="0" w:space="0" w:color="auto"/>
                <w:right w:val="none" w:sz="0" w:space="0" w:color="auto"/>
              </w:divBdr>
            </w:div>
            <w:div w:id="947003905">
              <w:marLeft w:val="0"/>
              <w:marRight w:val="0"/>
              <w:marTop w:val="0"/>
              <w:marBottom w:val="0"/>
              <w:divBdr>
                <w:top w:val="none" w:sz="0" w:space="0" w:color="auto"/>
                <w:left w:val="none" w:sz="0" w:space="0" w:color="auto"/>
                <w:bottom w:val="none" w:sz="0" w:space="0" w:color="auto"/>
                <w:right w:val="none" w:sz="0" w:space="0" w:color="auto"/>
              </w:divBdr>
            </w:div>
            <w:div w:id="356585476">
              <w:marLeft w:val="0"/>
              <w:marRight w:val="0"/>
              <w:marTop w:val="0"/>
              <w:marBottom w:val="0"/>
              <w:divBdr>
                <w:top w:val="none" w:sz="0" w:space="0" w:color="auto"/>
                <w:left w:val="none" w:sz="0" w:space="0" w:color="auto"/>
                <w:bottom w:val="none" w:sz="0" w:space="0" w:color="auto"/>
                <w:right w:val="none" w:sz="0" w:space="0" w:color="auto"/>
              </w:divBdr>
            </w:div>
            <w:div w:id="1821999059">
              <w:marLeft w:val="0"/>
              <w:marRight w:val="0"/>
              <w:marTop w:val="0"/>
              <w:marBottom w:val="0"/>
              <w:divBdr>
                <w:top w:val="none" w:sz="0" w:space="0" w:color="auto"/>
                <w:left w:val="none" w:sz="0" w:space="0" w:color="auto"/>
                <w:bottom w:val="none" w:sz="0" w:space="0" w:color="auto"/>
                <w:right w:val="none" w:sz="0" w:space="0" w:color="auto"/>
              </w:divBdr>
            </w:div>
            <w:div w:id="1983921815">
              <w:marLeft w:val="0"/>
              <w:marRight w:val="0"/>
              <w:marTop w:val="0"/>
              <w:marBottom w:val="0"/>
              <w:divBdr>
                <w:top w:val="none" w:sz="0" w:space="0" w:color="auto"/>
                <w:left w:val="none" w:sz="0" w:space="0" w:color="auto"/>
                <w:bottom w:val="none" w:sz="0" w:space="0" w:color="auto"/>
                <w:right w:val="none" w:sz="0" w:space="0" w:color="auto"/>
              </w:divBdr>
            </w:div>
            <w:div w:id="958487913">
              <w:marLeft w:val="0"/>
              <w:marRight w:val="0"/>
              <w:marTop w:val="0"/>
              <w:marBottom w:val="0"/>
              <w:divBdr>
                <w:top w:val="none" w:sz="0" w:space="0" w:color="auto"/>
                <w:left w:val="none" w:sz="0" w:space="0" w:color="auto"/>
                <w:bottom w:val="none" w:sz="0" w:space="0" w:color="auto"/>
                <w:right w:val="none" w:sz="0" w:space="0" w:color="auto"/>
              </w:divBdr>
            </w:div>
            <w:div w:id="503397382">
              <w:marLeft w:val="0"/>
              <w:marRight w:val="0"/>
              <w:marTop w:val="0"/>
              <w:marBottom w:val="0"/>
              <w:divBdr>
                <w:top w:val="none" w:sz="0" w:space="0" w:color="auto"/>
                <w:left w:val="none" w:sz="0" w:space="0" w:color="auto"/>
                <w:bottom w:val="none" w:sz="0" w:space="0" w:color="auto"/>
                <w:right w:val="none" w:sz="0" w:space="0" w:color="auto"/>
              </w:divBdr>
            </w:div>
            <w:div w:id="1275747007">
              <w:marLeft w:val="0"/>
              <w:marRight w:val="0"/>
              <w:marTop w:val="0"/>
              <w:marBottom w:val="0"/>
              <w:divBdr>
                <w:top w:val="none" w:sz="0" w:space="0" w:color="auto"/>
                <w:left w:val="none" w:sz="0" w:space="0" w:color="auto"/>
                <w:bottom w:val="none" w:sz="0" w:space="0" w:color="auto"/>
                <w:right w:val="none" w:sz="0" w:space="0" w:color="auto"/>
              </w:divBdr>
            </w:div>
            <w:div w:id="1927956536">
              <w:marLeft w:val="0"/>
              <w:marRight w:val="0"/>
              <w:marTop w:val="0"/>
              <w:marBottom w:val="0"/>
              <w:divBdr>
                <w:top w:val="none" w:sz="0" w:space="0" w:color="auto"/>
                <w:left w:val="none" w:sz="0" w:space="0" w:color="auto"/>
                <w:bottom w:val="none" w:sz="0" w:space="0" w:color="auto"/>
                <w:right w:val="none" w:sz="0" w:space="0" w:color="auto"/>
              </w:divBdr>
            </w:div>
            <w:div w:id="761222535">
              <w:marLeft w:val="0"/>
              <w:marRight w:val="0"/>
              <w:marTop w:val="0"/>
              <w:marBottom w:val="0"/>
              <w:divBdr>
                <w:top w:val="none" w:sz="0" w:space="0" w:color="auto"/>
                <w:left w:val="none" w:sz="0" w:space="0" w:color="auto"/>
                <w:bottom w:val="none" w:sz="0" w:space="0" w:color="auto"/>
                <w:right w:val="none" w:sz="0" w:space="0" w:color="auto"/>
              </w:divBdr>
            </w:div>
            <w:div w:id="1038162936">
              <w:marLeft w:val="0"/>
              <w:marRight w:val="0"/>
              <w:marTop w:val="0"/>
              <w:marBottom w:val="0"/>
              <w:divBdr>
                <w:top w:val="none" w:sz="0" w:space="0" w:color="auto"/>
                <w:left w:val="none" w:sz="0" w:space="0" w:color="auto"/>
                <w:bottom w:val="none" w:sz="0" w:space="0" w:color="auto"/>
                <w:right w:val="none" w:sz="0" w:space="0" w:color="auto"/>
              </w:divBdr>
            </w:div>
            <w:div w:id="248658861">
              <w:marLeft w:val="0"/>
              <w:marRight w:val="0"/>
              <w:marTop w:val="0"/>
              <w:marBottom w:val="0"/>
              <w:divBdr>
                <w:top w:val="none" w:sz="0" w:space="0" w:color="auto"/>
                <w:left w:val="none" w:sz="0" w:space="0" w:color="auto"/>
                <w:bottom w:val="none" w:sz="0" w:space="0" w:color="auto"/>
                <w:right w:val="none" w:sz="0" w:space="0" w:color="auto"/>
              </w:divBdr>
            </w:div>
            <w:div w:id="1878617495">
              <w:marLeft w:val="0"/>
              <w:marRight w:val="0"/>
              <w:marTop w:val="0"/>
              <w:marBottom w:val="0"/>
              <w:divBdr>
                <w:top w:val="none" w:sz="0" w:space="0" w:color="auto"/>
                <w:left w:val="none" w:sz="0" w:space="0" w:color="auto"/>
                <w:bottom w:val="none" w:sz="0" w:space="0" w:color="auto"/>
                <w:right w:val="none" w:sz="0" w:space="0" w:color="auto"/>
              </w:divBdr>
            </w:div>
            <w:div w:id="1382171113">
              <w:marLeft w:val="0"/>
              <w:marRight w:val="0"/>
              <w:marTop w:val="0"/>
              <w:marBottom w:val="0"/>
              <w:divBdr>
                <w:top w:val="none" w:sz="0" w:space="0" w:color="auto"/>
                <w:left w:val="none" w:sz="0" w:space="0" w:color="auto"/>
                <w:bottom w:val="none" w:sz="0" w:space="0" w:color="auto"/>
                <w:right w:val="none" w:sz="0" w:space="0" w:color="auto"/>
              </w:divBdr>
            </w:div>
            <w:div w:id="305355708">
              <w:marLeft w:val="0"/>
              <w:marRight w:val="0"/>
              <w:marTop w:val="0"/>
              <w:marBottom w:val="0"/>
              <w:divBdr>
                <w:top w:val="none" w:sz="0" w:space="0" w:color="auto"/>
                <w:left w:val="none" w:sz="0" w:space="0" w:color="auto"/>
                <w:bottom w:val="none" w:sz="0" w:space="0" w:color="auto"/>
                <w:right w:val="none" w:sz="0" w:space="0" w:color="auto"/>
              </w:divBdr>
            </w:div>
            <w:div w:id="1319454985">
              <w:marLeft w:val="0"/>
              <w:marRight w:val="0"/>
              <w:marTop w:val="0"/>
              <w:marBottom w:val="0"/>
              <w:divBdr>
                <w:top w:val="none" w:sz="0" w:space="0" w:color="auto"/>
                <w:left w:val="none" w:sz="0" w:space="0" w:color="auto"/>
                <w:bottom w:val="none" w:sz="0" w:space="0" w:color="auto"/>
                <w:right w:val="none" w:sz="0" w:space="0" w:color="auto"/>
              </w:divBdr>
            </w:div>
            <w:div w:id="1905988960">
              <w:marLeft w:val="0"/>
              <w:marRight w:val="0"/>
              <w:marTop w:val="0"/>
              <w:marBottom w:val="0"/>
              <w:divBdr>
                <w:top w:val="none" w:sz="0" w:space="0" w:color="auto"/>
                <w:left w:val="none" w:sz="0" w:space="0" w:color="auto"/>
                <w:bottom w:val="none" w:sz="0" w:space="0" w:color="auto"/>
                <w:right w:val="none" w:sz="0" w:space="0" w:color="auto"/>
              </w:divBdr>
            </w:div>
            <w:div w:id="379473814">
              <w:marLeft w:val="0"/>
              <w:marRight w:val="0"/>
              <w:marTop w:val="0"/>
              <w:marBottom w:val="0"/>
              <w:divBdr>
                <w:top w:val="none" w:sz="0" w:space="0" w:color="auto"/>
                <w:left w:val="none" w:sz="0" w:space="0" w:color="auto"/>
                <w:bottom w:val="none" w:sz="0" w:space="0" w:color="auto"/>
                <w:right w:val="none" w:sz="0" w:space="0" w:color="auto"/>
              </w:divBdr>
            </w:div>
            <w:div w:id="987826978">
              <w:marLeft w:val="0"/>
              <w:marRight w:val="0"/>
              <w:marTop w:val="0"/>
              <w:marBottom w:val="0"/>
              <w:divBdr>
                <w:top w:val="none" w:sz="0" w:space="0" w:color="auto"/>
                <w:left w:val="none" w:sz="0" w:space="0" w:color="auto"/>
                <w:bottom w:val="none" w:sz="0" w:space="0" w:color="auto"/>
                <w:right w:val="none" w:sz="0" w:space="0" w:color="auto"/>
              </w:divBdr>
            </w:div>
            <w:div w:id="471947880">
              <w:marLeft w:val="0"/>
              <w:marRight w:val="0"/>
              <w:marTop w:val="0"/>
              <w:marBottom w:val="0"/>
              <w:divBdr>
                <w:top w:val="none" w:sz="0" w:space="0" w:color="auto"/>
                <w:left w:val="none" w:sz="0" w:space="0" w:color="auto"/>
                <w:bottom w:val="none" w:sz="0" w:space="0" w:color="auto"/>
                <w:right w:val="none" w:sz="0" w:space="0" w:color="auto"/>
              </w:divBdr>
            </w:div>
            <w:div w:id="19714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31595">
      <w:bodyDiv w:val="1"/>
      <w:marLeft w:val="0"/>
      <w:marRight w:val="0"/>
      <w:marTop w:val="0"/>
      <w:marBottom w:val="0"/>
      <w:divBdr>
        <w:top w:val="none" w:sz="0" w:space="0" w:color="auto"/>
        <w:left w:val="none" w:sz="0" w:space="0" w:color="auto"/>
        <w:bottom w:val="none" w:sz="0" w:space="0" w:color="auto"/>
        <w:right w:val="none" w:sz="0" w:space="0" w:color="auto"/>
      </w:divBdr>
      <w:divsChild>
        <w:div w:id="10837586">
          <w:marLeft w:val="0"/>
          <w:marRight w:val="0"/>
          <w:marTop w:val="0"/>
          <w:marBottom w:val="0"/>
          <w:divBdr>
            <w:top w:val="none" w:sz="0" w:space="0" w:color="auto"/>
            <w:left w:val="none" w:sz="0" w:space="0" w:color="auto"/>
            <w:bottom w:val="none" w:sz="0" w:space="0" w:color="auto"/>
            <w:right w:val="none" w:sz="0" w:space="0" w:color="auto"/>
          </w:divBdr>
        </w:div>
        <w:div w:id="319895325">
          <w:marLeft w:val="0"/>
          <w:marRight w:val="0"/>
          <w:marTop w:val="0"/>
          <w:marBottom w:val="0"/>
          <w:divBdr>
            <w:top w:val="none" w:sz="0" w:space="0" w:color="auto"/>
            <w:left w:val="none" w:sz="0" w:space="0" w:color="auto"/>
            <w:bottom w:val="none" w:sz="0" w:space="0" w:color="auto"/>
            <w:right w:val="none" w:sz="0" w:space="0" w:color="auto"/>
          </w:divBdr>
        </w:div>
        <w:div w:id="1853303148">
          <w:marLeft w:val="0"/>
          <w:marRight w:val="0"/>
          <w:marTop w:val="0"/>
          <w:marBottom w:val="0"/>
          <w:divBdr>
            <w:top w:val="none" w:sz="0" w:space="0" w:color="auto"/>
            <w:left w:val="none" w:sz="0" w:space="0" w:color="auto"/>
            <w:bottom w:val="none" w:sz="0" w:space="0" w:color="auto"/>
            <w:right w:val="none" w:sz="0" w:space="0" w:color="auto"/>
          </w:divBdr>
        </w:div>
        <w:div w:id="373769402">
          <w:marLeft w:val="0"/>
          <w:marRight w:val="0"/>
          <w:marTop w:val="0"/>
          <w:marBottom w:val="0"/>
          <w:divBdr>
            <w:top w:val="none" w:sz="0" w:space="0" w:color="auto"/>
            <w:left w:val="none" w:sz="0" w:space="0" w:color="auto"/>
            <w:bottom w:val="none" w:sz="0" w:space="0" w:color="auto"/>
            <w:right w:val="none" w:sz="0" w:space="0" w:color="auto"/>
          </w:divBdr>
        </w:div>
        <w:div w:id="833764517">
          <w:marLeft w:val="0"/>
          <w:marRight w:val="0"/>
          <w:marTop w:val="0"/>
          <w:marBottom w:val="0"/>
          <w:divBdr>
            <w:top w:val="none" w:sz="0" w:space="0" w:color="auto"/>
            <w:left w:val="none" w:sz="0" w:space="0" w:color="auto"/>
            <w:bottom w:val="none" w:sz="0" w:space="0" w:color="auto"/>
            <w:right w:val="none" w:sz="0" w:space="0" w:color="auto"/>
          </w:divBdr>
        </w:div>
        <w:div w:id="687408862">
          <w:marLeft w:val="0"/>
          <w:marRight w:val="0"/>
          <w:marTop w:val="0"/>
          <w:marBottom w:val="0"/>
          <w:divBdr>
            <w:top w:val="none" w:sz="0" w:space="0" w:color="auto"/>
            <w:left w:val="none" w:sz="0" w:space="0" w:color="auto"/>
            <w:bottom w:val="none" w:sz="0" w:space="0" w:color="auto"/>
            <w:right w:val="none" w:sz="0" w:space="0" w:color="auto"/>
          </w:divBdr>
        </w:div>
        <w:div w:id="251356945">
          <w:marLeft w:val="0"/>
          <w:marRight w:val="0"/>
          <w:marTop w:val="0"/>
          <w:marBottom w:val="0"/>
          <w:divBdr>
            <w:top w:val="none" w:sz="0" w:space="0" w:color="auto"/>
            <w:left w:val="none" w:sz="0" w:space="0" w:color="auto"/>
            <w:bottom w:val="none" w:sz="0" w:space="0" w:color="auto"/>
            <w:right w:val="none" w:sz="0" w:space="0" w:color="auto"/>
          </w:divBdr>
        </w:div>
        <w:div w:id="704184607">
          <w:marLeft w:val="0"/>
          <w:marRight w:val="0"/>
          <w:marTop w:val="0"/>
          <w:marBottom w:val="0"/>
          <w:divBdr>
            <w:top w:val="none" w:sz="0" w:space="0" w:color="auto"/>
            <w:left w:val="none" w:sz="0" w:space="0" w:color="auto"/>
            <w:bottom w:val="none" w:sz="0" w:space="0" w:color="auto"/>
            <w:right w:val="none" w:sz="0" w:space="0" w:color="auto"/>
          </w:divBdr>
        </w:div>
      </w:divsChild>
    </w:div>
    <w:div w:id="2066023394">
      <w:bodyDiv w:val="1"/>
      <w:marLeft w:val="0"/>
      <w:marRight w:val="0"/>
      <w:marTop w:val="0"/>
      <w:marBottom w:val="0"/>
      <w:divBdr>
        <w:top w:val="none" w:sz="0" w:space="0" w:color="auto"/>
        <w:left w:val="none" w:sz="0" w:space="0" w:color="auto"/>
        <w:bottom w:val="none" w:sz="0" w:space="0" w:color="auto"/>
        <w:right w:val="none" w:sz="0" w:space="0" w:color="auto"/>
      </w:divBdr>
      <w:divsChild>
        <w:div w:id="1558517389">
          <w:marLeft w:val="0"/>
          <w:marRight w:val="0"/>
          <w:marTop w:val="0"/>
          <w:marBottom w:val="0"/>
          <w:divBdr>
            <w:top w:val="none" w:sz="0" w:space="0" w:color="auto"/>
            <w:left w:val="none" w:sz="0" w:space="0" w:color="auto"/>
            <w:bottom w:val="none" w:sz="0" w:space="0" w:color="auto"/>
            <w:right w:val="none" w:sz="0" w:space="0" w:color="auto"/>
          </w:divBdr>
        </w:div>
        <w:div w:id="802506921">
          <w:marLeft w:val="0"/>
          <w:marRight w:val="0"/>
          <w:marTop w:val="0"/>
          <w:marBottom w:val="0"/>
          <w:divBdr>
            <w:top w:val="none" w:sz="0" w:space="0" w:color="auto"/>
            <w:left w:val="none" w:sz="0" w:space="0" w:color="auto"/>
            <w:bottom w:val="none" w:sz="0" w:space="0" w:color="auto"/>
            <w:right w:val="none" w:sz="0" w:space="0" w:color="auto"/>
          </w:divBdr>
        </w:div>
        <w:div w:id="50424569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gelrechtaktuell.de/geaendert-din-en-3582019-02-persoenliche-schutzausruestung-zur-arbeitsplatzpositionierung-und-zur-verhinderung-von-abstuerzen-gurte-und-verbindungsmittel-zur-arbeitsplatzpositionierung-oder-zum-ru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achkunde24.de/de/modellverzeichnis/familie/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ll-Ole%20Renger\OneDrive\LB%2012%20Headquarters\Dokumentvorlage%20LB%2012%20Hochkant.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B84EE4-B751-4C44-9415-AB0F0412F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Dokumentvorlage LB 12 Hochkant</Template>
  <TotalTime>0</TotalTime>
  <Pages>2</Pages>
  <Words>492</Words>
  <Characters>3105</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Renger</dc:creator>
  <cp:lastModifiedBy>Till Renger</cp:lastModifiedBy>
  <cp:revision>7</cp:revision>
  <cp:lastPrinted>2020-12-15T16:13:00Z</cp:lastPrinted>
  <dcterms:created xsi:type="dcterms:W3CDTF">2020-12-15T15:20:00Z</dcterms:created>
  <dcterms:modified xsi:type="dcterms:W3CDTF">2020-12-15T16:13:00Z</dcterms:modified>
</cp:coreProperties>
</file>