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044" w:rsidRDefault="00D91044" w:rsidP="007F14A9">
      <w:pPr>
        <w:jc w:val="both"/>
      </w:pPr>
      <w:r>
        <w:t xml:space="preserve">Predicting Active Cognitive Processes from Task-Based </w:t>
      </w:r>
      <w:r w:rsidR="00C615E1">
        <w:t>Contrast Images</w:t>
      </w:r>
    </w:p>
    <w:p w:rsidR="00D91044" w:rsidRDefault="00D91044" w:rsidP="007F14A9">
      <w:pPr>
        <w:jc w:val="both"/>
      </w:pPr>
      <w:r>
        <w:t>Dan Birman, Sanmi Koyejo, Russ Poldrack</w:t>
      </w:r>
    </w:p>
    <w:p w:rsidR="00D91044" w:rsidRDefault="00D91044" w:rsidP="007F14A9">
      <w:pPr>
        <w:jc w:val="both"/>
      </w:pPr>
    </w:p>
    <w:p w:rsidR="00D91044" w:rsidRPr="00E1129F" w:rsidRDefault="00D91044" w:rsidP="007F14A9">
      <w:pPr>
        <w:jc w:val="both"/>
        <w:rPr>
          <w:b/>
        </w:rPr>
      </w:pPr>
      <w:r w:rsidRPr="00E1129F">
        <w:rPr>
          <w:b/>
        </w:rPr>
        <w:t>Overview</w:t>
      </w:r>
    </w:p>
    <w:p w:rsidR="00523850" w:rsidRDefault="00FC7E78" w:rsidP="00523850">
      <w:pPr>
        <w:ind w:firstLine="720"/>
        <w:jc w:val="both"/>
      </w:pPr>
      <w:r>
        <w:t xml:space="preserve">There is an incomplete understanding of how brain activation and </w:t>
      </w:r>
      <w:r w:rsidR="006A093C">
        <w:t xml:space="preserve">cognitive processes map onto one another. An underlying assumption in neuroimaging is that there is a bidirectional causal link between a specific process and its associated neural activity. In other words, performing a task that requires “attention” should activate an attentional network, while observing activity in the attentional network implies that attention was being used. This bidirectionality is impossible to observe in </w:t>
      </w:r>
      <w:r w:rsidR="0024519A">
        <w:t>small-scale</w:t>
      </w:r>
      <w:r w:rsidR="006A093C">
        <w:t xml:space="preserve"> neuroimaging studies due to a lack of power and breadth of examples. </w:t>
      </w:r>
      <w:r w:rsidR="0024519A">
        <w:t xml:space="preserve">Instead, we propose here to use a collection of brain activation maps from dozens of studies to build a large database of task-based contrast maps. </w:t>
      </w:r>
      <w:r w:rsidR="006F229A">
        <w:t>Following on the design of Schwartz et al. 2013 w</w:t>
      </w:r>
      <w:r w:rsidR="00A60556">
        <w:t xml:space="preserve">e will use these maps to calculate the forward inference maps for task-based functions, for example the activation that occurs when “attention” is employed. </w:t>
      </w:r>
      <w:r w:rsidR="00F579A7">
        <w:t>By selecting contrasts from multiple studies with overlapping terms we can ensure that these forward inference maps do not reflect study-specific activations but are function-specific. In addition, we can calculate the reverse inference maps to determine what functions are ac</w:t>
      </w:r>
      <w:r w:rsidR="006F229A">
        <w:t xml:space="preserve">tive </w:t>
      </w:r>
      <w:r w:rsidR="00F579A7">
        <w:t>given a previously unseen brain activation map.</w:t>
      </w:r>
      <w:r w:rsidR="006F229A">
        <w:t xml:space="preserve"> This approach will allow us to disentangle functions that are overlapping in their neural processing from functions that are dissociable</w:t>
      </w:r>
      <w:r w:rsidR="0056481E">
        <w:t xml:space="preserve">, while giving insight into brain organization that </w:t>
      </w:r>
      <w:r w:rsidR="00A967C2">
        <w:t>has a direction connection</w:t>
      </w:r>
      <w:r w:rsidR="0056481E">
        <w:t xml:space="preserve"> to behavior</w:t>
      </w:r>
      <w:r w:rsidR="006F229A">
        <w:t xml:space="preserve">. </w:t>
      </w:r>
    </w:p>
    <w:p w:rsidR="00523850" w:rsidRPr="00523850" w:rsidRDefault="00523850" w:rsidP="00523850">
      <w:pPr>
        <w:jc w:val="both"/>
      </w:pPr>
      <w:r>
        <w:rPr>
          <w:b/>
        </w:rPr>
        <w:t>Goals</w:t>
      </w:r>
    </w:p>
    <w:p w:rsidR="00523850" w:rsidRDefault="00523850" w:rsidP="004152FE">
      <w:pPr>
        <w:ind w:firstLine="720"/>
        <w:jc w:val="both"/>
      </w:pPr>
      <w:r>
        <w:t>The main goal is to predict, from an activation map, the active cognitive processes—in some sense a description of the task being performed. We want several smaller stepping-stones to achieving this:</w:t>
      </w:r>
    </w:p>
    <w:p w:rsidR="00FC5F65" w:rsidRDefault="00523850" w:rsidP="00523850">
      <w:pPr>
        <w:pStyle w:val="ListParagraph"/>
        <w:numPr>
          <w:ilvl w:val="0"/>
          <w:numId w:val="1"/>
        </w:numPr>
        <w:jc w:val="both"/>
      </w:pPr>
      <w:r>
        <w:t xml:space="preserve">Forward and reverse inference maps for </w:t>
      </w:r>
      <w:r w:rsidR="00FC5F65">
        <w:t>the terms in the task dataset(s).</w:t>
      </w:r>
    </w:p>
    <w:p w:rsidR="00FC5F65" w:rsidRDefault="00FC5F65" w:rsidP="00523850">
      <w:pPr>
        <w:pStyle w:val="ListParagraph"/>
        <w:numPr>
          <w:ilvl w:val="0"/>
          <w:numId w:val="1"/>
        </w:numPr>
        <w:jc w:val="both"/>
      </w:pPr>
      <w:r>
        <w:t>Leave-one-study out prediction of a studies terms. (i.e. given an unseen set of study data, but where every process has overlap with another study, return a description of the study’s task)</w:t>
      </w:r>
    </w:p>
    <w:p w:rsidR="00F579A7" w:rsidRDefault="001E457F" w:rsidP="00523850">
      <w:pPr>
        <w:pStyle w:val="ListParagraph"/>
        <w:numPr>
          <w:ilvl w:val="0"/>
          <w:numId w:val="1"/>
        </w:numPr>
        <w:jc w:val="both"/>
      </w:pPr>
      <w:r>
        <w:t>Prediction from a single subject brain map.</w:t>
      </w:r>
    </w:p>
    <w:p w:rsidR="00554FD2" w:rsidRDefault="00554FD2" w:rsidP="007F14A9">
      <w:pPr>
        <w:jc w:val="both"/>
      </w:pPr>
      <w:r>
        <w:rPr>
          <w:b/>
        </w:rPr>
        <w:t>Datasets</w:t>
      </w:r>
    </w:p>
    <w:p w:rsidR="00D91044" w:rsidRPr="00554FD2" w:rsidRDefault="00554FD2" w:rsidP="00554FD2">
      <w:pPr>
        <w:ind w:firstLine="190"/>
        <w:jc w:val="both"/>
      </w:pPr>
      <w:r>
        <w:tab/>
        <w:t xml:space="preserve">We plan on using task fMRI data from the Open fMRI project (currently 31 studies, many different tasks) and the Human Connectome Project (500 subjects, resting state, tasks: working memory, recognition memory, gambling, motor, language, social cognition, </w:t>
      </w:r>
      <w:r w:rsidR="00C44C21">
        <w:t xml:space="preserve">relational processing, emotion). An initial design could train and test on different datasets, or on subsets of both datasets for maximum term coverage. </w:t>
      </w:r>
    </w:p>
    <w:p w:rsidR="0041152A" w:rsidRDefault="00011005" w:rsidP="007F14A9">
      <w:pPr>
        <w:jc w:val="both"/>
        <w:rPr>
          <w:b/>
        </w:rPr>
      </w:pPr>
      <w:r w:rsidRPr="0041152A">
        <w:rPr>
          <w:b/>
        </w:rPr>
        <w:t>Labeling</w:t>
      </w:r>
    </w:p>
    <w:p w:rsidR="0041152A" w:rsidRPr="006F229A" w:rsidRDefault="0041152A" w:rsidP="007F14A9">
      <w:pPr>
        <w:jc w:val="both"/>
        <w:rPr>
          <w:b/>
        </w:rPr>
      </w:pPr>
      <w:r>
        <w:rPr>
          <w:b/>
        </w:rPr>
        <w:tab/>
      </w:r>
      <w:r w:rsidR="00554FD2">
        <w:t xml:space="preserve">The </w:t>
      </w:r>
      <w:r w:rsidR="006F229A">
        <w:t xml:space="preserve">contrasts in the </w:t>
      </w:r>
      <w:r w:rsidR="00554FD2">
        <w:t xml:space="preserve">task data </w:t>
      </w:r>
      <w:r w:rsidR="006F229A">
        <w:t xml:space="preserve">will need to be labeled to </w:t>
      </w:r>
      <w:r w:rsidR="00991395">
        <w:t xml:space="preserve">identify what processes are </w:t>
      </w:r>
      <w:r w:rsidR="009F1308">
        <w:t>active</w:t>
      </w:r>
      <w:r w:rsidR="00991395">
        <w:t xml:space="preserve"> at a given moment. We p</w:t>
      </w:r>
      <w:r w:rsidR="006B7884">
        <w:t>lan to do task labeling by hand, possibly following the outline provided by CogPO (</w:t>
      </w:r>
      <w:hyperlink r:id="rId6" w:history="1">
        <w:r w:rsidR="00D41B1A" w:rsidRPr="004B6427">
          <w:rPr>
            <w:rStyle w:val="Hyperlink"/>
          </w:rPr>
          <w:t>http://www.wiki.cogpo.org/index.php?title=Main_Page</w:t>
        </w:r>
      </w:hyperlink>
      <w:r w:rsidR="006B7884">
        <w:t>)</w:t>
      </w:r>
      <w:r w:rsidR="00D41B1A">
        <w:t xml:space="preserve">. </w:t>
      </w:r>
    </w:p>
    <w:p w:rsidR="00011005" w:rsidRPr="0041152A" w:rsidRDefault="0041152A" w:rsidP="007F14A9">
      <w:pPr>
        <w:jc w:val="both"/>
      </w:pPr>
      <w:r>
        <w:rPr>
          <w:b/>
        </w:rPr>
        <w:t>Forward Inference</w:t>
      </w:r>
    </w:p>
    <w:p w:rsidR="00011005" w:rsidRDefault="00011005" w:rsidP="0041152A">
      <w:pPr>
        <w:ind w:firstLine="720"/>
        <w:jc w:val="both"/>
      </w:pPr>
      <w:r>
        <w:t xml:space="preserve">Forward Inference based on </w:t>
      </w:r>
      <w:r w:rsidR="00E823F3">
        <w:fldChar w:fldCharType="begin"/>
      </w:r>
      <w:r>
        <w:instrText xml:space="preserve"> ADDIN ZOTERO_ITEM CSL_CITATION {"citationID":"17rcsj7q34","properties":{"formattedCitation":"(Schwartz, Thirion, &amp; Varoquaux, 2013)","plainCitation":"(Schwartz, Thirion, &amp; Varoquaux, 2013)"},"citationItems":[{"id":16,"uris":["http://zotero.org/users/2176449/items/GGQQPGHV"],"uri":["http://zotero.org/users/2176449/items/GGQQPGHV"],"itemData":{"id":16,"type":"paper-conference","title":"Mapping paradigm ontologies to and from the brain","container-title":"Advances in Neural Information Processing Systems","page":"1673–1681","source":"Google Scholar","URL":"http://papers.nips.cc/paper/5168-mapping-paradigm-ontologies-to-and-from-the-brain","author":[{"family":"Schwartz","given":"Yannick"},{"family":"Thirion","given":"Bertrand"},{"family":"Varoquaux","given":"Gael"}],"issued":{"date-parts":[["2013"]]},"accessed":{"date-parts":[["2014",11,22]]}}}],"schema":"https://github.com/citation-style-language/schema/raw/master/csl-citation.json"} </w:instrText>
      </w:r>
      <w:r w:rsidR="00E823F3">
        <w:fldChar w:fldCharType="separate"/>
      </w:r>
      <w:r w:rsidRPr="00011005">
        <w:rPr>
          <w:rFonts w:ascii="Calibri" w:hAnsi="Calibri"/>
        </w:rPr>
        <w:t>(Schwartz, Thirion, &amp; Varoquaux, 2013)</w:t>
      </w:r>
      <w:r w:rsidR="00E823F3">
        <w:fldChar w:fldCharType="end"/>
      </w:r>
      <w:r>
        <w:t xml:space="preserve">. The process we plan to use is to generate a </w:t>
      </w:r>
      <w:r w:rsidR="00263410">
        <w:t>linear</w:t>
      </w:r>
      <w:r>
        <w:t xml:space="preserve"> regression model (GLM) for each voxel in the subject activation maps, under the assumption that the response in each voxel, x, is derived from a linear combination of the effects of the task labels on that voxel:</w:t>
      </w:r>
      <w:r w:rsidR="003123FF">
        <w:tab/>
      </w:r>
    </w:p>
    <w:p w:rsidR="00011005" w:rsidRDefault="00011005" w:rsidP="00011005">
      <w:pPr>
        <w:jc w:val="center"/>
      </w:pPr>
      <m:oMathPara>
        <m:oMath>
          <m:r>
            <w:rPr>
              <w:rFonts w:ascii="STIXGeneral-Regular" w:hAnsi="STIXGeneral-Regular" w:cs="STIXGeneral-Regular"/>
            </w:rPr>
            <m:t>x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STIXGeneral-Regular" w:hAnsi="STIXGeneral-Regular" w:cs="STIXGeneral-Regular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β+</m:t>
          </m:r>
          <m:r>
            <m:rPr>
              <m:sty m:val="p"/>
            </m:rPr>
            <w:rPr>
              <w:rFonts w:ascii="Times New Roman" w:hAnsi="Times New Roman" w:cs="Times New Roman"/>
            </w:rPr>
            <m:t>ϵ</m:t>
          </m:r>
        </m:oMath>
      </m:oMathPara>
    </w:p>
    <w:p w:rsidR="000E10EC" w:rsidRDefault="00011005" w:rsidP="007F14A9">
      <w:pPr>
        <w:jc w:val="both"/>
      </w:pPr>
      <w:r>
        <w:t xml:space="preserve">As Schwartz et al. point out, by using </w:t>
      </w:r>
      <w:r>
        <w:rPr>
          <w:i/>
        </w:rPr>
        <w:t>term-versus-</w:t>
      </w:r>
      <w:r w:rsidR="001475CA">
        <w:rPr>
          <w:i/>
        </w:rPr>
        <w:t>others</w:t>
      </w:r>
      <w:r>
        <w:rPr>
          <w:i/>
        </w:rPr>
        <w:t xml:space="preserve"> </w:t>
      </w:r>
      <w:r>
        <w:t xml:space="preserve">contrasts </w:t>
      </w:r>
      <w:r w:rsidRPr="00011005">
        <w:t>the</w:t>
      </w:r>
      <w:r>
        <w:t xml:space="preserve"> GLM formulation estimates each term’s effect while partialing out the effects of the other term</w:t>
      </w:r>
      <w:bookmarkStart w:id="0" w:name="_GoBack"/>
      <w:bookmarkEnd w:id="0"/>
      <w:r>
        <w:t xml:space="preserve">s. </w:t>
      </w:r>
      <w:r w:rsidR="006E6EFB">
        <w:t>It is crucial that terms do not overlap perfectly across studies or contrasts to ensure that they are not collinear and can be estimated separately.</w:t>
      </w:r>
    </w:p>
    <w:p w:rsidR="000E10EC" w:rsidRDefault="000E10EC" w:rsidP="007F14A9">
      <w:pPr>
        <w:jc w:val="both"/>
      </w:pPr>
      <w:r>
        <w:rPr>
          <w:b/>
        </w:rPr>
        <w:t>Reverse Inference</w:t>
      </w:r>
    </w:p>
    <w:p w:rsidR="00011005" w:rsidRPr="00523850" w:rsidRDefault="000E10EC" w:rsidP="00523850">
      <w:pPr>
        <w:jc w:val="both"/>
      </w:pPr>
      <w:r>
        <w:tab/>
      </w:r>
      <w:r w:rsidR="00554FD2">
        <w:t>We plan to follow a similar procedure to that outlined in Schwartz et al. 2013 (</w:t>
      </w:r>
      <w:r w:rsidR="00554FD2">
        <w:rPr>
          <w:i/>
        </w:rPr>
        <w:t>2.3 Reverse inference</w:t>
      </w:r>
      <w:r w:rsidR="00554FD2">
        <w:t>, pg. 3)</w:t>
      </w:r>
      <w:r w:rsidR="00523850">
        <w:t>.</w:t>
      </w:r>
    </w:p>
    <w:p w:rsidR="00011005" w:rsidRDefault="00011005">
      <w:r>
        <w:br w:type="page"/>
      </w:r>
    </w:p>
    <w:p w:rsidR="00011005" w:rsidRPr="00011005" w:rsidRDefault="00E823F3" w:rsidP="00011005">
      <w:pPr>
        <w:pStyle w:val="Bibliography"/>
        <w:rPr>
          <w:rFonts w:ascii="Calibri" w:hAnsi="Calibri"/>
        </w:rPr>
      </w:pPr>
      <w:r>
        <w:fldChar w:fldCharType="begin"/>
      </w:r>
      <w:r w:rsidR="00011005">
        <w:instrText xml:space="preserve"> ADDIN ZOTERO_BIBL {"custom":[]} CSL_BIBLIOGRAPHY </w:instrText>
      </w:r>
      <w:r>
        <w:fldChar w:fldCharType="separate"/>
      </w:r>
      <w:r w:rsidR="00011005" w:rsidRPr="00011005">
        <w:rPr>
          <w:rFonts w:ascii="Calibri" w:hAnsi="Calibri"/>
        </w:rPr>
        <w:t xml:space="preserve">Schwartz, Y., Thirion, B., &amp; Varoquaux, G. (2013). Mapping paradigm ontologies to and from the brain. In </w:t>
      </w:r>
      <w:r w:rsidR="00011005" w:rsidRPr="00011005">
        <w:rPr>
          <w:rFonts w:ascii="Calibri" w:hAnsi="Calibri"/>
          <w:i/>
          <w:iCs/>
        </w:rPr>
        <w:t>Advances in Neural Information Processing Systems</w:t>
      </w:r>
      <w:r w:rsidR="00011005" w:rsidRPr="00011005">
        <w:rPr>
          <w:rFonts w:ascii="Calibri" w:hAnsi="Calibri"/>
        </w:rPr>
        <w:t xml:space="preserve"> (pp. 1673–1681). Retrieved from http://papers.nips.cc/paper/5168-mapping-paradigm-ontologies-to-and-from-the-brain</w:t>
      </w:r>
    </w:p>
    <w:p w:rsidR="00011005" w:rsidRDefault="00E823F3" w:rsidP="007F14A9">
      <w:pPr>
        <w:jc w:val="both"/>
      </w:pPr>
      <w:r>
        <w:fldChar w:fldCharType="end"/>
      </w:r>
    </w:p>
    <w:sectPr w:rsidR="00011005" w:rsidSect="00E823F3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97640"/>
    <w:multiLevelType w:val="hybridMultilevel"/>
    <w:tmpl w:val="8E0C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characterSpacingControl w:val="doNotCompress"/>
  <w:compat/>
  <w:rsids>
    <w:rsidRoot w:val="00F06E74"/>
    <w:rsid w:val="00011005"/>
    <w:rsid w:val="000E10EC"/>
    <w:rsid w:val="00140CD0"/>
    <w:rsid w:val="001475CA"/>
    <w:rsid w:val="0017702B"/>
    <w:rsid w:val="001E457F"/>
    <w:rsid w:val="0024519A"/>
    <w:rsid w:val="00263410"/>
    <w:rsid w:val="003123FF"/>
    <w:rsid w:val="00357D36"/>
    <w:rsid w:val="0041152A"/>
    <w:rsid w:val="004152FE"/>
    <w:rsid w:val="00523850"/>
    <w:rsid w:val="00554FD2"/>
    <w:rsid w:val="0056481E"/>
    <w:rsid w:val="005E0542"/>
    <w:rsid w:val="005F3693"/>
    <w:rsid w:val="006A093C"/>
    <w:rsid w:val="006B7884"/>
    <w:rsid w:val="006E6EFB"/>
    <w:rsid w:val="006F229A"/>
    <w:rsid w:val="00790EF2"/>
    <w:rsid w:val="007F14A9"/>
    <w:rsid w:val="008136F0"/>
    <w:rsid w:val="0089760C"/>
    <w:rsid w:val="008D65CB"/>
    <w:rsid w:val="00930BCE"/>
    <w:rsid w:val="00991395"/>
    <w:rsid w:val="009B2CFB"/>
    <w:rsid w:val="009F1308"/>
    <w:rsid w:val="00A60556"/>
    <w:rsid w:val="00A967C2"/>
    <w:rsid w:val="00AB5981"/>
    <w:rsid w:val="00AD461D"/>
    <w:rsid w:val="00C44C21"/>
    <w:rsid w:val="00C615E1"/>
    <w:rsid w:val="00C96B42"/>
    <w:rsid w:val="00D41B1A"/>
    <w:rsid w:val="00D91044"/>
    <w:rsid w:val="00E1129F"/>
    <w:rsid w:val="00E145A8"/>
    <w:rsid w:val="00E823F3"/>
    <w:rsid w:val="00F06E74"/>
    <w:rsid w:val="00F579A7"/>
    <w:rsid w:val="00FB3819"/>
    <w:rsid w:val="00FC5F65"/>
    <w:rsid w:val="00FC7E78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F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11005"/>
    <w:pPr>
      <w:spacing w:after="0" w:line="48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110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41B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8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11005"/>
    <w:pPr>
      <w:spacing w:after="0" w:line="48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110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iki.cogpo.org/index.php?title=Main_Pag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6531C-D796-6D4D-98C3-DE847463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6117</TotalTime>
  <Pages>3</Pages>
  <Words>536</Words>
  <Characters>3058</Characters>
  <Application>Microsoft Macintosh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Yuko Hara</cp:lastModifiedBy>
  <cp:revision>33</cp:revision>
  <dcterms:created xsi:type="dcterms:W3CDTF">2014-12-23T18:31:00Z</dcterms:created>
  <dcterms:modified xsi:type="dcterms:W3CDTF">2015-01-12T20:17:00Z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id="7ZnK7u3z"/&gt;&lt;style id="http://www.zotero.org/styles/apa" hasBibliography="1" bibliographyStyleHasBeenSet="1"/&gt;&lt;prefs&gt;&lt;pref name="fieldType" value="Field"/&gt;&lt;pref name="storeReferences" value="true"</vt:lpwstr>
  </property>
  <property fmtid="{D5CDD505-2E9C-101B-9397-08002B2CF9AE}" pid="3" name="ZOTERO_PREF_2">
    <vt:lpwstr>/&gt;&lt;pref name="automaticJournalAbbreviations" value="true"/&gt;&lt;pref name="noteType" value="0"/&gt;&lt;/prefs&gt;&lt;/data&gt;</vt:lpwstr>
  </property>
</Properties>
</file>