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Administrator User Guide</w:t>
      </w:r>
    </w:p>
    <w:p>
      <w:pPr>
        <w:pStyle w:val="Subtitle"/>
      </w:pPr>
      <w:r>
        <w:t xml:space="preserve">VedaConnect | Generated from the current application codebase | 23 September 2026</w:t>
      </w:r>
    </w:p>
    <w:p>
      <w:pPr>
        <w:pStyle w:val="Heading1"/>
      </w:pPr>
      <w:r>
        <w:t xml:space="preserve">Daily use</w:t>
      </w:r>
    </w:p>
    <w:p>
      <w:pPr>
        <w:pStyle w:val="ListNumber"/>
      </w:pPr>
      <w:r>
        <w:t xml:space="preserve">Open /admin/login and sign in with the administrator email and password.</w:t>
      </w:r>
    </w:p>
    <w:p>
      <w:pPr>
        <w:pStyle w:val="ListNumber"/>
      </w:pPr>
      <w:r>
        <w:t xml:space="preserve">Use the left menu for Dashboard, Members, Hubs, Events, Awards, Subscriptions, Payment History, Expenses, and Profile.</w:t>
      </w:r>
    </w:p>
    <w:p>
      <w:pPr>
        <w:pStyle w:val="ListNumber"/>
      </w:pPr>
      <w:r>
        <w:t xml:space="preserve">Use Logout in the sidebar when finished.</w:t>
      </w:r>
    </w:p>
    <w:p>
      <w:pPr>
        <w:pStyle w:val="Heading1"/>
      </w:pPr>
      <w:r>
        <w:t xml:space="preserve">Dashboard</w:t>
      </w:r>
    </w:p>
    <w:p>
      <w:pPr>
        <w:pStyle w:val="ListNumber"/>
      </w:pPr>
      <w:r>
        <w:t xml:space="preserve">Open Dashboard.</w:t>
      </w:r>
    </w:p>
    <w:p>
      <w:pPr>
        <w:pStyle w:val="ListNumber"/>
      </w:pPr>
      <w:r>
        <w:t xml:space="preserve">Review headline counts, members by hub, recent members, and the displayed operational summaries.</w:t>
      </w:r>
    </w:p>
    <w:p>
      <w:pPr>
        <w:pStyle w:val="Heading1"/>
      </w:pPr>
      <w:r>
        <w:t xml:space="preserve">Members</w:t>
      </w:r>
    </w:p>
    <w:p>
      <w:pPr>
        <w:pStyle w:val="ListNumber"/>
      </w:pPr>
      <w:r>
        <w:t xml:space="preserve">Open Members; use search, hub/type/status/tier filters, pagination, and rows-per-page controls.</w:t>
      </w:r>
    </w:p>
    <w:p>
      <w:pPr>
        <w:pStyle w:val="ListNumber"/>
      </w:pPr>
      <w:r>
        <w:t xml:space="preserve">Select Add Member and enter required personal, business, hub, plan, products/services, and optional certificate information; submit to create the member.</w:t>
      </w:r>
    </w:p>
    <w:p>
      <w:pPr>
        <w:pStyle w:val="ListNumber"/>
      </w:pPr>
      <w:r>
        <w:t xml:space="preserve">Select a member to open their detail page. Use the action menu to edit details, assign a hub, change joined date, resend credentials, suspend, reactivate, or delete as offered.</w:t>
      </w:r>
    </w:p>
    <w:p>
      <w:pPr>
        <w:pStyle w:val="ListNumber"/>
      </w:pPr>
      <w:r>
        <w:t xml:space="preserve">Confirm destructive or lifecycle actions carefully. Suspended members can display an automatic-deletion date.</w:t>
      </w:r>
    </w:p>
    <w:p>
      <w:pPr>
        <w:pStyle w:val="Heading1"/>
      </w:pPr>
      <w:r>
        <w:t xml:space="preserve">Hubs</w:t>
      </w:r>
    </w:p>
    <w:p>
      <w:pPr>
        <w:pStyle w:val="ListNumber"/>
      </w:pPr>
      <w:r>
        <w:t xml:space="preserve">Open Hubs and select Add Hub.</w:t>
      </w:r>
    </w:p>
    <w:p>
      <w:pPr>
        <w:pStyle w:val="ListNumber"/>
      </w:pPr>
      <w:r>
        <w:t xml:space="preserve">Enter hub name, location, description, coordinator, and available fields; save.</w:t>
      </w:r>
    </w:p>
    <w:p>
      <w:pPr>
        <w:pStyle w:val="ListNumber"/>
      </w:pPr>
      <w:r>
        <w:t xml:space="preserve">Open a hub for its detail view; use Edit or Delete where needed.</w:t>
      </w:r>
    </w:p>
    <w:p>
      <w:pPr>
        <w:pStyle w:val="Heading1"/>
      </w:pPr>
      <w:r>
        <w:t xml:space="preserve">Events</w:t>
      </w:r>
    </w:p>
    <w:p>
      <w:pPr>
        <w:pStyle w:val="ListNumber"/>
      </w:pPr>
      <w:r>
        <w:t xml:space="preserve">Open Events and select Create Event.</w:t>
      </w:r>
    </w:p>
    <w:p>
      <w:pPr>
        <w:pStyle w:val="ListNumber"/>
      </w:pPr>
      <w:r>
        <w:t xml:space="preserve">Choose fee-based or no-fee event, then enter title, optional poster, short and full descriptions, date, time, location, fee/deadline where applicable, tags, and highlights.</w:t>
      </w:r>
    </w:p>
    <w:p>
      <w:pPr>
        <w:pStyle w:val="ListNumber"/>
      </w:pPr>
      <w:r>
        <w:t xml:space="preserve">Save the event. From the list/detail view, open, edit, or delete it.</w:t>
      </w:r>
    </w:p>
    <w:p>
      <w:pPr>
        <w:pStyle w:val="ListNumber"/>
      </w:pPr>
      <w:r>
        <w:t xml:space="preserve">Use event detail to review registrations and payment-related information presented there.</w:t>
      </w:r>
    </w:p>
    <w:p>
      <w:pPr>
        <w:pStyle w:val="Heading1"/>
      </w:pPr>
      <w:r>
        <w:t xml:space="preserve">Awards / leaderboard</w:t>
      </w:r>
    </w:p>
    <w:p>
      <w:pPr>
        <w:pStyle w:val="ListNumber"/>
      </w:pPr>
      <w:r>
        <w:t xml:space="preserve">Open Awards.</w:t>
      </w:r>
    </w:p>
    <w:p>
      <w:pPr>
        <w:pStyle w:val="ListNumber"/>
      </w:pPr>
      <w:r>
        <w:t xml:space="preserve">Select the available period/year filters to review the leaderboard and attendance/business networking results.</w:t>
      </w:r>
    </w:p>
    <w:p>
      <w:pPr>
        <w:pStyle w:val="Heading1"/>
      </w:pPr>
      <w:r>
        <w:t xml:space="preserve">Subscriptions</w:t>
      </w:r>
    </w:p>
    <w:p>
      <w:pPr>
        <w:pStyle w:val="ListNumber"/>
      </w:pPr>
      <w:r>
        <w:t xml:space="preserve">Open Subscriptions and select Add Subscription.</w:t>
      </w:r>
    </w:p>
    <w:p>
      <w:pPr>
        <w:pStyle w:val="ListNumber"/>
      </w:pPr>
      <w:r>
        <w:t xml:space="preserve">Enter name, base price, GST percentage, duration, description, status, optional active dates, and benefits; save.</w:t>
      </w:r>
    </w:p>
    <w:p>
      <w:pPr>
        <w:pStyle w:val="ListNumber"/>
      </w:pPr>
      <w:r>
        <w:t xml:space="preserve">Open an existing subscription to edit it, or use its toggle to activate/deactivate it.</w:t>
      </w:r>
    </w:p>
    <w:p>
      <w:pPr>
        <w:pStyle w:val="Heading1"/>
      </w:pPr>
      <w:r>
        <w:t xml:space="preserve">Payment History</w:t>
      </w:r>
    </w:p>
    <w:p>
      <w:pPr>
        <w:pStyle w:val="ListNumber"/>
      </w:pPr>
      <w:r>
        <w:t xml:space="preserve">Open Payment History and select Membership or Event Payments.</w:t>
      </w:r>
    </w:p>
    <w:p>
      <w:pPr>
        <w:pStyle w:val="ListNumber"/>
      </w:pPr>
      <w:r>
        <w:t xml:space="preserve">Review the row and open Payment Details when needed.</w:t>
      </w:r>
    </w:p>
    <w:p>
      <w:pPr>
        <w:pStyle w:val="ListNumber"/>
      </w:pPr>
      <w:r>
        <w:t xml:space="preserve">For membership manual submissions, independently verify receipt first, tick the confirmation box, then select Verify or Reject.</w:t>
      </w:r>
    </w:p>
    <w:p>
      <w:pPr>
        <w:pStyle w:val="ListNumber"/>
      </w:pPr>
      <w:r>
        <w:t xml:space="preserve">For event payments, use Verify or Reject after review.</w:t>
      </w:r>
    </w:p>
    <w:p>
      <w:pPr>
        <w:pStyle w:val="Heading1"/>
      </w:pPr>
      <w:r>
        <w:t xml:space="preserve">Expenses</w:t>
      </w:r>
    </w:p>
    <w:p>
      <w:pPr>
        <w:pStyle w:val="ListNumber"/>
      </w:pPr>
      <w:r>
        <w:t xml:space="preserve">Open Expenses, choose a hub and month, and review the monthly summary.</w:t>
      </w:r>
    </w:p>
    <w:p>
      <w:pPr>
        <w:pStyle w:val="ListNumber"/>
      </w:pPr>
      <w:r>
        <w:t xml:space="preserve">Add or edit an expense with date, category, amount, description, and optional image/PDF receipt.</w:t>
      </w:r>
    </w:p>
    <w:p>
      <w:pPr>
        <w:pStyle w:val="ListNumber"/>
      </w:pPr>
      <w:r>
        <w:t xml:space="preserve">Use the row actions to edit or delete an expense.</w:t>
      </w:r>
    </w:p>
    <w:p>
      <w:pPr>
        <w:pStyle w:val="ListNumber"/>
      </w:pPr>
      <w:r>
        <w:t xml:space="preserve">Select Send Month-End Summary Now to send the selected hub/month summary. Review the delivery log for success/error results.</w:t>
      </w:r>
    </w:p>
    <w:p>
      <w:pPr>
        <w:pStyle w:val="Heading1"/>
      </w:pPr>
      <w:r>
        <w:t xml:space="preserve">Administrator profile</w:t>
      </w:r>
    </w:p>
    <w:p>
      <w:pPr>
        <w:pStyle w:val="ListNumber"/>
      </w:pPr>
      <w:r>
        <w:t xml:space="preserve">Open Profile.</w:t>
      </w:r>
    </w:p>
    <w:p>
      <w:pPr>
        <w:pStyle w:val="ListNumber"/>
      </w:pPr>
      <w:r>
        <w:t xml:space="preserve">Use Edit Profile to change full name, email, and optional JPG/JPEG/PNG/WebP photo (maximum 2 MB).</w:t>
      </w:r>
    </w:p>
    <w:p>
      <w:pPr>
        <w:pStyle w:val="ListNumber"/>
      </w:pPr>
      <w:r>
        <w:t xml:space="preserve">Use Change Password to update the administrator password.</w:t>
      </w:r>
    </w:p>
    <w:p>
      <w:pPr>
        <w:pStyle w:val="Heading1"/>
      </w:pPr>
      <w:r>
        <w:t xml:space="preserve">Quick reference</w:t>
      </w:r>
    </w:p>
    <w:tbl>
      <w:tblPr>
        <w:tblW w:w="0" w:type="auto"/>
        <w:tblBorders>
          <w:top w:val="single" w:sz="4" w:color="B7C6A5"/>
          <w:left w:val="single" w:sz="4" w:color="B7C6A5"/>
          <w:bottom w:val="single" w:sz="4" w:color="B7C6A5"/>
          <w:right w:val="single" w:sz="4" w:color="B7C6A5"/>
          <w:insideH w:val="single" w:sz="4" w:color="D9E2D0"/>
          <w:insideV w:val="single" w:sz="4" w:color="D9E2D0"/>
        </w:tblBorders>
      </w:tblPr>
      <w:tr>
        <w:tc>
          <w:tcPr>
            <w:shd w:fill="E8F3E1"/>
          </w:tcPr>
          <w:p>
            <w:pPr>
              <w:pStyle w:val="TableHeader"/>
            </w:pPr>
            <w:r>
              <w:t xml:space="preserve">I want to…</w:t>
            </w:r>
          </w:p>
        </w:tc>
        <w:tc>
          <w:tcPr>
            <w:shd w:fill="E8F3E1"/>
          </w:tcPr>
          <w:p>
            <w:pPr>
              <w:pStyle w:val="TableHeader"/>
            </w:pPr>
            <w:r>
              <w:t xml:space="preserve">Where to go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See operational counts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Dashboard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Create, edit, suspend, or reactivate a member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Members → member detail/actions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Create or manage a hub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Hubs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Publish/edit/remove an event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Events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Review awards data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Awards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Manage membership offerings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Subscriptions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Verify/reject submitted payments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Payment History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Track spending or send summaries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Expenses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Update my admin account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Profile</w:t>
            </w:r>
          </w:p>
        </w:tc>
      </w:tr>
    </w:tbl>
    <w:sectPr>
      <w:pgSz w:w="12240" w:h="15840"/>
      <w:pgMar w:top="1000" w:right="900" w:bottom="10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  <w:rFonts w:ascii="Aptos"/>
    </w:rPr>
  </w:style>
  <w:style w:type="paragraph" w:styleId="Title">
    <w:name w:val="Title"/>
    <w:rPr>
      <w:b/>
      <w:color w:val="31572C"/>
      <w:sz w:val="38"/>
    </w:rPr>
  </w:style>
  <w:style w:type="paragraph" w:styleId="Subtitle">
    <w:name w:val="Subtitle"/>
    <w:rPr>
      <w:color w:val="666666"/>
      <w:sz w:val="18"/>
    </w:rPr>
  </w:style>
  <w:style w:type="paragraph" w:styleId="Heading1">
    <w:name w:val="heading 1"/>
    <w:rPr>
      <w:b/>
      <w:color w:val="31572C"/>
      <w:sz w:val="28"/>
    </w:rPr>
  </w:style>
  <w:style w:type="paragraph" w:styleId="Heading2">
    <w:name w:val="heading 2"/>
    <w:rPr>
      <w:b/>
      <w:color w:val="4F7A45"/>
      <w:sz w:val="24"/>
    </w:rPr>
  </w:style>
  <w:style w:type="paragraph" w:styleId="ListBullet">
    <w:name w:val="List Bullet"/>
    <w:pPr>
      <w:ind w:left="360" w:hanging="180"/>
    </w:pPr>
  </w:style>
  <w:style w:type="paragraph" w:styleId="ListNumber">
    <w:name w:val="List Number"/>
    <w:pPr>
      <w:ind w:left="360" w:hanging="180"/>
    </w:pPr>
  </w:style>
  <w:style w:type="paragraph" w:styleId="TableHeader">
    <w:name w:val="Table Header"/>
    <w:rPr>
      <w:b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