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Пользовательское соглашение CONFident_tool</w:t>
      </w:r>
    </w:p>
    <w:p>
      <w:pPr>
        <w:pStyle w:val="Heading1"/>
      </w:pPr>
      <w:r>
        <w:t>1. Общие положения</w:t>
      </w:r>
    </w:p>
    <w:p>
      <w:pPr>
        <w:ind w:left="400"/>
      </w:pPr>
      <w:r>
        <w:t>1.1. Пользовательское соглашение (далее - «Соглашение») является публичной офертой и определяет условия использования материалов и сервисов, размещенных Администратором по адресу: https://github.com/vsosh-anonym/CONFident_tool | (далее — «Сайт») пользователями при помощи Сервиса.</w:t>
      </w:r>
    </w:p>
    <w:p>
      <w:pPr>
        <w:ind w:left="400"/>
      </w:pPr>
      <w:r>
        <w:t>1.2. Сервис - это программно-аппаратный комплекс, доступный на Сайте, позволяющий Пользователю использовать предусмотренный для него функционал. Сервис включает в себя интерфейс, программное обеспечение и иные элементы (инструменты, алгоритмы, способы), необходимые для надлежащего функционирования Сайта.</w:t>
      </w:r>
    </w:p>
    <w:p>
      <w:pPr>
        <w:ind w:left="400"/>
      </w:pPr>
      <w:r>
        <w:t>1.3. Администратором является частное лицо ***** ****** ******, действующий как физическое лицо (далее - "Администратор").</w:t>
      </w:r>
    </w:p>
    <w:p>
      <w:pPr>
        <w:ind w:left="400"/>
      </w:pPr>
      <w:r>
        <w:t>1.4. Пользователь - любое физическое лицо, в том числе посетитель Сайта, принимающий условия Соглашения.</w:t>
      </w:r>
    </w:p>
    <w:p>
      <w:pPr>
        <w:ind w:left="400"/>
      </w:pPr>
      <w:r>
        <w:t>1.5. Соглашение является публичной офертой в соответствии со статьей 435 и пунктом 2 статьи 437 Гражданского кодекса Российской Федерации.</w:t>
      </w:r>
    </w:p>
    <w:p>
      <w:pPr>
        <w:ind w:left="400"/>
      </w:pPr>
      <w:r>
        <w:t>1.6. Соглашение, заключаемое путем акцепта настоящей оферты, не требует двустороннего подписания и действительно в электронном виде.</w:t>
      </w:r>
    </w:p>
    <w:p>
      <w:pPr>
        <w:ind w:left="400"/>
      </w:pPr>
      <w:r>
        <w:t>1.7. Начиная использовать Сайт и/или его отдельные функции, Пользователь считается принявшим условия Соглашения в полном объеме, без всяких оговорок и исключений.</w:t>
      </w:r>
    </w:p>
    <w:p>
      <w:pPr>
        <w:ind w:left="400"/>
      </w:pPr>
      <w:r>
        <w:t>1.8. В случае несогласия с Соглашением Пользователь обязан немедленно прекратить использование Сайта и покинуть его.</w:t>
      </w:r>
    </w:p>
    <w:p>
      <w:pPr>
        <w:pStyle w:val="Heading1"/>
      </w:pPr>
      <w:r>
        <w:t>2. Обязательства пользователя</w:t>
      </w:r>
    </w:p>
    <w:p>
      <w:pPr>
        <w:ind w:left="400"/>
      </w:pPr>
      <w:r>
        <w:t>2.1. Использование материалов Сайта без согласия правообладателей не допускается.</w:t>
      </w:r>
    </w:p>
    <w:p>
      <w:pPr>
        <w:ind w:left="400"/>
      </w:pPr>
      <w:r>
        <w:t>2.2. При цитировании материалов Сайта, включая охраняемые авторские произведения, ссылка на Сайт обязательна.</w:t>
      </w:r>
    </w:p>
    <w:p>
      <w:pPr>
        <w:ind w:left="400"/>
      </w:pPr>
      <w:r>
        <w:t>2.3. Использование материалов Сайта без согласия правообладателей не допускается.</w:t>
      </w:r>
    </w:p>
    <w:p>
      <w:pPr>
        <w:ind w:left="400"/>
      </w:pPr>
      <w:r>
        <w:t>2.4. При цитировании материалов Сайта, включая охраняемые авторские произведения, ссылка на обязательна.</w:t>
      </w:r>
    </w:p>
    <w:p>
      <w:pPr>
        <w:pStyle w:val="Heading1"/>
      </w:pPr>
      <w:r>
        <w:t>3. Ответственность администратора</w:t>
      </w:r>
    </w:p>
    <w:p>
      <w:pPr>
        <w:ind w:left="400"/>
      </w:pPr>
      <w:r>
        <w:t>3.1. Администратор не несет ответственности за посещение и использование Пользователем внешних ресурсов, ссылки на которые могут содержаться на Сайте.</w:t>
      </w:r>
    </w:p>
    <w:p>
      <w:pPr>
        <w:pStyle w:val="Heading1"/>
      </w:pPr>
      <w:r>
        <w:t>4. Изменение условий соглашения</w:t>
      </w:r>
    </w:p>
    <w:p>
      <w:pPr>
        <w:ind w:left="400"/>
      </w:pPr>
      <w:r>
        <w:t>4.1. Администратор вправе в любое время в одностороннем порядке изменить условия Соглашения. Такие изменения вступают в силу по истечении 14 дней с момента размещения новой версии Соглашения на Сайте.</w:t>
      </w:r>
    </w:p>
    <w:p>
      <w:pPr>
        <w:ind w:left="400"/>
      </w:pPr>
      <w:r>
        <w:t>4.2. При несогласии Пользователя с внесенными изменениями он обязан отказаться от доступа к Сайту и прекратить использование материалов и сервисов Сайта.</w:t>
      </w:r>
    </w:p>
    <w:p>
      <w:pPr>
        <w:ind w:left="400"/>
      </w:pPr>
      <w:r>
        <w:t>4.3. Продолжая использовать Сайт, Пользователь подтверждает свое безоговорочное согласие с новой версией Соглашения.</w:t>
      </w:r>
    </w:p>
    <w:p>
      <w:pPr>
        <w:pStyle w:val="Heading1"/>
      </w:pPr>
      <w:r>
        <w:t>5. Заключительные положения</w:t>
      </w:r>
    </w:p>
    <w:p>
      <w:pPr>
        <w:ind w:left="400"/>
      </w:pPr>
      <w:r>
        <w:t>5.1. Все возможные споры, вытекающие из Соглашения или связанные с ним, подлежат разрешению в соответствии с действующим законодательством Российской Федерации.</w:t>
      </w:r>
    </w:p>
    <w:p>
      <w:pPr>
        <w:ind w:left="400"/>
      </w:pPr>
      <w:r>
        <w:t>5.2. Настоящее Соглашение является публичной офертой и не требует составления в двух экземплярах.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