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A0BD" w14:textId="77777777" w:rsidR="00A5173E" w:rsidRDefault="001F30FD" w:rsidP="00A5173E">
      <w:pPr>
        <w:pStyle w:val="Default"/>
        <w:spacing w:before="0"/>
        <w:ind w:firstLine="720"/>
        <w:rPr>
          <w:rFonts w:ascii="Calibri" w:eastAsia="Arial" w:hAnsi="Calibri" w:cs="Calibri"/>
        </w:rPr>
      </w:pPr>
      <w:r>
        <w:rPr>
          <w:rFonts w:ascii="Calibri" w:eastAsia="Arial" w:hAnsi="Calibri" w:cs="Calibri"/>
        </w:rPr>
        <w:t xml:space="preserve">Disease comorbidities and longer-term complications, occurring </w:t>
      </w:r>
      <w:proofErr w:type="gramStart"/>
      <w:r>
        <w:rPr>
          <w:rFonts w:ascii="Calibri" w:eastAsia="Arial" w:hAnsi="Calibri" w:cs="Calibri"/>
        </w:rPr>
        <w:t>as a result of</w:t>
      </w:r>
      <w:proofErr w:type="gramEnd"/>
      <w:r>
        <w:rPr>
          <w:rFonts w:ascii="Calibri" w:eastAsia="Arial" w:hAnsi="Calibri" w:cs="Calibri"/>
        </w:rPr>
        <w:t xml:space="preserve"> biologically related associations across phenotypes, can lead to increased risk of severe health burdens and patient morbidity. </w:t>
      </w:r>
      <w:r w:rsidRPr="001B5925">
        <w:rPr>
          <w:rFonts w:ascii="Calibri" w:eastAsia="Arial" w:hAnsi="Calibri" w:cs="Calibri"/>
        </w:rPr>
        <w:t>Given that many</w:t>
      </w:r>
      <w:r>
        <w:rPr>
          <w:rFonts w:ascii="Calibri" w:eastAsia="Arial" w:hAnsi="Calibri" w:cs="Calibri"/>
        </w:rPr>
        <w:t xml:space="preserve"> individual</w:t>
      </w:r>
      <w:r w:rsidRPr="001B5925">
        <w:rPr>
          <w:rFonts w:ascii="Calibri" w:eastAsia="Arial" w:hAnsi="Calibri" w:cs="Calibri"/>
        </w:rPr>
        <w:t xml:space="preserve"> diseases exhibit sex-specific differences in their genetic </w:t>
      </w:r>
      <w:r>
        <w:rPr>
          <w:rFonts w:ascii="Calibri" w:eastAsia="Arial" w:hAnsi="Calibri" w:cs="Calibri"/>
        </w:rPr>
        <w:t>underpinnings</w:t>
      </w:r>
      <w:r w:rsidRPr="001B5925">
        <w:rPr>
          <w:rFonts w:ascii="Calibri" w:eastAsia="Arial" w:hAnsi="Calibri" w:cs="Calibri"/>
        </w:rPr>
        <w:t xml:space="preserve">, </w:t>
      </w:r>
      <w:r>
        <w:rPr>
          <w:rFonts w:ascii="Calibri" w:eastAsia="Arial" w:hAnsi="Calibri" w:cs="Calibri"/>
        </w:rPr>
        <w:t>our objective was to</w:t>
      </w:r>
      <w:r w:rsidRPr="001B5925">
        <w:rPr>
          <w:rFonts w:ascii="Calibri" w:eastAsia="Arial" w:hAnsi="Calibri" w:cs="Calibri"/>
        </w:rPr>
        <w:t xml:space="preserve"> determine </w:t>
      </w:r>
      <w:r>
        <w:rPr>
          <w:rFonts w:ascii="Calibri" w:eastAsia="Arial" w:hAnsi="Calibri" w:cs="Calibri"/>
        </w:rPr>
        <w:t>whether</w:t>
      </w:r>
      <w:r w:rsidRPr="001B5925">
        <w:rPr>
          <w:rFonts w:ascii="Calibri" w:eastAsia="Arial" w:hAnsi="Calibri" w:cs="Calibri"/>
        </w:rPr>
        <w:t xml:space="preserve"> </w:t>
      </w:r>
      <w:r w:rsidR="00C9565E">
        <w:rPr>
          <w:rFonts w:ascii="Calibri" w:eastAsia="Arial" w:hAnsi="Calibri" w:cs="Calibri"/>
        </w:rPr>
        <w:t>associated</w:t>
      </w:r>
      <w:r>
        <w:rPr>
          <w:rFonts w:ascii="Calibri" w:eastAsia="Arial" w:hAnsi="Calibri" w:cs="Calibri"/>
        </w:rPr>
        <w:t xml:space="preserve"> </w:t>
      </w:r>
      <w:r w:rsidR="00C9565E">
        <w:rPr>
          <w:rFonts w:ascii="Calibri" w:eastAsia="Arial" w:hAnsi="Calibri" w:cs="Calibri"/>
        </w:rPr>
        <w:t>pairs of diseases</w:t>
      </w:r>
      <w:r w:rsidRPr="001B5925">
        <w:rPr>
          <w:rFonts w:ascii="Calibri" w:eastAsia="Arial" w:hAnsi="Calibri" w:cs="Calibri"/>
        </w:rPr>
        <w:t xml:space="preserve"> are </w:t>
      </w:r>
      <w:r>
        <w:rPr>
          <w:rFonts w:ascii="Calibri" w:eastAsia="Arial" w:hAnsi="Calibri" w:cs="Calibri"/>
        </w:rPr>
        <w:t>similarly</w:t>
      </w:r>
      <w:r w:rsidRPr="001B5925">
        <w:rPr>
          <w:rFonts w:ascii="Calibri" w:eastAsia="Arial" w:hAnsi="Calibri" w:cs="Calibri"/>
        </w:rPr>
        <w:t xml:space="preserve"> influenced by</w:t>
      </w:r>
      <w:r>
        <w:rPr>
          <w:rFonts w:ascii="Calibri" w:eastAsia="Arial" w:hAnsi="Calibri" w:cs="Calibri"/>
        </w:rPr>
        <w:t xml:space="preserve"> genotype-by-sex (</w:t>
      </w:r>
      <w:proofErr w:type="spellStart"/>
      <w:r w:rsidRPr="001B5925">
        <w:rPr>
          <w:rFonts w:ascii="Calibri" w:eastAsia="Arial" w:hAnsi="Calibri" w:cs="Calibri"/>
        </w:rPr>
        <w:t>GxS</w:t>
      </w:r>
      <w:proofErr w:type="spellEnd"/>
      <w:r>
        <w:rPr>
          <w:rFonts w:ascii="Calibri" w:eastAsia="Arial" w:hAnsi="Calibri" w:cs="Calibri"/>
        </w:rPr>
        <w:t>)</w:t>
      </w:r>
      <w:r w:rsidRPr="001B5925">
        <w:rPr>
          <w:rFonts w:ascii="Calibri" w:eastAsia="Arial" w:hAnsi="Calibri" w:cs="Calibri"/>
        </w:rPr>
        <w:t xml:space="preserve"> interactions. </w:t>
      </w:r>
    </w:p>
    <w:p w14:paraId="01DFF246" w14:textId="77777777" w:rsidR="00A5173E" w:rsidRDefault="00A5173E" w:rsidP="001F30FD">
      <w:pPr>
        <w:pStyle w:val="Default"/>
        <w:spacing w:before="0"/>
        <w:rPr>
          <w:rFonts w:ascii="Calibri" w:eastAsia="Arial" w:hAnsi="Calibri" w:cs="Calibri"/>
        </w:rPr>
      </w:pPr>
    </w:p>
    <w:p w14:paraId="555274DE" w14:textId="77777777" w:rsidR="00A5173E" w:rsidRDefault="001F30FD" w:rsidP="00A5173E">
      <w:pPr>
        <w:pStyle w:val="Default"/>
        <w:spacing w:before="0"/>
        <w:ind w:firstLine="720"/>
        <w:rPr>
          <w:rFonts w:ascii="Calibri" w:eastAsia="Arial" w:hAnsi="Calibri" w:cs="Calibri"/>
        </w:rPr>
      </w:pPr>
      <w:r>
        <w:rPr>
          <w:rFonts w:ascii="Calibri" w:eastAsia="Arial" w:hAnsi="Calibri" w:cs="Calibri"/>
        </w:rPr>
        <w:t>Through the comparison of sex-stratified d</w:t>
      </w:r>
      <w:r w:rsidRPr="001B5925">
        <w:rPr>
          <w:rFonts w:ascii="Calibri" w:eastAsia="Arial" w:hAnsi="Calibri" w:cs="Calibri"/>
        </w:rPr>
        <w:t>isease-disease networks (DDNs)</w:t>
      </w:r>
      <w:r>
        <w:rPr>
          <w:rFonts w:ascii="Calibri" w:eastAsia="Arial" w:hAnsi="Calibri" w:cs="Calibri"/>
        </w:rPr>
        <w:t xml:space="preserve"> –</w:t>
      </w:r>
      <w:r w:rsidRPr="001B5925">
        <w:rPr>
          <w:rFonts w:ascii="Calibri" w:eastAsia="Arial" w:hAnsi="Calibri" w:cs="Calibri"/>
        </w:rPr>
        <w:t xml:space="preserve"> graphs where nodes represent diseases and edges represent relationships between diseases</w:t>
      </w:r>
      <w:r>
        <w:rPr>
          <w:rFonts w:ascii="Calibri" w:eastAsia="Arial" w:hAnsi="Calibri" w:cs="Calibri"/>
        </w:rPr>
        <w:t xml:space="preserve"> – we investigate differences across the sexes in patterns of genetic polygenicity and pleiotropy between diseases. U</w:t>
      </w:r>
      <w:r w:rsidRPr="001B5925">
        <w:rPr>
          <w:rFonts w:ascii="Calibri" w:eastAsia="Arial" w:hAnsi="Calibri" w:cs="Calibri"/>
        </w:rPr>
        <w:t>sing sex-</w:t>
      </w:r>
      <w:r>
        <w:rPr>
          <w:rFonts w:ascii="Calibri" w:eastAsia="Arial" w:hAnsi="Calibri" w:cs="Calibri"/>
        </w:rPr>
        <w:t>stratified</w:t>
      </w:r>
      <w:r w:rsidRPr="001B5925">
        <w:rPr>
          <w:rFonts w:ascii="Calibri" w:eastAsia="Arial" w:hAnsi="Calibri" w:cs="Calibri"/>
        </w:rPr>
        <w:t xml:space="preserve"> phenome-wide association study summary data from the UK Biobank</w:t>
      </w:r>
      <w:r>
        <w:rPr>
          <w:rFonts w:ascii="Calibri" w:eastAsia="Arial" w:hAnsi="Calibri" w:cs="Calibri"/>
        </w:rPr>
        <w:t>, w</w:t>
      </w:r>
      <w:r w:rsidRPr="001B5925">
        <w:rPr>
          <w:rFonts w:ascii="Calibri" w:eastAsia="Arial" w:hAnsi="Calibri" w:cs="Calibri"/>
        </w:rPr>
        <w:t>e built male- and</w:t>
      </w:r>
      <w:r>
        <w:rPr>
          <w:rFonts w:ascii="Calibri" w:eastAsia="Arial" w:hAnsi="Calibri" w:cs="Calibri"/>
        </w:rPr>
        <w:t xml:space="preserve"> </w:t>
      </w:r>
      <w:r w:rsidRPr="001B5925">
        <w:rPr>
          <w:rFonts w:ascii="Calibri" w:eastAsia="Arial" w:hAnsi="Calibri" w:cs="Calibri"/>
        </w:rPr>
        <w:t>female-specific DDN</w:t>
      </w:r>
      <w:r>
        <w:rPr>
          <w:rFonts w:ascii="Calibri" w:eastAsia="Arial" w:hAnsi="Calibri" w:cs="Calibri"/>
        </w:rPr>
        <w:t>s</w:t>
      </w:r>
      <w:r w:rsidRPr="001B5925">
        <w:rPr>
          <w:rFonts w:ascii="Calibri" w:eastAsia="Arial" w:hAnsi="Calibri" w:cs="Calibri"/>
        </w:rPr>
        <w:t xml:space="preserve"> for </w:t>
      </w:r>
      <w:r>
        <w:rPr>
          <w:rFonts w:ascii="Calibri" w:eastAsia="Arial" w:hAnsi="Calibri" w:cs="Calibri"/>
        </w:rPr>
        <w:t>103</w:t>
      </w:r>
      <w:r w:rsidRPr="001B5925">
        <w:rPr>
          <w:rFonts w:ascii="Calibri" w:eastAsia="Arial" w:hAnsi="Calibri" w:cs="Calibri"/>
        </w:rPr>
        <w:t xml:space="preserve"> disease</w:t>
      </w:r>
      <w:r>
        <w:rPr>
          <w:rFonts w:ascii="Calibri" w:eastAsia="Arial" w:hAnsi="Calibri" w:cs="Calibri"/>
        </w:rPr>
        <w:t xml:space="preserve"> phenotypes</w:t>
      </w:r>
      <w:r w:rsidRPr="001B5925">
        <w:rPr>
          <w:rFonts w:ascii="Calibri" w:eastAsia="Arial" w:hAnsi="Calibri" w:cs="Calibri"/>
        </w:rPr>
        <w:t xml:space="preserve">. </w:t>
      </w:r>
    </w:p>
    <w:p w14:paraId="3EF18D59" w14:textId="77777777" w:rsidR="00A5173E" w:rsidRDefault="00A5173E" w:rsidP="00A5173E">
      <w:pPr>
        <w:pStyle w:val="Default"/>
        <w:spacing w:before="0"/>
        <w:ind w:firstLine="720"/>
        <w:rPr>
          <w:rFonts w:ascii="Calibri" w:eastAsia="Arial" w:hAnsi="Calibri" w:cs="Calibri"/>
        </w:rPr>
      </w:pPr>
    </w:p>
    <w:p w14:paraId="58494F13" w14:textId="575A5166" w:rsidR="00A5173E" w:rsidRDefault="001F30FD" w:rsidP="00A5173E">
      <w:pPr>
        <w:pStyle w:val="Default"/>
        <w:spacing w:before="0"/>
        <w:ind w:firstLine="720"/>
        <w:rPr>
          <w:rFonts w:ascii="Calibri" w:eastAsia="Arial" w:hAnsi="Calibri" w:cs="Calibri"/>
        </w:rPr>
      </w:pPr>
      <w:r>
        <w:rPr>
          <w:rFonts w:ascii="Calibri" w:eastAsia="Arial" w:hAnsi="Calibri" w:cs="Calibri"/>
        </w:rPr>
        <w:t>Comparing</w:t>
      </w:r>
      <w:r w:rsidRPr="001B5925">
        <w:rPr>
          <w:rFonts w:ascii="Calibri" w:eastAsia="Arial" w:hAnsi="Calibri" w:cs="Calibri"/>
        </w:rPr>
        <w:t xml:space="preserve"> the two graphs </w:t>
      </w:r>
      <w:r>
        <w:rPr>
          <w:rFonts w:ascii="Calibri" w:eastAsia="Arial" w:hAnsi="Calibri" w:cs="Calibri"/>
        </w:rPr>
        <w:t xml:space="preserve">reveals </w:t>
      </w:r>
      <w:r w:rsidRPr="001B5925">
        <w:rPr>
          <w:rFonts w:ascii="Calibri" w:eastAsia="Arial" w:hAnsi="Calibri" w:cs="Calibri"/>
        </w:rPr>
        <w:t xml:space="preserve">that the </w:t>
      </w:r>
      <w:proofErr w:type="spellStart"/>
      <w:r w:rsidRPr="001B5925">
        <w:rPr>
          <w:rFonts w:ascii="Calibri" w:eastAsia="Arial" w:hAnsi="Calibri" w:cs="Calibri"/>
        </w:rPr>
        <w:t>diseasomes</w:t>
      </w:r>
      <w:proofErr w:type="spellEnd"/>
      <w:r w:rsidRPr="001B5925">
        <w:rPr>
          <w:rFonts w:ascii="Calibri" w:eastAsia="Arial" w:hAnsi="Calibri" w:cs="Calibri"/>
        </w:rPr>
        <w:t xml:space="preserve"> of males and females behave similarly to one another in terms of topology and key central diseases</w:t>
      </w:r>
      <w:r>
        <w:rPr>
          <w:rFonts w:ascii="Calibri" w:eastAsia="Arial" w:hAnsi="Calibri" w:cs="Calibri"/>
        </w:rPr>
        <w:t xml:space="preserve"> (such as </w:t>
      </w:r>
      <w:r w:rsidRPr="001B5925">
        <w:rPr>
          <w:rFonts w:ascii="Calibri" w:eastAsia="Arial" w:hAnsi="Calibri" w:cs="Calibri"/>
        </w:rPr>
        <w:t xml:space="preserve">hypertensive, chronic respiratory, and thyroid-based </w:t>
      </w:r>
      <w:r>
        <w:rPr>
          <w:rFonts w:ascii="Calibri" w:eastAsia="Arial" w:hAnsi="Calibri" w:cs="Calibri"/>
        </w:rPr>
        <w:t>disorders). Some phenotypes, however, are found to exhibit sex-specific influence in cross-phenotype associations. For instance</w:t>
      </w:r>
      <w:r w:rsidRPr="001B5925">
        <w:rPr>
          <w:rFonts w:ascii="Calibri" w:eastAsia="Arial" w:hAnsi="Calibri" w:cs="Calibri"/>
        </w:rPr>
        <w:t>, autoimmune and inflammatory disorders including multiple sclerosis and osteoarthritis are centrally involved only in the female-specific DDN, while cardiometabolic diseases and skin cancer are more prominent only in the male-specific DDN. A comparison of edge</w:t>
      </w:r>
      <w:r>
        <w:rPr>
          <w:rFonts w:ascii="Calibri" w:eastAsia="Arial" w:hAnsi="Calibri" w:cs="Calibri"/>
        </w:rPr>
        <w:t xml:space="preserve">s present in the two graphs </w:t>
      </w:r>
      <w:r w:rsidRPr="001B5925">
        <w:rPr>
          <w:rFonts w:ascii="Calibri" w:eastAsia="Arial" w:hAnsi="Calibri" w:cs="Calibri"/>
        </w:rPr>
        <w:t xml:space="preserve">indicates </w:t>
      </w:r>
      <w:r>
        <w:rPr>
          <w:rFonts w:ascii="Calibri" w:eastAsia="Arial" w:hAnsi="Calibri" w:cs="Calibri"/>
        </w:rPr>
        <w:t>similar</w:t>
      </w:r>
      <w:r w:rsidRPr="001B5925">
        <w:rPr>
          <w:rFonts w:ascii="Calibri" w:eastAsia="Arial" w:hAnsi="Calibri" w:cs="Calibri"/>
        </w:rPr>
        <w:t xml:space="preserve"> </w:t>
      </w:r>
      <w:r>
        <w:rPr>
          <w:rFonts w:ascii="Calibri" w:eastAsia="Arial" w:hAnsi="Calibri" w:cs="Calibri"/>
        </w:rPr>
        <w:t>patterns of polygenicity across the sexes relative to a random model of genetic associations between diseases</w:t>
      </w:r>
      <w:r w:rsidRPr="001B5925">
        <w:rPr>
          <w:rFonts w:ascii="Calibri" w:eastAsia="Arial" w:hAnsi="Calibri" w:cs="Calibri"/>
        </w:rPr>
        <w:t xml:space="preserve">. </w:t>
      </w:r>
      <w:r>
        <w:rPr>
          <w:rFonts w:ascii="Calibri" w:eastAsia="Arial" w:hAnsi="Calibri" w:cs="Calibri"/>
        </w:rPr>
        <w:t xml:space="preserve">Notably, discrepancies in embedding distances and clustering patterns across the networks imply a more expansive genetic influence on multimorbidity risk for females than males. </w:t>
      </w:r>
    </w:p>
    <w:p w14:paraId="29AEB338" w14:textId="77777777" w:rsidR="00A5173E" w:rsidRDefault="00A5173E" w:rsidP="00A5173E">
      <w:pPr>
        <w:pStyle w:val="Default"/>
        <w:spacing w:before="0"/>
        <w:ind w:firstLine="720"/>
        <w:rPr>
          <w:rFonts w:ascii="Calibri" w:eastAsia="Arial" w:hAnsi="Calibri" w:cs="Calibri"/>
        </w:rPr>
      </w:pPr>
    </w:p>
    <w:p w14:paraId="2B315808" w14:textId="66AFB2EA" w:rsidR="001F30FD" w:rsidRDefault="001F30FD" w:rsidP="00F03F30">
      <w:pPr>
        <w:pStyle w:val="Default"/>
        <w:spacing w:before="0"/>
        <w:ind w:firstLine="720"/>
        <w:rPr>
          <w:rFonts w:ascii="Calibri" w:eastAsia="Arial" w:hAnsi="Calibri" w:cs="Calibri"/>
        </w:rPr>
      </w:pPr>
      <w:r>
        <w:rPr>
          <w:rFonts w:ascii="Calibri" w:eastAsia="Arial" w:hAnsi="Calibri" w:cs="Calibri"/>
        </w:rPr>
        <w:t xml:space="preserve">We further validated these observations by evaluating the pleiotropic contributions of two </w:t>
      </w:r>
      <w:proofErr w:type="gramStart"/>
      <w:r>
        <w:rPr>
          <w:rFonts w:ascii="Calibri" w:eastAsia="Arial" w:hAnsi="Calibri" w:cs="Calibri"/>
        </w:rPr>
        <w:t>sexually-dimorphic</w:t>
      </w:r>
      <w:proofErr w:type="gramEnd"/>
      <w:r>
        <w:rPr>
          <w:rFonts w:ascii="Calibri" w:eastAsia="Arial" w:hAnsi="Calibri" w:cs="Calibri"/>
        </w:rPr>
        <w:t xml:space="preserve"> single-nucleotide polymorphisms related to thyroid disorders, highlighting a distinct genetic architecture across the sexes that influences associations. Our examination of corresponding gene expression profiles from the </w:t>
      </w:r>
      <w:proofErr w:type="spellStart"/>
      <w:r>
        <w:rPr>
          <w:rFonts w:ascii="Calibri" w:eastAsia="Arial" w:hAnsi="Calibri" w:cs="Calibri"/>
        </w:rPr>
        <w:t>GTEx</w:t>
      </w:r>
      <w:proofErr w:type="spellEnd"/>
      <w:r>
        <w:rPr>
          <w:rFonts w:ascii="Calibri" w:eastAsia="Arial" w:hAnsi="Calibri" w:cs="Calibri"/>
        </w:rPr>
        <w:t xml:space="preserve"> Portal confirmed these sex-specific associations. In sum</w:t>
      </w:r>
      <w:r w:rsidRPr="001B5925">
        <w:rPr>
          <w:rFonts w:ascii="Calibri" w:eastAsia="Arial" w:hAnsi="Calibri" w:cs="Calibri"/>
        </w:rPr>
        <w:t xml:space="preserve">, our analysis </w:t>
      </w:r>
      <w:r>
        <w:rPr>
          <w:rFonts w:ascii="Calibri" w:eastAsia="Arial" w:hAnsi="Calibri" w:cs="Calibri"/>
        </w:rPr>
        <w:t>affirms</w:t>
      </w:r>
      <w:r w:rsidRPr="001B5925">
        <w:rPr>
          <w:rFonts w:ascii="Calibri" w:eastAsia="Arial" w:hAnsi="Calibri" w:cs="Calibri"/>
        </w:rPr>
        <w:t xml:space="preserve"> the presence of </w:t>
      </w:r>
      <w:proofErr w:type="spellStart"/>
      <w:r w:rsidRPr="001B5925">
        <w:rPr>
          <w:rFonts w:ascii="Calibri" w:eastAsia="Arial" w:hAnsi="Calibri" w:cs="Calibri"/>
        </w:rPr>
        <w:t>GxS</w:t>
      </w:r>
      <w:proofErr w:type="spellEnd"/>
      <w:r w:rsidRPr="001B5925">
        <w:rPr>
          <w:rFonts w:ascii="Calibri" w:eastAsia="Arial" w:hAnsi="Calibri" w:cs="Calibri"/>
        </w:rPr>
        <w:t xml:space="preserve"> interactions in cross-phenotype associations, </w:t>
      </w:r>
      <w:r>
        <w:rPr>
          <w:rFonts w:ascii="Calibri" w:eastAsia="Arial" w:hAnsi="Calibri" w:cs="Calibri"/>
        </w:rPr>
        <w:t>emphasizing</w:t>
      </w:r>
      <w:r w:rsidRPr="001B5925">
        <w:rPr>
          <w:rFonts w:ascii="Calibri" w:eastAsia="Arial" w:hAnsi="Calibri" w:cs="Calibri"/>
        </w:rPr>
        <w:t xml:space="preserve"> the </w:t>
      </w:r>
      <w:r>
        <w:rPr>
          <w:rFonts w:ascii="Calibri" w:eastAsia="Arial" w:hAnsi="Calibri" w:cs="Calibri"/>
        </w:rPr>
        <w:t xml:space="preserve">continued </w:t>
      </w:r>
      <w:r w:rsidRPr="001B5925">
        <w:rPr>
          <w:rFonts w:ascii="Calibri" w:eastAsia="Arial" w:hAnsi="Calibri" w:cs="Calibri"/>
        </w:rPr>
        <w:t xml:space="preserve">need for </w:t>
      </w:r>
      <w:r>
        <w:rPr>
          <w:rFonts w:ascii="Calibri" w:eastAsia="Arial" w:hAnsi="Calibri" w:cs="Calibri"/>
        </w:rPr>
        <w:t>investigation of the role of sex in disease onset and its importance in biomedical discovery and precision medicine research.</w:t>
      </w:r>
    </w:p>
    <w:p w14:paraId="41BEB4B2" w14:textId="396570D6" w:rsidR="004655F7" w:rsidRDefault="004655F7">
      <w:pPr>
        <w:pStyle w:val="Body"/>
      </w:pPr>
    </w:p>
    <w:sectPr w:rsidR="004655F7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28597" w14:textId="77777777" w:rsidR="00BB1C1F" w:rsidRDefault="00BB1C1F">
      <w:r>
        <w:separator/>
      </w:r>
    </w:p>
  </w:endnote>
  <w:endnote w:type="continuationSeparator" w:id="0">
    <w:p w14:paraId="174849B3" w14:textId="77777777" w:rsidR="00BB1C1F" w:rsidRDefault="00BB1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FC842" w14:textId="77777777" w:rsidR="004655F7" w:rsidRDefault="004655F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8AEA6" w14:textId="77777777" w:rsidR="00BB1C1F" w:rsidRDefault="00BB1C1F">
      <w:r>
        <w:separator/>
      </w:r>
    </w:p>
  </w:footnote>
  <w:footnote w:type="continuationSeparator" w:id="0">
    <w:p w14:paraId="494D5FAA" w14:textId="77777777" w:rsidR="00BB1C1F" w:rsidRDefault="00BB1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898C6" w14:textId="77777777" w:rsidR="004655F7" w:rsidRDefault="004655F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22C70"/>
    <w:multiLevelType w:val="hybridMultilevel"/>
    <w:tmpl w:val="534A8FD8"/>
    <w:lvl w:ilvl="0" w:tplc="CDA0F99A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A25CA"/>
    <w:multiLevelType w:val="hybridMultilevel"/>
    <w:tmpl w:val="5B22986C"/>
    <w:lvl w:ilvl="0" w:tplc="0C380CA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908DC"/>
    <w:multiLevelType w:val="hybridMultilevel"/>
    <w:tmpl w:val="B148C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025305">
    <w:abstractNumId w:val="0"/>
  </w:num>
  <w:num w:numId="2" w16cid:durableId="1459179006">
    <w:abstractNumId w:val="2"/>
  </w:num>
  <w:num w:numId="3" w16cid:durableId="1201012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5F7"/>
    <w:rsid w:val="000018F9"/>
    <w:rsid w:val="000050A8"/>
    <w:rsid w:val="000144B3"/>
    <w:rsid w:val="0001666F"/>
    <w:rsid w:val="00031458"/>
    <w:rsid w:val="000347DC"/>
    <w:rsid w:val="00040ECE"/>
    <w:rsid w:val="0004340C"/>
    <w:rsid w:val="000468C2"/>
    <w:rsid w:val="00062509"/>
    <w:rsid w:val="00065955"/>
    <w:rsid w:val="00072B0E"/>
    <w:rsid w:val="000A1730"/>
    <w:rsid w:val="000A42B0"/>
    <w:rsid w:val="000D38EB"/>
    <w:rsid w:val="000D546F"/>
    <w:rsid w:val="000E0AD6"/>
    <w:rsid w:val="000E0CD3"/>
    <w:rsid w:val="0010761A"/>
    <w:rsid w:val="00111C32"/>
    <w:rsid w:val="00112899"/>
    <w:rsid w:val="001176E4"/>
    <w:rsid w:val="001275E6"/>
    <w:rsid w:val="0013056E"/>
    <w:rsid w:val="00150A7F"/>
    <w:rsid w:val="001670C0"/>
    <w:rsid w:val="001A0C9C"/>
    <w:rsid w:val="001A3E88"/>
    <w:rsid w:val="001C0407"/>
    <w:rsid w:val="001C1DE9"/>
    <w:rsid w:val="001C4BA7"/>
    <w:rsid w:val="001D3069"/>
    <w:rsid w:val="001E4157"/>
    <w:rsid w:val="001F30FD"/>
    <w:rsid w:val="00221D92"/>
    <w:rsid w:val="00232A8E"/>
    <w:rsid w:val="00244E31"/>
    <w:rsid w:val="00250399"/>
    <w:rsid w:val="00251108"/>
    <w:rsid w:val="002513E0"/>
    <w:rsid w:val="00253DA8"/>
    <w:rsid w:val="00260D75"/>
    <w:rsid w:val="00276DA6"/>
    <w:rsid w:val="0027727C"/>
    <w:rsid w:val="00281557"/>
    <w:rsid w:val="002869AA"/>
    <w:rsid w:val="002913D8"/>
    <w:rsid w:val="00291E47"/>
    <w:rsid w:val="0029457D"/>
    <w:rsid w:val="00297516"/>
    <w:rsid w:val="002B2E45"/>
    <w:rsid w:val="002C4FC6"/>
    <w:rsid w:val="002C6B61"/>
    <w:rsid w:val="002C75E2"/>
    <w:rsid w:val="002D786A"/>
    <w:rsid w:val="002E38CF"/>
    <w:rsid w:val="002E3D3B"/>
    <w:rsid w:val="002F1466"/>
    <w:rsid w:val="003161E4"/>
    <w:rsid w:val="00331DF6"/>
    <w:rsid w:val="0034467D"/>
    <w:rsid w:val="00345871"/>
    <w:rsid w:val="003468CD"/>
    <w:rsid w:val="00347804"/>
    <w:rsid w:val="00377110"/>
    <w:rsid w:val="00377806"/>
    <w:rsid w:val="00377E16"/>
    <w:rsid w:val="00390DFB"/>
    <w:rsid w:val="00393923"/>
    <w:rsid w:val="00395661"/>
    <w:rsid w:val="003A45F4"/>
    <w:rsid w:val="003C273E"/>
    <w:rsid w:val="003D621B"/>
    <w:rsid w:val="003F5DC8"/>
    <w:rsid w:val="00403912"/>
    <w:rsid w:val="0040658B"/>
    <w:rsid w:val="00412AA4"/>
    <w:rsid w:val="00427AFC"/>
    <w:rsid w:val="00430521"/>
    <w:rsid w:val="004655F7"/>
    <w:rsid w:val="00475451"/>
    <w:rsid w:val="004904C6"/>
    <w:rsid w:val="00490E61"/>
    <w:rsid w:val="004974CA"/>
    <w:rsid w:val="004C11A3"/>
    <w:rsid w:val="004D0D78"/>
    <w:rsid w:val="004D1001"/>
    <w:rsid w:val="004E60DA"/>
    <w:rsid w:val="00507097"/>
    <w:rsid w:val="00527224"/>
    <w:rsid w:val="0058702D"/>
    <w:rsid w:val="00587513"/>
    <w:rsid w:val="00587E53"/>
    <w:rsid w:val="005A5443"/>
    <w:rsid w:val="005A6437"/>
    <w:rsid w:val="005B2DEC"/>
    <w:rsid w:val="005C3B95"/>
    <w:rsid w:val="005C55E5"/>
    <w:rsid w:val="005E7337"/>
    <w:rsid w:val="005F7E7F"/>
    <w:rsid w:val="00604E16"/>
    <w:rsid w:val="00610CC3"/>
    <w:rsid w:val="00611A1D"/>
    <w:rsid w:val="0063259F"/>
    <w:rsid w:val="006353BC"/>
    <w:rsid w:val="00642812"/>
    <w:rsid w:val="00647CC9"/>
    <w:rsid w:val="00653465"/>
    <w:rsid w:val="006652E9"/>
    <w:rsid w:val="00666D56"/>
    <w:rsid w:val="006765DD"/>
    <w:rsid w:val="00686D6D"/>
    <w:rsid w:val="006C6CC9"/>
    <w:rsid w:val="006D09FA"/>
    <w:rsid w:val="0071415F"/>
    <w:rsid w:val="0071644A"/>
    <w:rsid w:val="00716C15"/>
    <w:rsid w:val="00731F4E"/>
    <w:rsid w:val="00746DAA"/>
    <w:rsid w:val="00747AE9"/>
    <w:rsid w:val="00752F19"/>
    <w:rsid w:val="00766FE0"/>
    <w:rsid w:val="007679EA"/>
    <w:rsid w:val="00772254"/>
    <w:rsid w:val="00776AB3"/>
    <w:rsid w:val="007A7D65"/>
    <w:rsid w:val="007B08B7"/>
    <w:rsid w:val="007B2669"/>
    <w:rsid w:val="007C33F1"/>
    <w:rsid w:val="007C61B8"/>
    <w:rsid w:val="007C647F"/>
    <w:rsid w:val="008007E2"/>
    <w:rsid w:val="00804BD3"/>
    <w:rsid w:val="00815CC1"/>
    <w:rsid w:val="00820562"/>
    <w:rsid w:val="008224FB"/>
    <w:rsid w:val="00823854"/>
    <w:rsid w:val="008332C9"/>
    <w:rsid w:val="00842093"/>
    <w:rsid w:val="008463F8"/>
    <w:rsid w:val="008545DD"/>
    <w:rsid w:val="00855471"/>
    <w:rsid w:val="00855C16"/>
    <w:rsid w:val="00880562"/>
    <w:rsid w:val="008908F3"/>
    <w:rsid w:val="008A22CA"/>
    <w:rsid w:val="008E0D77"/>
    <w:rsid w:val="008E5D73"/>
    <w:rsid w:val="008F4014"/>
    <w:rsid w:val="009209BF"/>
    <w:rsid w:val="00981AF0"/>
    <w:rsid w:val="0099211A"/>
    <w:rsid w:val="009A7B14"/>
    <w:rsid w:val="009D123D"/>
    <w:rsid w:val="009D32B3"/>
    <w:rsid w:val="009E2929"/>
    <w:rsid w:val="009E7526"/>
    <w:rsid w:val="009F69CB"/>
    <w:rsid w:val="00A10155"/>
    <w:rsid w:val="00A2558B"/>
    <w:rsid w:val="00A4157E"/>
    <w:rsid w:val="00A5173E"/>
    <w:rsid w:val="00A54CAA"/>
    <w:rsid w:val="00A61DB3"/>
    <w:rsid w:val="00A6320F"/>
    <w:rsid w:val="00A932F9"/>
    <w:rsid w:val="00AA355B"/>
    <w:rsid w:val="00AC0B91"/>
    <w:rsid w:val="00AC208F"/>
    <w:rsid w:val="00AD04A8"/>
    <w:rsid w:val="00AD3917"/>
    <w:rsid w:val="00AF497E"/>
    <w:rsid w:val="00B209C3"/>
    <w:rsid w:val="00B20FE0"/>
    <w:rsid w:val="00B25E1B"/>
    <w:rsid w:val="00B424E9"/>
    <w:rsid w:val="00B45328"/>
    <w:rsid w:val="00B644BE"/>
    <w:rsid w:val="00B81A2A"/>
    <w:rsid w:val="00B824A0"/>
    <w:rsid w:val="00BB0230"/>
    <w:rsid w:val="00BB1C1F"/>
    <w:rsid w:val="00BC20F4"/>
    <w:rsid w:val="00BE33CF"/>
    <w:rsid w:val="00BF4174"/>
    <w:rsid w:val="00C03326"/>
    <w:rsid w:val="00C26201"/>
    <w:rsid w:val="00C3434B"/>
    <w:rsid w:val="00C46EC0"/>
    <w:rsid w:val="00C4735F"/>
    <w:rsid w:val="00C6397F"/>
    <w:rsid w:val="00C65DC8"/>
    <w:rsid w:val="00C81FEC"/>
    <w:rsid w:val="00C83E80"/>
    <w:rsid w:val="00C94467"/>
    <w:rsid w:val="00C9565E"/>
    <w:rsid w:val="00CB70A3"/>
    <w:rsid w:val="00CC5F87"/>
    <w:rsid w:val="00CD0893"/>
    <w:rsid w:val="00CD5587"/>
    <w:rsid w:val="00CE0D63"/>
    <w:rsid w:val="00CE32A1"/>
    <w:rsid w:val="00D01C2B"/>
    <w:rsid w:val="00D12182"/>
    <w:rsid w:val="00D12AC0"/>
    <w:rsid w:val="00D30124"/>
    <w:rsid w:val="00D304ED"/>
    <w:rsid w:val="00D40A7B"/>
    <w:rsid w:val="00D4699B"/>
    <w:rsid w:val="00D530CA"/>
    <w:rsid w:val="00D7424E"/>
    <w:rsid w:val="00D76DD8"/>
    <w:rsid w:val="00D844B8"/>
    <w:rsid w:val="00D950C7"/>
    <w:rsid w:val="00DA0F80"/>
    <w:rsid w:val="00DB36CB"/>
    <w:rsid w:val="00DB3BCA"/>
    <w:rsid w:val="00DC121A"/>
    <w:rsid w:val="00DD124C"/>
    <w:rsid w:val="00DD3D1D"/>
    <w:rsid w:val="00DE47F9"/>
    <w:rsid w:val="00DF1673"/>
    <w:rsid w:val="00DF5DD7"/>
    <w:rsid w:val="00E04BE8"/>
    <w:rsid w:val="00E13A9A"/>
    <w:rsid w:val="00E42937"/>
    <w:rsid w:val="00E42963"/>
    <w:rsid w:val="00E738BC"/>
    <w:rsid w:val="00E921FE"/>
    <w:rsid w:val="00EB346F"/>
    <w:rsid w:val="00F03F30"/>
    <w:rsid w:val="00F125A8"/>
    <w:rsid w:val="00F25585"/>
    <w:rsid w:val="00F26F2A"/>
    <w:rsid w:val="00F3017A"/>
    <w:rsid w:val="00F36350"/>
    <w:rsid w:val="00F427C7"/>
    <w:rsid w:val="00F60E57"/>
    <w:rsid w:val="00F61489"/>
    <w:rsid w:val="00F63F78"/>
    <w:rsid w:val="00F73DA8"/>
    <w:rsid w:val="00F7757B"/>
    <w:rsid w:val="00F85B00"/>
    <w:rsid w:val="00F91BB0"/>
    <w:rsid w:val="00F94E41"/>
    <w:rsid w:val="00F97E68"/>
    <w:rsid w:val="00FA5438"/>
    <w:rsid w:val="00FC3A09"/>
    <w:rsid w:val="00FF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F1C2F"/>
  <w15:docId w15:val="{CEB8B55B-6AD5-414C-BCAC-3D8047A3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styleId="CommentReference">
    <w:name w:val="annotation reference"/>
    <w:basedOn w:val="DefaultParagraphFont"/>
    <w:uiPriority w:val="99"/>
    <w:semiHidden/>
    <w:unhideWhenUsed/>
    <w:rsid w:val="00260D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0D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0D7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0D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0D7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D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D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54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Yonghyun  Nam</dc:creator>
  <cp:lastModifiedBy>Sriram, Vivek</cp:lastModifiedBy>
  <cp:revision>191</cp:revision>
  <dcterms:created xsi:type="dcterms:W3CDTF">2022-05-23T18:05:00Z</dcterms:created>
  <dcterms:modified xsi:type="dcterms:W3CDTF">2024-01-23T04:16:00Z</dcterms:modified>
</cp:coreProperties>
</file>