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D9E6ED" w14:textId="65FA132E" w:rsidR="00105F52" w:rsidRDefault="004A41CC" w:rsidP="004A41CC">
      <w:pPr>
        <w:jc w:val="both"/>
      </w:pPr>
      <w:bookmarkStart w:id="0" w:name="_GoBack"/>
      <w:bookmarkEnd w:id="0"/>
      <w:r>
        <w:t>Снедков В.А., ЕТ-128</w:t>
      </w:r>
    </w:p>
    <w:p w14:paraId="45BECBC3" w14:textId="5EE3F7F7" w:rsidR="004A41CC" w:rsidRDefault="004A41CC" w:rsidP="004A41CC">
      <w:pPr>
        <w:jc w:val="center"/>
        <w:rPr>
          <w:szCs w:val="28"/>
        </w:rPr>
      </w:pPr>
      <w:r>
        <w:rPr>
          <w:szCs w:val="28"/>
        </w:rPr>
        <w:t>«</w:t>
      </w:r>
      <w:r w:rsidR="002E0EDD">
        <w:rPr>
          <w:szCs w:val="28"/>
        </w:rPr>
        <w:t>Байесовская классификация</w:t>
      </w:r>
      <w:r>
        <w:rPr>
          <w:szCs w:val="28"/>
        </w:rPr>
        <w:t>»</w:t>
      </w:r>
    </w:p>
    <w:p w14:paraId="517B1569" w14:textId="77777777" w:rsidR="004A41CC" w:rsidRDefault="004A41CC" w:rsidP="004A41CC">
      <w:pPr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Формулировка задания:</w:t>
      </w:r>
    </w:p>
    <w:p w14:paraId="7BD3F176" w14:textId="77777777" w:rsidR="002E0EDD" w:rsidRDefault="002E0EDD" w:rsidP="002E0EDD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Выполните классификацию набора данных с помощью Байесовской классификации, варьируя соотношение мощностей обучающей и тестовой выборок от 60%:40% до 90%:10% с шагом 5%.</w:t>
      </w:r>
    </w:p>
    <w:p w14:paraId="0CE32E36" w14:textId="77777777" w:rsidR="002E0EDD" w:rsidRDefault="002E0EDD" w:rsidP="002E0EDD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Вычислите показатели качества классификации: аккуратность (</w:t>
      </w:r>
      <w:proofErr w:type="spellStart"/>
      <w:r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>
        <w:rPr>
          <w:rFonts w:ascii="Times New Roman" w:hAnsi="Times New Roman" w:cs="Times New Roman"/>
          <w:sz w:val="28"/>
          <w:szCs w:val="28"/>
        </w:rPr>
        <w:t>), точность (</w:t>
      </w:r>
      <w:proofErr w:type="spellStart"/>
      <w:r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>
        <w:rPr>
          <w:rFonts w:ascii="Times New Roman" w:hAnsi="Times New Roman" w:cs="Times New Roman"/>
          <w:sz w:val="28"/>
          <w:szCs w:val="28"/>
        </w:rPr>
        <w:t>), полнота (</w:t>
      </w:r>
      <w:proofErr w:type="spellStart"/>
      <w:r>
        <w:rPr>
          <w:rFonts w:ascii="Times New Roman" w:hAnsi="Times New Roman" w:cs="Times New Roman"/>
          <w:sz w:val="28"/>
          <w:szCs w:val="28"/>
        </w:rPr>
        <w:t>recall</w:t>
      </w:r>
      <w:proofErr w:type="spellEnd"/>
      <w:r>
        <w:rPr>
          <w:rFonts w:ascii="Times New Roman" w:hAnsi="Times New Roman" w:cs="Times New Roman"/>
          <w:sz w:val="28"/>
          <w:szCs w:val="28"/>
        </w:rPr>
        <w:t>), F-мера. Выполните визуализацию полученных результатов в виде диаграмм.</w:t>
      </w:r>
    </w:p>
    <w:p w14:paraId="587732BD" w14:textId="77777777" w:rsidR="004A41CC" w:rsidRDefault="004A41CC" w:rsidP="004A41CC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6FE25F30" w14:textId="77777777" w:rsidR="004A41CC" w:rsidRDefault="004A41CC" w:rsidP="004A41CC">
      <w:pPr>
        <w:pStyle w:val="a3"/>
        <w:numPr>
          <w:ilvl w:val="0"/>
          <w:numId w:val="4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формулировка задания; </w:t>
      </w:r>
    </w:p>
    <w:p w14:paraId="5A6AAF2B" w14:textId="77777777" w:rsidR="004A41CC" w:rsidRDefault="004A41CC" w:rsidP="004A41CC">
      <w:pPr>
        <w:pStyle w:val="a3"/>
        <w:numPr>
          <w:ilvl w:val="0"/>
          <w:numId w:val="4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гиперссылка на каталог репозитория с исходными текстами, набором данных и др. сопутствующими материалами;</w:t>
      </w:r>
    </w:p>
    <w:p w14:paraId="49CEF2D7" w14:textId="77777777" w:rsidR="004A41CC" w:rsidRDefault="004A41CC" w:rsidP="004A41CC">
      <w:pPr>
        <w:pStyle w:val="a3"/>
        <w:numPr>
          <w:ilvl w:val="0"/>
          <w:numId w:val="4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рисунки с результатами визуализации; </w:t>
      </w:r>
    </w:p>
    <w:p w14:paraId="2347035D" w14:textId="77777777" w:rsidR="004A41CC" w:rsidRDefault="004A41CC" w:rsidP="004A41CC">
      <w:pPr>
        <w:pStyle w:val="a3"/>
        <w:numPr>
          <w:ilvl w:val="0"/>
          <w:numId w:val="4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пояснения, раскрывающие смысл полученных результатов.</w:t>
      </w:r>
    </w:p>
    <w:p w14:paraId="222C1BE4" w14:textId="77777777" w:rsidR="00AF2EFE" w:rsidRDefault="00AF2EFE" w:rsidP="004A41CC">
      <w:pPr>
        <w:ind w:firstLine="709"/>
        <w:jc w:val="both"/>
        <w:rPr>
          <w:b/>
          <w:bCs/>
          <w:szCs w:val="28"/>
        </w:rPr>
      </w:pPr>
    </w:p>
    <w:p w14:paraId="7658D7C8" w14:textId="2D79512E" w:rsidR="004A41CC" w:rsidRDefault="004A41CC" w:rsidP="004A41CC">
      <w:pPr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Гиперссылка на репозиторий с исходным кодом и набором данных:</w:t>
      </w:r>
    </w:p>
    <w:p w14:paraId="04FF92CA" w14:textId="77777777" w:rsidR="000A1517" w:rsidRDefault="000A1517" w:rsidP="000A1517">
      <w:pPr>
        <w:tabs>
          <w:tab w:val="left" w:pos="1701"/>
        </w:tabs>
        <w:ind w:firstLine="709"/>
        <w:jc w:val="both"/>
        <w:rPr>
          <w:b/>
          <w:szCs w:val="28"/>
        </w:rPr>
      </w:pPr>
      <w:r w:rsidRPr="0012529C">
        <w:rPr>
          <w:b/>
          <w:szCs w:val="28"/>
        </w:rPr>
        <w:t>https://github.com/vsssjke77/susu/tree/main</w:t>
      </w:r>
    </w:p>
    <w:p w14:paraId="0F9013E6" w14:textId="495AFB0F" w:rsidR="004A41CC" w:rsidRDefault="004A41CC" w:rsidP="004A41CC"/>
    <w:p w14:paraId="425E3B67" w14:textId="3419A6CD" w:rsidR="004A41CC" w:rsidRDefault="004A41CC">
      <w:pPr>
        <w:spacing w:after="160" w:line="259" w:lineRule="auto"/>
      </w:pPr>
      <w:r>
        <w:br w:type="page"/>
      </w:r>
    </w:p>
    <w:p w14:paraId="71A445BC" w14:textId="77777777" w:rsidR="004A41CC" w:rsidRDefault="004A41CC" w:rsidP="004A41CC">
      <w:pPr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lastRenderedPageBreak/>
        <w:t>Рисунки с результатами визуализации:</w:t>
      </w:r>
    </w:p>
    <w:p w14:paraId="2BE36790" w14:textId="77777777" w:rsidR="00C066DB" w:rsidRDefault="00C066DB" w:rsidP="00C872F4"/>
    <w:p w14:paraId="1B138F9E" w14:textId="20E10AA1" w:rsidR="002E0EDD" w:rsidRDefault="002E0EDD" w:rsidP="00C872F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371A3A" wp14:editId="353B41E2">
                <wp:simplePos x="0" y="0"/>
                <wp:positionH relativeFrom="column">
                  <wp:posOffset>19050</wp:posOffset>
                </wp:positionH>
                <wp:positionV relativeFrom="paragraph">
                  <wp:posOffset>3736340</wp:posOffset>
                </wp:positionV>
                <wp:extent cx="5940425" cy="635"/>
                <wp:effectExtent l="0" t="0" r="0" b="0"/>
                <wp:wrapSquare wrapText="bothSides"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A636EE" w14:textId="20874FFE" w:rsidR="002E0EDD" w:rsidRPr="005C7C36" w:rsidRDefault="002E0EDD" w:rsidP="002E0EDD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994277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– </w:t>
                            </w:r>
                            <w:r w:rsidRPr="003E2452">
                              <w:t>Качество классификации на разном размере выборок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371A3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.5pt;margin-top:294.2pt;width:467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" stroked="f">
                <v:textbox style="mso-fit-shape-to-text:t" inset="0,0,0,0">
                  <w:txbxContent>
                    <w:p w14:paraId="0DA636EE" w14:textId="20874FFE" w:rsidR="002E0EDD" w:rsidRPr="005C7C36" w:rsidRDefault="002E0EDD" w:rsidP="002E0EDD">
                      <w:pPr>
                        <w:jc w:val="center"/>
                        <w:rPr>
                          <w:noProof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994277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– </w:t>
                      </w:r>
                      <w:r w:rsidRPr="003E2452">
                        <w:t>Качество классификации на разном размере выборок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66DB">
        <w:rPr>
          <w:noProof/>
        </w:rPr>
        <w:drawing>
          <wp:inline distT="0" distB="0" distL="0" distR="0" wp14:anchorId="018822FD" wp14:editId="3A2E8847">
            <wp:extent cx="5940425" cy="3660473"/>
            <wp:effectExtent l="19050" t="19050" r="22225" b="16510"/>
            <wp:docPr id="7" name="Рисунок 7" descr="C:\Users\wala-\AppData\Local\Microsoft\Windows\INetCache\Content.MSO\2F0362B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wala-\AppData\Local\Microsoft\Windows\INetCache\Content.MSO\2F0362BA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04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A86EE4" w14:textId="77777777" w:rsidR="00C066DB" w:rsidRDefault="00C066DB" w:rsidP="00C066DB">
      <w:pPr>
        <w:ind w:firstLine="709"/>
        <w:jc w:val="both"/>
        <w:rPr>
          <w:szCs w:val="28"/>
        </w:rPr>
      </w:pPr>
    </w:p>
    <w:p w14:paraId="7E53991D" w14:textId="77777777" w:rsidR="00C718FA" w:rsidRDefault="00C718FA" w:rsidP="00C718FA">
      <w:pPr>
        <w:ind w:firstLine="709"/>
        <w:jc w:val="both"/>
        <w:rPr>
          <w:szCs w:val="28"/>
        </w:rPr>
      </w:pPr>
      <w:r>
        <w:rPr>
          <w:szCs w:val="28"/>
        </w:rPr>
        <w:t>Видно, что линии метрик имеют восходящий тренд, то есть качество модели зависит от размера обучающей выборки, самая точная модель получилась при</w:t>
      </w:r>
      <w:r w:rsidRPr="00C718FA">
        <w:rPr>
          <w:szCs w:val="28"/>
        </w:rPr>
        <w:t xml:space="preserve"> 90%.</w:t>
      </w:r>
      <w:r>
        <w:rPr>
          <w:szCs w:val="28"/>
        </w:rPr>
        <w:t xml:space="preserve"> На меньших процентах выборки, точность ниже (хоть и на приемлемом уровне), т.к. модели не хватает данных. </w:t>
      </w:r>
    </w:p>
    <w:p w14:paraId="1A4F57AE" w14:textId="633A719A" w:rsidR="00C718FA" w:rsidRPr="00C718FA" w:rsidRDefault="00C718FA" w:rsidP="00C066DB">
      <w:pPr>
        <w:ind w:firstLine="709"/>
        <w:jc w:val="both"/>
        <w:rPr>
          <w:szCs w:val="28"/>
        </w:rPr>
      </w:pPr>
    </w:p>
    <w:p w14:paraId="46E233A7" w14:textId="68A4EE1A" w:rsidR="00C066DB" w:rsidRDefault="00C066DB" w:rsidP="00C066DB">
      <w:pPr>
        <w:ind w:firstLine="709"/>
        <w:jc w:val="both"/>
        <w:rPr>
          <w:szCs w:val="28"/>
        </w:rPr>
      </w:pPr>
      <w:r>
        <w:rPr>
          <w:szCs w:val="28"/>
        </w:rPr>
        <w:t>*Аккуратность – доля правильный ответов модели среди всех предсказаний.</w:t>
      </w:r>
    </w:p>
    <w:p w14:paraId="6EE46E2C" w14:textId="77777777" w:rsidR="00C066DB" w:rsidRDefault="00C066DB" w:rsidP="00C066DB">
      <w:pPr>
        <w:ind w:firstLine="709"/>
        <w:jc w:val="both"/>
        <w:rPr>
          <w:szCs w:val="28"/>
        </w:rPr>
      </w:pPr>
      <w:r>
        <w:rPr>
          <w:szCs w:val="28"/>
        </w:rPr>
        <w:t>*Точность – доля объектов, которые действительно принадлежат к нужному классу, среди всех нужных классов.</w:t>
      </w:r>
    </w:p>
    <w:p w14:paraId="4C638C63" w14:textId="77777777" w:rsidR="00C066DB" w:rsidRDefault="00C066DB" w:rsidP="00C066DB">
      <w:pPr>
        <w:ind w:firstLine="709"/>
        <w:jc w:val="both"/>
        <w:rPr>
          <w:szCs w:val="28"/>
        </w:rPr>
      </w:pPr>
      <w:r>
        <w:rPr>
          <w:szCs w:val="28"/>
        </w:rPr>
        <w:t>*Полнота – доля объектов нужных классов, которые модель смогла найти</w:t>
      </w:r>
    </w:p>
    <w:p w14:paraId="220D9C4A" w14:textId="77777777" w:rsidR="00C066DB" w:rsidRDefault="00C066DB" w:rsidP="00C066DB">
      <w:pPr>
        <w:ind w:firstLine="709"/>
        <w:jc w:val="both"/>
        <w:rPr>
          <w:szCs w:val="28"/>
        </w:rPr>
      </w:pPr>
      <w:r>
        <w:rPr>
          <w:szCs w:val="28"/>
        </w:rPr>
        <w:t>*</w:t>
      </w:r>
      <w:r>
        <w:rPr>
          <w:szCs w:val="28"/>
          <w:lang w:val="en-US"/>
        </w:rPr>
        <w:t>F</w:t>
      </w:r>
      <w:r>
        <w:rPr>
          <w:szCs w:val="28"/>
        </w:rPr>
        <w:t>-мера – гармоническое среднее между точностью и полнотой.</w:t>
      </w:r>
    </w:p>
    <w:p w14:paraId="1C796848" w14:textId="77777777" w:rsidR="00C066DB" w:rsidRDefault="00C066DB" w:rsidP="00C872F4"/>
    <w:sectPr w:rsidR="00C066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3365B"/>
    <w:multiLevelType w:val="hybridMultilevel"/>
    <w:tmpl w:val="112075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3281A67"/>
    <w:multiLevelType w:val="hybridMultilevel"/>
    <w:tmpl w:val="099AD4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8A63504"/>
    <w:multiLevelType w:val="hybridMultilevel"/>
    <w:tmpl w:val="4594C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2345C8D"/>
    <w:multiLevelType w:val="hybridMultilevel"/>
    <w:tmpl w:val="BD922AB8"/>
    <w:lvl w:ilvl="0" w:tplc="C2B4E5BA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CD"/>
    <w:rsid w:val="000A1517"/>
    <w:rsid w:val="00105F52"/>
    <w:rsid w:val="00175D8D"/>
    <w:rsid w:val="002A1E6C"/>
    <w:rsid w:val="002E0EDD"/>
    <w:rsid w:val="004A41CC"/>
    <w:rsid w:val="00567880"/>
    <w:rsid w:val="007B5ACD"/>
    <w:rsid w:val="007E73A2"/>
    <w:rsid w:val="00994277"/>
    <w:rsid w:val="00AF2EFE"/>
    <w:rsid w:val="00C066DB"/>
    <w:rsid w:val="00C718FA"/>
    <w:rsid w:val="00C872F4"/>
    <w:rsid w:val="00CE1CF1"/>
    <w:rsid w:val="00D86A2C"/>
    <w:rsid w:val="00EE6B43"/>
    <w:rsid w:val="00EF43CE"/>
    <w:rsid w:val="00F7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D7064"/>
  <w15:chartTrackingRefBased/>
  <w15:docId w15:val="{5FD43483-B547-41F2-993B-6BB7A9B25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86A2C"/>
    <w:pPr>
      <w:spacing w:after="0" w:line="360" w:lineRule="auto"/>
    </w:pPr>
    <w:rPr>
      <w:rFonts w:ascii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E1CF1"/>
    <w:pPr>
      <w:keepNext/>
      <w:keepLines/>
      <w:jc w:val="both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D86A2C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CF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86A2C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List Paragraph"/>
    <w:basedOn w:val="a"/>
    <w:uiPriority w:val="34"/>
    <w:qFormat/>
    <w:rsid w:val="004A41CC"/>
    <w:pPr>
      <w:spacing w:after="160" w:line="276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a4">
    <w:name w:val="caption"/>
    <w:basedOn w:val="a"/>
    <w:next w:val="a"/>
    <w:uiPriority w:val="35"/>
    <w:unhideWhenUsed/>
    <w:qFormat/>
    <w:rsid w:val="004A41C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0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es</dc:creator>
  <cp:keywords/>
  <dc:description/>
  <cp:lastModifiedBy>y es</cp:lastModifiedBy>
  <cp:revision>5</cp:revision>
  <cp:lastPrinted>2026-03-06T13:10:00Z</cp:lastPrinted>
  <dcterms:created xsi:type="dcterms:W3CDTF">2026-02-24T15:56:00Z</dcterms:created>
  <dcterms:modified xsi:type="dcterms:W3CDTF">2026-03-06T15:46:00Z</dcterms:modified>
</cp:coreProperties>
</file>