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noslop modes comparison</w:t>
      </w:r>
    </w:p>
    <w:p>
      <w:pPr>
        <w:spacing w:after="200"/>
      </w:pPr>
      <w:r>
        <w:rPr>
          <w:rFonts w:ascii="Arial" w:cs="Arial" w:eastAsia="Arial" w:hAnsi="Arial"/>
          <w:b w:val="false"/>
          <w:bCs w:val="false"/>
          <w:i/>
          <w:iCs/>
          <w:sz w:val="20"/>
          <w:szCs w:val="20"/>
        </w:rPr>
        <w:t xml:space="preserve">Paper: StoryScope (arXiv:2604.03136) — discourse construction on fiction (theme over-explain, tidy single-track vs moral ambiguity, temporal complexity, diversity). Ship bar = careful human finishes the page. VOICE is soft anti-glue only; numbers are not flow ranking.</w:t>
      </w:r>
    </w:p>
    <w:p>
      <w:pPr>
        <w:pStyle w:val="Heading1"/>
        <w:spacing w:after="200" w:before="280"/>
      </w:pPr>
      <w:r>
        <w:rPr>
          <w:rFonts w:ascii="Arial" w:cs="Arial" w:eastAsia="Arial" w:hAnsi="Arial"/>
          <w:b/>
          <w:bCs/>
          <w:sz w:val="32"/>
          <w:szCs w:val="32"/>
        </w:rPr>
        <w:t xml:space="preserve">1. Problem</w:t>
      </w:r>
    </w:p>
    <w:p>
      <w:pPr>
        <w:spacing w:after="160"/>
      </w:pPr>
      <w:r>
        <w:rPr>
          <w:rFonts w:ascii="Arial" w:cs="Arial" w:eastAsia="Arial" w:hAnsi="Arial"/>
          <w:b w:val="false"/>
          <w:bCs w:val="false"/>
          <w:i w:val="false"/>
          <w:iCs w:val="false"/>
          <w:sz w:val="22"/>
          <w:szCs w:val="22"/>
        </w:rPr>
        <w:t xml:space="preserve">We lost the plot: checklist craft + max VOICE/StoryScope produced high numbers and stiff pages. StoryScope measured how stories are built on ~5k-word fiction, with features extracted then classified — not forged to raise P(human). Books can sit near ~0.13–0.27 P(human) and still flow. High metric + low readability is failure. This report compares modes so we stop shipping “max” as if it were “best.”</w:t>
      </w:r>
    </w:p>
    <w:p>
      <w:pPr>
        <w:spacing w:after="160"/>
      </w:pPr>
      <w:r>
        <w:rPr>
          <w:rFonts w:ascii="Arial" w:cs="Arial" w:eastAsia="Arial" w:hAnsi="Arial"/>
          <w:b w:val="false"/>
          <w:bCs w:val="false"/>
          <w:i w:val="false"/>
          <w:iCs w:val="false"/>
          <w:sz w:val="22"/>
          <w:szCs w:val="22"/>
        </w:rPr>
        <w:t xml:space="preserve">Genre split: long fiction gets paper construction (less theme dump, greyer choices, time texture when length allows). Short agent prose gets flow + anti-glue — do not force novel toys on emails.</w:t>
      </w:r>
    </w:p>
    <w:p>
      <w:pPr>
        <w:pStyle w:val="Heading1"/>
        <w:spacing w:after="200" w:before="280"/>
      </w:pPr>
      <w:r>
        <w:rPr>
          <w:rFonts w:ascii="Arial" w:cs="Arial" w:eastAsia="Arial" w:hAnsi="Arial"/>
          <w:b/>
          <w:bCs/>
          <w:sz w:val="32"/>
          <w:szCs w:val="32"/>
        </w:rPr>
        <w:t xml:space="preserve">2. Modes</w:t>
      </w:r>
    </w:p>
    <w:p>
      <w:pPr>
        <w:spacing w:after="160"/>
      </w:pPr>
      <w:r>
        <w:rPr>
          <w:rFonts w:ascii="Arial" w:cs="Arial" w:eastAsia="Arial" w:hAnsi="Arial"/>
          <w:b w:val="false"/>
          <w:bCs w:val="false"/>
          <w:i w:val="false"/>
          <w:iCs w:val="false"/>
          <w:sz w:val="22"/>
          <w:szCs w:val="22"/>
        </w:rPr>
        <w:t xml:space="preserve">default — Control only. Glue phrases, abstract fog, sermon close. Not a skill mode.</w:t>
      </w:r>
    </w:p>
    <w:p>
      <w:pPr>
        <w:spacing w:after="160"/>
      </w:pPr>
      <w:r>
        <w:rPr>
          <w:rFonts w:ascii="Arial" w:cs="Arial" w:eastAsia="Arial" w:hAnsi="Arial"/>
          <w:b w:val="false"/>
          <w:bCs w:val="false"/>
          <w:i w:val="false"/>
          <w:iCs w:val="false"/>
          <w:sz w:val="22"/>
          <w:szCs w:val="22"/>
        </w:rPr>
        <w:t xml:space="preserve">modest — Closest to how people write. Light anchors, digression OK, no arc-toy dump. Scores may sit mid; that is fine.</w:t>
      </w:r>
    </w:p>
    <w:p>
      <w:pPr>
        <w:spacing w:after="160"/>
      </w:pPr>
      <w:r>
        <w:rPr>
          <w:rFonts w:ascii="Arial" w:cs="Arial" w:eastAsia="Arial" w:hAnsi="Arial"/>
          <w:b w:val="false"/>
          <w:bCs w:val="false"/>
          <w:i w:val="false"/>
          <w:iCs w:val="false"/>
          <w:sz w:val="22"/>
          <w:szCs w:val="22"/>
        </w:rPr>
        <w:t xml:space="preserve">balanced — DEFAULT SHIP. Readable first; anti-glue/sermon; anchors that help; do not chase VOICE 9+.</w:t>
      </w:r>
    </w:p>
    <w:p>
      <w:pPr>
        <w:spacing w:after="160"/>
      </w:pPr>
      <w:r>
        <w:rPr>
          <w:rFonts w:ascii="Arial" w:cs="Arial" w:eastAsia="Arial" w:hAnsi="Arial"/>
          <w:b w:val="false"/>
          <w:bCs w:val="false"/>
          <w:i w:val="false"/>
          <w:iCs w:val="false"/>
          <w:sz w:val="22"/>
          <w:szCs w:val="22"/>
        </w:rPr>
        <w:t xml:space="preserve">max — Research only. Full craft pressure (frame/turn/aftermath stamps, dense checklist). Document the readability cost. Not the product path even if VOICE is highest.</w:t>
      </w:r>
    </w:p>
    <w:p>
      <w:pPr>
        <w:pStyle w:val="Heading1"/>
        <w:spacing w:after="200" w:before="280"/>
      </w:pPr>
      <w:r>
        <w:rPr>
          <w:rFonts w:ascii="Arial" w:cs="Arial" w:eastAsia="Arial" w:hAnsi="Arial"/>
          <w:b/>
          <w:bCs/>
          <w:sz w:val="32"/>
          <w:szCs w:val="32"/>
        </w:rPr>
        <w:t xml:space="preserve">3. VOICE scores (not flow ranking)</w:t>
      </w:r>
    </w:p>
    <w:p>
      <w:pPr>
        <w:spacing w:after="160"/>
      </w:pPr>
      <w:r>
        <w:rPr>
          <w:rFonts w:ascii="Arial" w:cs="Arial" w:eastAsia="Arial" w:hAnsi="Arial"/>
          <w:b w:val="false"/>
          <w:bCs w:val="false"/>
          <w:i/>
          <w:iCs/>
          <w:sz w:val="20"/>
          <w:szCs w:val="20"/>
        </w:rPr>
        <w:t xml:space="preserve">Scored with python -m noslop.cli voice / score_voice. Informative only. Ship intensity is balanced, not max. Read drafts — VOICE ≠ human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E8EEF7" w:val="clear"/>
            <w:tcMar>
              <w:top w:type="dxa" w:w="60"/>
              <w:left w:type="dxa" w:w="80"/>
              <w:bottom w:type="dxa" w:w="60"/>
              <w:right w:type="dxa" w:w="80"/>
            </w:tcMar>
          </w:tcPr>
          <w:p>
            <w:r>
              <w:rPr>
                <w:rFonts w:ascii="Arial" w:cs="Arial" w:eastAsia="Arial" w:hAnsi="Arial"/>
                <w:b/>
                <w:bCs/>
                <w:sz w:val="18"/>
                <w:szCs w:val="18"/>
              </w:rPr>
              <w:t xml:space="preserve">Brief</w:t>
            </w:r>
          </w:p>
        </w:tc>
        <w:tc>
          <w:tcPr>
            <w:tcW w:type="dxa" w:w="1790"/>
            <w:tcBorders>
              <w:top w:val="single" w:color="CCCCCC" w:sz="1"/>
              <w:left w:val="single" w:color="CCCCCC" w:sz="1"/>
              <w:bottom w:val="single" w:color="CCCCCC" w:sz="1"/>
              <w:right w:val="single" w:color="CCCCCC" w:sz="1"/>
            </w:tcBorders>
            <w:shd w:fill="E8EEF7" w:val="clear"/>
            <w:tcMar>
              <w:top w:type="dxa" w:w="60"/>
              <w:left w:type="dxa" w:w="80"/>
              <w:bottom w:type="dxa" w:w="60"/>
              <w:right w:type="dxa" w:w="80"/>
            </w:tcMar>
          </w:tcPr>
          <w:p>
            <w:r>
              <w:rPr>
                <w:rFonts w:ascii="Arial" w:cs="Arial" w:eastAsia="Arial" w:hAnsi="Arial"/>
                <w:b/>
                <w:bCs/>
                <w:sz w:val="18"/>
                <w:szCs w:val="18"/>
              </w:rPr>
              <w:t xml:space="preserve">default</w:t>
            </w:r>
          </w:p>
        </w:tc>
        <w:tc>
          <w:tcPr>
            <w:tcW w:type="dxa" w:w="1790"/>
            <w:tcBorders>
              <w:top w:val="single" w:color="CCCCCC" w:sz="1"/>
              <w:left w:val="single" w:color="CCCCCC" w:sz="1"/>
              <w:bottom w:val="single" w:color="CCCCCC" w:sz="1"/>
              <w:right w:val="single" w:color="CCCCCC" w:sz="1"/>
            </w:tcBorders>
            <w:shd w:fill="E8EEF7" w:val="clear"/>
            <w:tcMar>
              <w:top w:type="dxa" w:w="60"/>
              <w:left w:type="dxa" w:w="80"/>
              <w:bottom w:type="dxa" w:w="60"/>
              <w:right w:type="dxa" w:w="80"/>
            </w:tcMar>
          </w:tcPr>
          <w:p>
            <w:r>
              <w:rPr>
                <w:rFonts w:ascii="Arial" w:cs="Arial" w:eastAsia="Arial" w:hAnsi="Arial"/>
                <w:b/>
                <w:bCs/>
                <w:sz w:val="18"/>
                <w:szCs w:val="18"/>
              </w:rPr>
              <w:t xml:space="preserve">modest</w:t>
            </w:r>
          </w:p>
        </w:tc>
        <w:tc>
          <w:tcPr>
            <w:tcW w:type="dxa" w:w="1790"/>
            <w:tcBorders>
              <w:top w:val="single" w:color="CCCCCC" w:sz="1"/>
              <w:left w:val="single" w:color="CCCCCC" w:sz="1"/>
              <w:bottom w:val="single" w:color="CCCCCC" w:sz="1"/>
              <w:right w:val="single" w:color="CCCCCC" w:sz="1"/>
            </w:tcBorders>
            <w:shd w:fill="E8EEF7" w:val="clear"/>
            <w:tcMar>
              <w:top w:type="dxa" w:w="60"/>
              <w:left w:type="dxa" w:w="80"/>
              <w:bottom w:type="dxa" w:w="60"/>
              <w:right w:type="dxa" w:w="80"/>
            </w:tcMar>
          </w:tcPr>
          <w:p>
            <w:r>
              <w:rPr>
                <w:rFonts w:ascii="Arial" w:cs="Arial" w:eastAsia="Arial" w:hAnsi="Arial"/>
                <w:b/>
                <w:bCs/>
                <w:sz w:val="18"/>
                <w:szCs w:val="18"/>
              </w:rPr>
              <w:t xml:space="preserve">balanced</w:t>
            </w:r>
          </w:p>
        </w:tc>
        <w:tc>
          <w:tcPr>
            <w:tcW w:type="dxa" w:w="1790"/>
            <w:tcBorders>
              <w:top w:val="single" w:color="CCCCCC" w:sz="1"/>
              <w:left w:val="single" w:color="CCCCCC" w:sz="1"/>
              <w:bottom w:val="single" w:color="CCCCCC" w:sz="1"/>
              <w:right w:val="single" w:color="CCCCCC" w:sz="1"/>
            </w:tcBorders>
            <w:shd w:fill="E8EEF7" w:val="clear"/>
            <w:tcMar>
              <w:top w:type="dxa" w:w="60"/>
              <w:left w:type="dxa" w:w="80"/>
              <w:bottom w:type="dxa" w:w="60"/>
              <w:right w:type="dxa" w:w="80"/>
            </w:tcMar>
          </w:tcPr>
          <w:p>
            <w:r>
              <w:rPr>
                <w:rFonts w:ascii="Arial" w:cs="Arial" w:eastAsia="Arial" w:hAnsi="Arial"/>
                <w:b/>
                <w:bCs/>
                <w:sz w:val="18"/>
                <w:szCs w:val="18"/>
              </w:rPr>
              <w:t xml:space="preserve">max</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Mall shoe (short fiction)</w:t>
            </w:r>
          </w:p>
        </w:tc>
        <w:tc>
          <w:tcPr>
            <w:tcW w:type="dxa" w:w="179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0.88 (HARD)</w:t>
            </w:r>
          </w:p>
        </w:tc>
        <w:tc>
          <w:tcPr>
            <w:tcW w:type="dxa" w:w="179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8.07 (pass)</w:t>
            </w:r>
          </w:p>
        </w:tc>
        <w:tc>
          <w:tcPr>
            <w:tcW w:type="dxa" w:w="179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8.25 (pass)</w:t>
            </w:r>
          </w:p>
        </w:tc>
        <w:tc>
          <w:tcPr>
            <w:tcW w:type="dxa" w:w="179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7.19 (pass)</w:t>
            </w:r>
          </w:p>
        </w:tc>
      </w:tr>
      <w:tr>
        <w:tc>
          <w:tcPr>
            <w:tcW w:type="dxa" w:w="2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Cold email</w:t>
            </w:r>
          </w:p>
        </w:tc>
        <w:tc>
          <w:tcPr>
            <w:tcW w:type="dxa" w:w="179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4.91 (HARD)</w:t>
            </w:r>
          </w:p>
        </w:tc>
        <w:tc>
          <w:tcPr>
            <w:tcW w:type="dxa" w:w="179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10.00 (pass)</w:t>
            </w:r>
          </w:p>
        </w:tc>
        <w:tc>
          <w:tcPr>
            <w:tcW w:type="dxa" w:w="179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9.12 (pass)</w:t>
            </w:r>
          </w:p>
        </w:tc>
        <w:tc>
          <w:tcPr>
            <w:tcW w:type="dxa" w:w="179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b w:val="false"/>
                <w:bCs w:val="false"/>
                <w:sz w:val="18"/>
                <w:szCs w:val="18"/>
              </w:rPr>
              <w:t xml:space="preserve">8.07 (pass)</w:t>
            </w:r>
          </w:p>
        </w:tc>
      </w:tr>
    </w:tbl>
    <w:p>
      <w:pPr>
        <w:spacing w:after="120"/>
      </w:pPr>
      <w:r>
        <w:rPr>
          <w:rFonts w:ascii="Arial" w:cs="Arial" w:eastAsia="Arial" w:hAnsi="Arial"/>
          <w:b w:val="false"/>
          <w:bCs w:val="false"/>
          <w:i w:val="false"/>
          <w:iCs w:val="false"/>
          <w:sz w:val="22"/>
          <w:szCs w:val="22"/>
        </w:rPr>
        <w:t xml:space="preserve"> </w:t>
      </w:r>
    </w:p>
    <w:p>
      <w:pPr>
        <w:spacing w:after="160"/>
      </w:pPr>
      <w:r>
        <w:rPr>
          <w:rFonts w:ascii="Arial" w:cs="Arial" w:eastAsia="Arial" w:hAnsi="Arial"/>
          <w:b w:val="false"/>
          <w:bCs w:val="false"/>
          <w:i/>
          <w:iCs/>
          <w:color w:val="555555"/>
          <w:sz w:val="18"/>
          <w:szCs w:val="18"/>
        </w:rPr>
        <w:t xml:space="preserve">Note: a high max score does not mean max is more human-readable. Primary judge is whether a careful human finishes the page.</w:t>
      </w:r>
    </w:p>
    <w:p>
      <w:pPr>
        <w:pStyle w:val="Heading1"/>
        <w:spacing w:after="200" w:before="280"/>
      </w:pPr>
      <w:r>
        <w:rPr>
          <w:rFonts w:ascii="Arial" w:cs="Arial" w:eastAsia="Arial" w:hAnsi="Arial"/>
          <w:b/>
          <w:bCs/>
          <w:sz w:val="32"/>
          <w:szCs w:val="32"/>
        </w:rPr>
        <w:t xml:space="preserve">4. Recommendation</w:t>
      </w:r>
    </w:p>
    <w:p>
      <w:pPr>
        <w:spacing w:after="160"/>
      </w:pPr>
      <w:r>
        <w:rPr>
          <w:rFonts w:ascii="Arial" w:cs="Arial" w:eastAsia="Arial" w:hAnsi="Arial"/>
          <w:b w:val="false"/>
          <w:bCs w:val="false"/>
          <w:i w:val="false"/>
          <w:iCs w:val="false"/>
          <w:sz w:val="22"/>
          <w:szCs w:val="22"/>
        </w:rPr>
        <w:t xml:space="preserve">Ship balanced as the default skill intensity. Use modest for natural letters and low-pressure notes. Use max only when the user asks for research / stress craft — and label it. Never treat the highest VOICE or StoryScope number as the product goal. Do not require P(human) ≥ 0.5. Do not forge features.</w:t>
      </w:r>
    </w:p>
    <w:p>
      <w:pPr>
        <w:spacing w:after="160"/>
      </w:pPr>
      <w:r>
        <w:rPr>
          <w:rFonts w:ascii="Arial" w:cs="Arial" w:eastAsia="Arial" w:hAnsi="Arial"/>
          <w:b w:val="false"/>
          <w:bCs w:val="false"/>
          <w:i w:val="false"/>
          <w:iCs w:val="false"/>
          <w:sz w:val="22"/>
          <w:szCs w:val="22"/>
        </w:rPr>
        <w:t xml:space="preserve">Warning against max-as-product: max arms intentionally show craft stamps (“I’m writing this after…”, “Here’s the turn”, aftermath framing). That is research illustration of score-farm stiffness, not the ship recipe.</w:t>
      </w:r>
    </w:p>
    <w:p>
      <w:r>
        <w:br w:type="page"/>
      </w:r>
    </w:p>
    <w:p>
      <w:pPr>
        <w:pStyle w:val="Heading1"/>
        <w:spacing w:after="200" w:before="280"/>
      </w:pPr>
      <w:r>
        <w:rPr>
          <w:rFonts w:ascii="Arial" w:cs="Arial" w:eastAsia="Arial" w:hAnsi="Arial"/>
          <w:b/>
          <w:bCs/>
          <w:sz w:val="32"/>
          <w:szCs w:val="32"/>
        </w:rPr>
        <w:t xml:space="preserve">5. Full drafts</w:t>
      </w:r>
    </w:p>
    <w:p>
      <w:pPr>
        <w:pStyle w:val="Heading2"/>
        <w:spacing w:after="160" w:before="240"/>
      </w:pPr>
      <w:r>
        <w:rPr>
          <w:rFonts w:ascii="Arial" w:cs="Arial" w:eastAsia="Arial" w:hAnsi="Arial"/>
          <w:b/>
          <w:bCs/>
          <w:sz w:val="26"/>
          <w:szCs w:val="26"/>
        </w:rPr>
        <w:t xml:space="preserve">Mall shoe (short fiction)</w:t>
      </w:r>
    </w:p>
    <w:p>
      <w:pPr>
        <w:spacing w:after="100"/>
      </w:pPr>
      <w:r>
        <w:rPr>
          <w:rFonts w:ascii="Arial" w:cs="Arial" w:eastAsia="Arial" w:hAnsi="Arial"/>
          <w:b/>
          <w:bCs/>
          <w:i w:val="false"/>
          <w:iCs w:val="false"/>
          <w:sz w:val="22"/>
          <w:szCs w:val="22"/>
        </w:rPr>
        <w:t xml:space="preserve">default (control — raw slop)  ·  VOICE 0.88  ·  gate=fail  ·  HARD FAIL</w:t>
      </w:r>
    </w:p>
    <w:p>
      <w:pPr>
        <w:spacing w:after="80"/>
      </w:pPr>
      <w:r>
        <w:rPr>
          <w:rFonts w:ascii="Consolas" w:cs="Consolas" w:eastAsia="Consolas" w:hAnsi="Consolas"/>
          <w:sz w:val="18"/>
          <w:szCs w:val="18"/>
        </w:rPr>
        <w:t xml:space="preserve">The mall went quiet. A security guard found a child's shoe and had to decide what to do. It's important to note that these situations can be complex. He leveraged training protocols to unlock the best outcome. At the end of the day, what matters is caring first. I used to think the job was about rules. Turns out it was about heart.</w:t>
      </w:r>
    </w:p>
    <w:p>
      <w:pPr>
        <w:spacing w:after="200"/>
      </w:pPr>
      <w:r>
        <w:rPr>
          <w:rFonts w:ascii="Arial" w:cs="Arial" w:eastAsia="Arial" w:hAnsi="Arial"/>
          <w:b w:val="false"/>
          <w:bCs w:val="false"/>
          <w:i w:val="false"/>
          <w:iCs w:val="false"/>
          <w:sz w:val="22"/>
          <w:szCs w:val="22"/>
        </w:rPr>
        <w:t xml:space="preserve"> </w:t>
      </w:r>
    </w:p>
    <w:p>
      <w:pPr>
        <w:spacing w:after="100"/>
      </w:pPr>
      <w:r>
        <w:rPr>
          <w:rFonts w:ascii="Arial" w:cs="Arial" w:eastAsia="Arial" w:hAnsi="Arial"/>
          <w:b/>
          <w:bCs/>
          <w:i w:val="false"/>
          <w:iCs w:val="false"/>
          <w:sz w:val="22"/>
          <w:szCs w:val="22"/>
        </w:rPr>
        <w:t xml:space="preserve">modest (natural flow)  ·  VOICE 8.07  ·  gate=pass</w:t>
      </w:r>
    </w:p>
    <w:p>
      <w:pPr>
        <w:spacing w:after="80"/>
      </w:pPr>
      <w:r>
        <w:rPr>
          <w:rFonts w:ascii="Consolas" w:cs="Consolas" w:eastAsia="Consolas" w:hAnsi="Consolas"/>
          <w:sz w:val="18"/>
          <w:szCs w:val="18"/>
        </w:rPr>
        <w:t xml:space="preserve">Found a kid's shoe under a food-court table a little after 1 a.m. Left one. Blue. I almost stepped on it.</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Radio was quiet. No tickets about a missing child. I put it in a bag and stuck it on the lost-and-found shelf next to some glasses.</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Thought about calling the non-emergency line. Didn't. Walked the rest of the route instead. Loading dock was empty except for a cart that only rolls in circles.</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Next night the shoe was gone. I didn't ask who took it. Finished the shift. The tile under that table was sticky again — same as always.</w:t>
      </w:r>
    </w:p>
    <w:p>
      <w:pPr>
        <w:spacing w:after="200"/>
      </w:pPr>
      <w:r>
        <w:rPr>
          <w:rFonts w:ascii="Arial" w:cs="Arial" w:eastAsia="Arial" w:hAnsi="Arial"/>
          <w:b w:val="false"/>
          <w:bCs w:val="false"/>
          <w:i w:val="false"/>
          <w:iCs w:val="false"/>
          <w:sz w:val="22"/>
          <w:szCs w:val="22"/>
        </w:rPr>
        <w:t xml:space="preserve"> </w:t>
      </w:r>
    </w:p>
    <w:p>
      <w:pPr>
        <w:spacing w:after="100"/>
      </w:pPr>
      <w:r>
        <w:rPr>
          <w:rFonts w:ascii="Arial" w:cs="Arial" w:eastAsia="Arial" w:hAnsi="Arial"/>
          <w:b/>
          <w:bCs/>
          <w:i w:val="false"/>
          <w:iCs w:val="false"/>
          <w:sz w:val="22"/>
          <w:szCs w:val="22"/>
        </w:rPr>
        <w:t xml:space="preserve">balanced (ship default)  ·  VOICE 8.25  ·  gate=pass</w:t>
      </w:r>
    </w:p>
    <w:p>
      <w:pPr>
        <w:spacing w:after="80"/>
      </w:pPr>
      <w:r>
        <w:rPr>
          <w:rFonts w:ascii="Consolas" w:cs="Consolas" w:eastAsia="Consolas" w:hAnsi="Consolas"/>
          <w:sz w:val="18"/>
          <w:szCs w:val="18"/>
        </w:rPr>
        <w:t xml:space="preserve">Around 1 a.m. I found a toddler sneaker under a food-court table by the closed pretzel stand. Left foot. Velcro half peeled. No mate.</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 radioed. Dispatcher said no kid tickets tonight. Bagged it, wrote the time, put it on the lost-and-found shelf.</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 didn't call the police. Walked the dock and the bus stop. Nothing. Came back and almost added "possible missing minor" to the log. Left the line clean.</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Thursday the shoe was gone from the shelf. Maybe a parent. Maybe staff. I still glance under that table when I pass. Habit more than hope.</w:t>
      </w:r>
    </w:p>
    <w:p>
      <w:pPr>
        <w:spacing w:after="200"/>
      </w:pPr>
      <w:r>
        <w:rPr>
          <w:rFonts w:ascii="Arial" w:cs="Arial" w:eastAsia="Arial" w:hAnsi="Arial"/>
          <w:b w:val="false"/>
          <w:bCs w:val="false"/>
          <w:i w:val="false"/>
          <w:iCs w:val="false"/>
          <w:sz w:val="22"/>
          <w:szCs w:val="22"/>
        </w:rPr>
        <w:t xml:space="preserve"> </w:t>
      </w:r>
    </w:p>
    <w:p>
      <w:pPr>
        <w:spacing w:after="100"/>
      </w:pPr>
      <w:r>
        <w:rPr>
          <w:rFonts w:ascii="Arial" w:cs="Arial" w:eastAsia="Arial" w:hAnsi="Arial"/>
          <w:b/>
          <w:bCs/>
          <w:i w:val="false"/>
          <w:iCs w:val="false"/>
          <w:sz w:val="22"/>
          <w:szCs w:val="22"/>
        </w:rPr>
        <w:t xml:space="preserve">max (research / craft pressure — not product)  ·  VOICE 7.19  ·  gate=pass</w:t>
      </w:r>
    </w:p>
    <w:p>
      <w:pPr>
        <w:spacing w:after="80"/>
      </w:pPr>
      <w:r>
        <w:rPr>
          <w:rFonts w:ascii="Consolas" w:cs="Consolas" w:eastAsia="Consolas" w:hAnsi="Consolas"/>
          <w:sz w:val="18"/>
          <w:szCs w:val="18"/>
        </w:rPr>
        <w:t xml:space="preserve">1:14 a.m. Eastbridge food court. Pretzel neon. Blue mesh size 11 under C7 — grit in the tread, tongue-mark rubbed to a black J.</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Channel 3: no kid tickets. Cold tile through the knee. Throat tight. Bagged it. Tag: CHILD SHOE / FC C7 / 1:14 AM / M. HALE.</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I'm writing this after the dock walk. Here's the turn people miss: the second shoe never shows. Loading dock puddle. Bus stop empty after ten. Cart with one frozen wheel.</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Aftermath isn't closure. It's Thursday 6:40 p.m. Anita waves. Green coat. Boy, one sock. They left Tuesday mid-fight; daycare called about the missing shoe. I hand the bag. Pen click. Second log line I never write.</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Still check C7. Shelf has a gap. Shoulders drop. Theme if you need one: the gap stays. I leave it.</w:t>
      </w:r>
    </w:p>
    <w:p>
      <w:pPr>
        <w:spacing w:after="200"/>
      </w:pPr>
      <w:r>
        <w:rPr>
          <w:rFonts w:ascii="Arial" w:cs="Arial" w:eastAsia="Arial" w:hAnsi="Arial"/>
          <w:b w:val="false"/>
          <w:bCs w:val="false"/>
          <w:i w:val="false"/>
          <w:iCs w:val="false"/>
          <w:sz w:val="22"/>
          <w:szCs w:val="22"/>
        </w:rPr>
        <w:t xml:space="preserve"> </w:t>
      </w:r>
    </w:p>
    <w:p>
      <w:pPr>
        <w:pStyle w:val="Heading2"/>
        <w:spacing w:after="160" w:before="240"/>
      </w:pPr>
      <w:r>
        <w:rPr>
          <w:rFonts w:ascii="Arial" w:cs="Arial" w:eastAsia="Arial" w:hAnsi="Arial"/>
          <w:b/>
          <w:bCs/>
          <w:sz w:val="26"/>
          <w:szCs w:val="26"/>
        </w:rPr>
        <w:t xml:space="preserve">Cold email</w:t>
      </w:r>
    </w:p>
    <w:p>
      <w:pPr>
        <w:spacing w:after="100"/>
      </w:pPr>
      <w:r>
        <w:rPr>
          <w:rFonts w:ascii="Arial" w:cs="Arial" w:eastAsia="Arial" w:hAnsi="Arial"/>
          <w:b/>
          <w:bCs/>
          <w:i w:val="false"/>
          <w:iCs w:val="false"/>
          <w:sz w:val="22"/>
          <w:szCs w:val="22"/>
        </w:rPr>
        <w:t xml:space="preserve">default (control — raw slop)  ·  VOICE 4.91  ·  gate=fail  ·  HARD FAIL</w:t>
      </w:r>
    </w:p>
    <w:p>
      <w:pPr>
        <w:spacing w:after="80"/>
      </w:pPr>
      <w:r>
        <w:rPr>
          <w:rFonts w:ascii="Consolas" w:cs="Consolas" w:eastAsia="Consolas" w:hAnsi="Consolas"/>
          <w:sz w:val="18"/>
          <w:szCs w:val="18"/>
        </w:rPr>
        <w:t xml:space="preserve">Hi,</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 hope this email finds you well. In today's rapidly evolving healthcare landscape, we leverage cutting-edge analytics to unlock actionable insights and empower clinics to streamline no-show rates. Our robust, seamless dashboard will revolutionize your operations.</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I'd love to schedule a brief call to discuss how we can foster better outcomes together.</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Best regards,</w:t>
      </w:r>
    </w:p>
    <w:p>
      <w:pPr>
        <w:spacing w:after="80"/>
      </w:pPr>
      <w:r>
        <w:rPr>
          <w:rFonts w:ascii="Consolas" w:cs="Consolas" w:eastAsia="Consolas" w:hAnsi="Consolas"/>
          <w:sz w:val="18"/>
          <w:szCs w:val="18"/>
        </w:rPr>
        <w:t xml:space="preserve">Alex</w:t>
      </w:r>
    </w:p>
    <w:p>
      <w:pPr>
        <w:spacing w:after="200"/>
      </w:pPr>
      <w:r>
        <w:rPr>
          <w:rFonts w:ascii="Arial" w:cs="Arial" w:eastAsia="Arial" w:hAnsi="Arial"/>
          <w:b w:val="false"/>
          <w:bCs w:val="false"/>
          <w:i w:val="false"/>
          <w:iCs w:val="false"/>
          <w:sz w:val="22"/>
          <w:szCs w:val="22"/>
        </w:rPr>
        <w:t xml:space="preserve"> </w:t>
      </w:r>
    </w:p>
    <w:p>
      <w:pPr>
        <w:spacing w:after="100"/>
      </w:pPr>
      <w:r>
        <w:rPr>
          <w:rFonts w:ascii="Arial" w:cs="Arial" w:eastAsia="Arial" w:hAnsi="Arial"/>
          <w:b/>
          <w:bCs/>
          <w:i w:val="false"/>
          <w:iCs w:val="false"/>
          <w:sz w:val="22"/>
          <w:szCs w:val="22"/>
        </w:rPr>
        <w:t xml:space="preserve">modest (natural flow)  ·  VOICE 10.00  ·  gate=pass</w:t>
      </w:r>
    </w:p>
    <w:p>
      <w:pPr>
        <w:spacing w:after="80"/>
      </w:pPr>
      <w:r>
        <w:rPr>
          <w:rFonts w:ascii="Consolas" w:cs="Consolas" w:eastAsia="Consolas" w:hAnsi="Consolas"/>
          <w:sz w:val="18"/>
          <w:szCs w:val="18"/>
        </w:rPr>
        <w:t xml:space="preserve">Hi Maya,</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A friend at a small clinic showed me their booking export the other day. The monthly no-show number looked fine; the Thursday mornings did not. Half the early slots empty, smoothed into an average.</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 clean that up for a living — usually a shared sheet, a few days, nothing fancy. If you want, send any recent Tuesday file (names stripped is fine) and I'll mark where the average is lying. No pitch deck.</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If this is the wrong inbox, ignore it.</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Raka</w:t>
      </w:r>
    </w:p>
    <w:p>
      <w:pPr>
        <w:spacing w:after="200"/>
      </w:pPr>
      <w:r>
        <w:rPr>
          <w:rFonts w:ascii="Arial" w:cs="Arial" w:eastAsia="Arial" w:hAnsi="Arial"/>
          <w:b w:val="false"/>
          <w:bCs w:val="false"/>
          <w:i w:val="false"/>
          <w:iCs w:val="false"/>
          <w:sz w:val="22"/>
          <w:szCs w:val="22"/>
        </w:rPr>
        <w:t xml:space="preserve"> </w:t>
      </w:r>
    </w:p>
    <w:p>
      <w:pPr>
        <w:spacing w:after="100"/>
      </w:pPr>
      <w:r>
        <w:rPr>
          <w:rFonts w:ascii="Arial" w:cs="Arial" w:eastAsia="Arial" w:hAnsi="Arial"/>
          <w:b/>
          <w:bCs/>
          <w:i w:val="false"/>
          <w:iCs w:val="false"/>
          <w:sz w:val="22"/>
          <w:szCs w:val="22"/>
        </w:rPr>
        <w:t xml:space="preserve">balanced (ship default)  ·  VOICE 9.12  ·  gate=pass</w:t>
      </w:r>
    </w:p>
    <w:p>
      <w:pPr>
        <w:spacing w:after="80"/>
      </w:pPr>
      <w:r>
        <w:rPr>
          <w:rFonts w:ascii="Consolas" w:cs="Consolas" w:eastAsia="Consolas" w:hAnsi="Consolas"/>
          <w:sz w:val="18"/>
          <w:szCs w:val="18"/>
        </w:rPr>
        <w:t xml:space="preserve">Subject: Thursday morning empties vs your monthly average</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Maya —</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Friend at a two-site clinic sent a stripped booking export. One Thursday block: fourteen slots, six empty. Monthly average still looked polite (~18%). The hole vanished into the average.</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 fix that kind of mismatch. Jakarta hours. Shared sheet, a few days — not a platform demo.</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If useful, reply with any ugly Tuesday CSV. I'll return a marked version so you can see the method before anyone talks budget. WhatsApp is fine if email is noisy.</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If noise, delete.</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 Raka</w:t>
      </w:r>
    </w:p>
    <w:p>
      <w:pPr>
        <w:spacing w:after="200"/>
      </w:pPr>
      <w:r>
        <w:rPr>
          <w:rFonts w:ascii="Arial" w:cs="Arial" w:eastAsia="Arial" w:hAnsi="Arial"/>
          <w:b w:val="false"/>
          <w:bCs w:val="false"/>
          <w:i w:val="false"/>
          <w:iCs w:val="false"/>
          <w:sz w:val="22"/>
          <w:szCs w:val="22"/>
        </w:rPr>
        <w:t xml:space="preserve"> </w:t>
      </w:r>
    </w:p>
    <w:p>
      <w:pPr>
        <w:spacing w:after="100"/>
      </w:pPr>
      <w:r>
        <w:rPr>
          <w:rFonts w:ascii="Arial" w:cs="Arial" w:eastAsia="Arial" w:hAnsi="Arial"/>
          <w:b/>
          <w:bCs/>
          <w:i w:val="false"/>
          <w:iCs w:val="false"/>
          <w:sz w:val="22"/>
          <w:szCs w:val="22"/>
        </w:rPr>
        <w:t xml:space="preserve">max (research / craft pressure — not product)  ·  VOICE 8.07  ·  gate=pass</w:t>
      </w:r>
    </w:p>
    <w:p>
      <w:pPr>
        <w:spacing w:after="80"/>
      </w:pPr>
      <w:r>
        <w:rPr>
          <w:rFonts w:ascii="Consolas" w:cs="Consolas" w:eastAsia="Consolas" w:hAnsi="Consolas"/>
          <w:sz w:val="18"/>
          <w:szCs w:val="18"/>
        </w:rPr>
        <w:t xml:space="preserve">Subject: Thursday 9–11 no-shows (14 slots / 6 empty)</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Maya —</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I'm writing after staring at a public-ish booking export (names stripped). Thursday 9:00–11:30: fourteen slots, six empty. Dashboard monthly average: 18%. The morning hole disappears into the number. Eyes burned on the same hour band twice.</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 fix that class of lie. Jakarta timezone. Shared sheet, three days, not a platform pitch.</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Here's the turn: often not missing patients — double-booked slots marked attended. Tuesday 4:05 I showed that once; ops lead went quiet. Aftermath isn't a deck. It's a marked CSV and a quiet inbox.</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Reply with any ugly Tuesday CSV. Marked version by Friday 5 p.m. WIB. +62 812-0000-4411 (WhatsApp ok).</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If noise, delete. CSV will argue back either way.</w:t>
      </w:r>
    </w:p>
    <w:p>
      <w:pPr>
        <w:spacing w:after="40"/>
      </w:pPr>
      <w:r>
        <w:rPr>
          <w:rFonts w:ascii="Consolas" w:cs="Consolas" w:eastAsia="Consolas" w:hAnsi="Consolas"/>
          <w:sz w:val="18"/>
          <w:szCs w:val="18"/>
        </w:rPr>
        <w:t xml:space="preserve"> </w:t>
      </w:r>
    </w:p>
    <w:p>
      <w:pPr>
        <w:spacing w:after="80"/>
      </w:pPr>
      <w:r>
        <w:rPr>
          <w:rFonts w:ascii="Consolas" w:cs="Consolas" w:eastAsia="Consolas" w:hAnsi="Consolas"/>
          <w:sz w:val="18"/>
          <w:szCs w:val="18"/>
        </w:rPr>
        <w:t xml:space="preserve">— Raka Putra</w:t>
      </w:r>
    </w:p>
    <w:p>
      <w:pPr>
        <w:spacing w:after="200"/>
      </w:pPr>
      <w:r>
        <w:rPr>
          <w:rFonts w:ascii="Arial" w:cs="Arial" w:eastAsia="Arial" w:hAnsi="Arial"/>
          <w:b w:val="false"/>
          <w:bCs w:val="false"/>
          <w:i w:val="false"/>
          <w:iCs w:val="false"/>
          <w:sz w:val="22"/>
          <w:szCs w:val="22"/>
        </w:rPr>
        <w:t xml:space="preserve"> </w:t>
      </w:r>
    </w:p>
    <w:p>
      <w:pPr>
        <w:pStyle w:val="Heading1"/>
        <w:spacing w:after="200" w:before="280"/>
      </w:pPr>
      <w:r>
        <w:rPr>
          <w:rFonts w:ascii="Arial" w:cs="Arial" w:eastAsia="Arial" w:hAnsi="Arial"/>
          <w:b/>
          <w:bCs/>
          <w:sz w:val="32"/>
          <w:szCs w:val="32"/>
        </w:rPr>
        <w:t xml:space="preserve">6. Files</w:t>
      </w:r>
    </w:p>
    <w:p>
      <w:pPr>
        <w:spacing w:after="160"/>
      </w:pPr>
      <w:r>
        <w:rPr>
          <w:rFonts w:ascii="Arial" w:cs="Arial" w:eastAsia="Arial" w:hAnsi="Arial"/>
          <w:b w:val="false"/>
          <w:bCs w:val="false"/>
          <w:i w:val="false"/>
          <w:iCs w:val="false"/>
          <w:sz w:val="22"/>
          <w:szCs w:val="22"/>
        </w:rPr>
        <w:t xml:space="preserve">Drafts: evals/results/modes/*.md  ·  Scores: *_voice.json  ·  SUMMARY.md  ·  Skill: skills/noslop/modes.md  ·  Paper: skills/noslop/paper.md  ·  arXiv:2604.03136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6"/>
        <w:szCs w:val="16"/>
      </w:rPr>
      <w:t xml:space="preserve">noslop · modes · paper construction + human flow (not score max)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4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2026-07-15T17:17:48.892Z</dcterms:created>
  <dcterms:modified xsi:type="dcterms:W3CDTF">2026-07-15T17:17:48.892Z</dcterms:modified>
</cp:coreProperties>
</file>

<file path=docProps/custom.xml><?xml version="1.0" encoding="utf-8"?>
<Properties xmlns="http://schemas.openxmlformats.org/officeDocument/2006/custom-properties" xmlns:vt="http://schemas.openxmlformats.org/officeDocument/2006/docPropsVTypes"/>
</file>