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9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  <w:tcMar>
              <w:top w:type="dxa" w:w="240"/>
              <w:left w:type="dxa" w:w="28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7D00"/>
                <w:sz w:val="18"/>
                <w:szCs w:val="18"/>
              </w:rPr>
              <w:t xml:space="preserve">ESPECIFICAÇÃO FUNCIONAL  ·  EMISSOR &amp; CREDENCIADOR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[Título do Projeto / Item da Bandeira]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Release Bandeira Visa [XX.X]  ·  Publicado: [DD/MM/AAAA]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F5C8B" w:val="clear"/>
              </w:rPr>
              <w:t xml:space="preserve"> EMISSOR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EF7D00" w:val="clear"/>
              </w:rPr>
              <w:t xml:space="preserve"> CREDENCIADOR 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F71"/>
                <w:sz w:val="40"/>
                <w:szCs w:val="40"/>
              </w:rPr>
              <w:t xml:space="preserve">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F71"/>
                <w:sz w:val="17"/>
                <w:szCs w:val="17"/>
              </w:rPr>
              <w:t xml:space="preserve">DRAFT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Histórico de Revisões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360"/>
      </w:tblGrid>
      <w:tr>
        <w:tc>
          <w:tcPr>
            <w:tcW w:type="dxa" w:w="14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 / Descrição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[Nome]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Versão Inicial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Informações do Projeto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[Nome do Projeto / Item da Bandeira]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Partes Envolvidas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Emissor  +  Credenciador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Preparado por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[Nome do Analista]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Cliente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[Nome do Cliente]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Responsável no Cliente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[Nome do Responsável]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Líder do Projeto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[Nome do Líder]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Draft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Legenda de Cores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EMISSOR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CREDENCIADOR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As seções marcadas em azul referem-se a impactos no EMISSOR. As seções em verde referem-se ao CREDENCIADOR.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1F71"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1.  Objetivo do Projeto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Este projeto tem como objetivo descrever as alterações solicitadas pela bandeira Visa referente ao release [XX.X] do ITEM [X.X] – [Título do Item], com impactos tanto para o Emissor quanto para o Credenciador.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[Detalhar o objetivo específico deste item]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2.  Descrição do Escopo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Descrever de forma resumida as alterações previstas por papel: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F5C8B" w:val="clear"/>
        </w:rPr>
        <w:t xml:space="preserve">  Emissor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Alterações no processo de Autorização nas mensagens [MTI] nos DEs abaixo: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 [XX] – [Nome do Campo]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[Adicionar outros DEs impactados]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F7D00" w:val="clear"/>
        </w:rPr>
        <w:t xml:space="preserve">  Credenciador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Alterações no processo de Autorização nas mensagens [MTI] nos DEs abaixo: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 [XX] – [Nome do Campo]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Envio de dados no Clearing – [TCR/Posição]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[Adicionar outros DEs ou campos de clearing impactados]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3.  Cronograma de Implantação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Data prevista para implantação em produção: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[DD/MM/AAAA]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4.  Benefício do Negócio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Atender ao mandate da Bandeira Visa Release [XX.X] / [Mês – Ano].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[Descrever benefícios adicionais, se aplicável]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5.  Plataforma / Parceiros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Indicação dos sistemas e partes impactadas. Preencher os campos com MANDATÓRIO, OPCIONAL ou –: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600"/>
        <w:gridCol w:w="2600"/>
      </w:tblGrid>
      <w:tr>
        <w:tc>
          <w:tcPr>
            <w:tcW w:type="dxa" w:w="376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Sistemas</w:t>
            </w:r>
          </w:p>
        </w:tc>
        <w:tc>
          <w:tcPr>
            <w:tcW w:type="dxa" w:w="26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Credenciador</w:t>
            </w:r>
          </w:p>
        </w:tc>
        <w:tc>
          <w:tcPr>
            <w:tcW w:type="dxa" w:w="26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Emissor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LIQUIDAÇÃO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CADASTROS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AGENDAS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TERMINAIS DE CAPTURA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71"/>
                <w:sz w:val="18"/>
                <w:szCs w:val="18"/>
              </w:rPr>
              <w:t xml:space="preserve">APIS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6.  Descrição do Item da Bandeira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Resumo funcional do item conforme especificação Visa: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[Resumo do comportamento esperado para este item]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Arial" w:cs="Arial" w:eastAsia="Arial" w:hAnsi="Arial"/>
          <w:b/>
          <w:bCs/>
          <w:color w:val="1560BD"/>
          <w:sz w:val="22"/>
          <w:szCs w:val="22"/>
        </w:rPr>
        <w:t>6.1  Autorização – Emissor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Indicar as alterações necessárias no fluxo de autorização do emissor.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560BD"/>
          <w:sz w:val="20"/>
          <w:szCs w:val="20"/>
        </w:rPr>
        <w:t xml:space="preserve">ALTERAÇÃO: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Mensagens impactadas: [0100 / 0400 / 0420]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[Descrever as regras de processamento para cada DE impactado]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560BD"/>
          <w:sz w:val="20"/>
          <w:szCs w:val="20"/>
        </w:rPr>
        <w:t xml:space="preserve">6.1.1  Clearing – Emissor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NA.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[Preencher se houver impacto em clearing para o emissor]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EF7D00" w:sz="2" w:space="3"/>
        </w:pBdr>
        <w:spacing w:after="80" w:before="22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>6.2  Autorização – Credenciador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Indicar as alterações necessárias no fluxo de autorização do credenciador.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ALTERAÇÃO: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Mensagens impactadas: [0110 / 0410 / 0430]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[Descrever as regras de processamento para cada DE impactado – ex: DE 111, Dataset ID 56, Tag 89]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6.2.1  Alterações do TIF – Credenciador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Descrever os novos campos ou alterações no TIF necessários para suporte a este item: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[Novo campo de X bytes – descrição e posição]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[Adicionar outros campos de TIF afetados]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6.2.2  Clearing – Credenciador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Descrever as alterações necessárias no processo de clearing do credenciador: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Mensagens: [TC 05/25 / TCQ 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[TCR X, pos YYY – descrição do campo a ser enviado]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[Referenciar o valor recebido no TIF que deve ser propagado]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7.  Check-list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Indicar os impactos por papel (SIM / NÃO / –):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80"/>
        <w:gridCol w:w="1880"/>
      </w:tblGrid>
      <w:tr>
        <w:tc>
          <w:tcPr>
            <w:tcW w:type="dxa" w:w="52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8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Emissor</w:t>
            </w:r>
          </w:p>
        </w:tc>
        <w:tc>
          <w:tcPr>
            <w:tcW w:type="dxa" w:w="1880"/>
            <w:tcBorders>
              <w:top w:val="single" w:color="EF7D00" w:sz="4"/>
              <w:left w:val="single" w:color="EF7D00" w:sz="4"/>
              <w:bottom w:val="single" w:color="EF7D00" w:sz="4"/>
              <w:right w:val="single" w:color="EF7D00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Credenciador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Adequação Interface Multitecnologia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Adequação Interface Webservice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Adequação do processo de autorização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Mensagens impactadas autorização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Adequação carga do TIF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Adequação processamento Merchant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Adequações Clearing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F71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Arial" w:cs="Arial" w:eastAsia="Arial" w:hAnsi="Arial"/>
          <w:b/>
          <w:bCs/>
          <w:color w:val="1560BD"/>
          <w:sz w:val="22"/>
          <w:szCs w:val="22"/>
        </w:rPr>
        <w:t>7.1  Emissor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560BD"/>
          <w:sz w:val="20"/>
          <w:szCs w:val="20"/>
        </w:rPr>
        <w:t xml:space="preserve">7.1.1  Adequação do Processo de Autorização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[Atividade 2]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560BD"/>
          <w:sz w:val="20"/>
          <w:szCs w:val="20"/>
        </w:rPr>
        <w:t xml:space="preserve">7.1.2  Adequação Carga de TIF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[Atividade 1]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EF7D00" w:sz="2" w:space="3"/>
        </w:pBdr>
        <w:spacing w:after="80" w:before="22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>7.2  Credenciador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7.2.1  Adequação do Processo de Autorização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[Atividade 2]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7.2.2  Adequação Carga de TIF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[Atividade 1]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7.2.3  Adequação Clearing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[Atividade 1]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4"/>
                <w:szCs w:val="24"/>
              </w:rPr>
              <w:t>8.  Anexo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Arial" w:cs="Arial" w:eastAsia="Arial" w:hAnsi="Arial"/>
          <w:b/>
          <w:bCs/>
          <w:color w:val="1A1F71"/>
          <w:sz w:val="22"/>
          <w:szCs w:val="22"/>
        </w:rPr>
        <w:t>8.1  Documento Bandeira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Referência ao documento original da Bandeira Visa: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[Título e versão do documento de referência Visa]</w:t>
      </w:r>
    </w:p>
    <w:p>
      <w:pPr>
        <w:spacing w:after="80" w:before="240"/>
      </w:pPr>
      <w:r>
        <w:t xml:space="preserve"/>
      </w:r>
    </w:p>
    <w:p>
      <w:pPr>
        <w:pBdr>
          <w:top w:val="single" w:color="EF7D00" w:sz="6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F7D00" w:sz="4" w:space="4"/>
      </w:pBdr>
      <w:spacing w:after="40" w:before="40"/>
    </w:pPr>
    <w:r>
      <w:t xml:space="preserve"/>
    </w:r>
  </w:p>
  <w:p>
    <w:pPr>
      <w:tabs>
        <w:tab w:val="right" w:pos="9360"/>
      </w:tabs>
    </w:pPr>
    <w:r>
      <w:rPr>
        <w:rFonts w:ascii="Arial" w:cs="Arial" w:eastAsia="Arial" w:hAnsi="Arial"/>
        <w:color w:val="444444"/>
        <w:sz w:val="16"/>
        <w:szCs w:val="16"/>
      </w:rPr>
      <w:t xml:space="preserve">[Cliente]  ·  Confidencial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00"/>
      <w:gridCol w:w="2760"/>
    </w:tblGrid>
    <w:tr>
      <w:tc>
        <w:tcPr>
          <w:tcW w:type="dxa" w:w="6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Especificação Funcional  ·  Release Bandeira Visa  ·  Emissor &amp; Credenciador</w:t>
          </w:r>
        </w:p>
      </w:tc>
      <w:tc>
        <w:tcPr>
          <w:tcW w:type="dxa" w:w="2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A1F71"/>
              <w:sz w:val="16"/>
              <w:szCs w:val="16"/>
            </w:rPr>
            <w:t xml:space="preserve">Confidencial</w:t>
          </w:r>
        </w:p>
      </w:tc>
    </w:tr>
  </w:tbl>
  <w:p>
    <w:pPr>
      <w:pBdr>
        <w:bottom w:val="single" w:color="EF7D00" w:sz="4" w:space="2"/>
      </w:pBdr>
      <w:spacing w:after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F71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A1F71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2026-05-15T22:43:53.970Z</dcterms:created>
  <dcterms:modified xsi:type="dcterms:W3CDTF">2026-05-15T22:43:53.985Z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